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w:t>
      </w:r>
      <w:proofErr w:type="spellStart"/>
      <w:r w:rsidRPr="002958D4">
        <w:rPr>
          <w:rFonts w:ascii="Times New Roman" w:eastAsia="Times New Roman" w:hAnsi="Times New Roman"/>
          <w:sz w:val="22"/>
          <w:szCs w:val="22"/>
          <w:lang w:eastAsia="ru-RU"/>
        </w:rPr>
        <w:t>Дробот</w:t>
      </w:r>
      <w:proofErr w:type="spellEnd"/>
    </w:p>
    <w:p w14:paraId="1ECFF60C" w14:textId="4269D75B"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123505">
        <w:rPr>
          <w:rFonts w:ascii="Times New Roman" w:eastAsia="Times New Roman" w:hAnsi="Times New Roman"/>
          <w:sz w:val="22"/>
          <w:szCs w:val="22"/>
          <w:lang w:eastAsia="ru-RU"/>
        </w:rPr>
        <w:t>1</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656E9917" w14:textId="77777777" w:rsidR="003510CA" w:rsidRDefault="002958D4" w:rsidP="00123505">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3510CA" w:rsidRPr="003510CA">
        <w:rPr>
          <w:rFonts w:ascii="Times New Roman" w:eastAsia="Calibri" w:hAnsi="Times New Roman"/>
          <w:b/>
          <w:bCs/>
          <w:color w:val="000000"/>
          <w:sz w:val="24"/>
          <w:szCs w:val="24"/>
        </w:rPr>
        <w:t>на поставку выключателей ВНР-10/630</w:t>
      </w:r>
    </w:p>
    <w:p w14:paraId="51AD97D0" w14:textId="77777777" w:rsidR="003510CA" w:rsidRDefault="003510CA" w:rsidP="00123505">
      <w:pPr>
        <w:spacing w:after="0" w:line="240" w:lineRule="auto"/>
        <w:jc w:val="center"/>
        <w:rPr>
          <w:rFonts w:ascii="Times New Roman" w:eastAsia="Calibri" w:hAnsi="Times New Roman"/>
          <w:b/>
          <w:bCs/>
          <w:color w:val="000000"/>
          <w:sz w:val="24"/>
          <w:szCs w:val="24"/>
        </w:rPr>
      </w:pPr>
      <w:r w:rsidRPr="003510CA">
        <w:rPr>
          <w:rFonts w:ascii="Times New Roman" w:eastAsia="Calibri" w:hAnsi="Times New Roman"/>
          <w:b/>
          <w:bCs/>
          <w:color w:val="000000"/>
          <w:sz w:val="24"/>
          <w:szCs w:val="24"/>
        </w:rPr>
        <w:t xml:space="preserve"> для нужд АО «Магаданэлектросеть»</w:t>
      </w:r>
    </w:p>
    <w:p w14:paraId="18F195C6" w14:textId="51BFEDC5" w:rsidR="002958D4" w:rsidRPr="002958D4" w:rsidRDefault="003510CA" w:rsidP="00123505">
      <w:pPr>
        <w:spacing w:after="0" w:line="240" w:lineRule="auto"/>
        <w:jc w:val="center"/>
        <w:rPr>
          <w:rFonts w:ascii="Times New Roman" w:eastAsia="Times New Roman" w:hAnsi="Times New Roman"/>
          <w:b/>
          <w:sz w:val="24"/>
          <w:szCs w:val="24"/>
          <w:lang w:eastAsia="ru-RU"/>
        </w:rPr>
      </w:pPr>
      <w:r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Pr>
          <w:rFonts w:ascii="Times New Roman" w:eastAsia="Times New Roman" w:hAnsi="Times New Roman"/>
          <w:b/>
          <w:sz w:val="24"/>
          <w:szCs w:val="24"/>
          <w:lang w:eastAsia="ru-RU"/>
        </w:rPr>
        <w:t>17</w:t>
      </w:r>
      <w:r w:rsidR="002958D4" w:rsidRPr="002958D4">
        <w:rPr>
          <w:rFonts w:ascii="Times New Roman" w:eastAsia="Times New Roman" w:hAnsi="Times New Roman"/>
          <w:b/>
          <w:sz w:val="24"/>
          <w:szCs w:val="24"/>
          <w:lang w:eastAsia="ru-RU"/>
        </w:rPr>
        <w:t xml:space="preserve"> от </w:t>
      </w:r>
      <w:r>
        <w:rPr>
          <w:rFonts w:ascii="Times New Roman" w:eastAsia="Times New Roman" w:hAnsi="Times New Roman"/>
          <w:b/>
          <w:sz w:val="24"/>
          <w:szCs w:val="24"/>
          <w:lang w:eastAsia="ru-RU"/>
        </w:rPr>
        <w:t>12</w:t>
      </w:r>
      <w:r w:rsidR="002958D4" w:rsidRPr="002958D4">
        <w:rPr>
          <w:rFonts w:ascii="Times New Roman" w:eastAsia="Times New Roman" w:hAnsi="Times New Roman"/>
          <w:b/>
          <w:sz w:val="24"/>
          <w:szCs w:val="24"/>
          <w:lang w:eastAsia="ru-RU"/>
        </w:rPr>
        <w:t>.</w:t>
      </w:r>
      <w:r w:rsidR="00123505">
        <w:rPr>
          <w:rFonts w:ascii="Times New Roman" w:eastAsia="Times New Roman" w:hAnsi="Times New Roman"/>
          <w:b/>
          <w:sz w:val="24"/>
          <w:szCs w:val="24"/>
          <w:lang w:eastAsia="ru-RU"/>
        </w:rPr>
        <w:t>0</w:t>
      </w:r>
      <w:r>
        <w:rPr>
          <w:rFonts w:ascii="Times New Roman" w:eastAsia="Times New Roman" w:hAnsi="Times New Roman"/>
          <w:b/>
          <w:sz w:val="24"/>
          <w:szCs w:val="24"/>
          <w:lang w:eastAsia="ru-RU"/>
        </w:rPr>
        <w:t>3</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123505">
        <w:rPr>
          <w:rFonts w:ascii="Times New Roman" w:eastAsia="Times New Roman" w:hAnsi="Times New Roman"/>
          <w:b/>
          <w:sz w:val="24"/>
          <w:szCs w:val="24"/>
          <w:lang w:eastAsia="ru-RU"/>
        </w:rPr>
        <w:t>1</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Свинцицкий</w:t>
      </w:r>
      <w:proofErr w:type="spellEnd"/>
      <w:r w:rsidRPr="001F24A3">
        <w:rPr>
          <w:rFonts w:ascii="Times New Roman" w:eastAsia="Times New Roman" w:hAnsi="Times New Roman"/>
          <w:color w:val="000000"/>
          <w:sz w:val="22"/>
          <w:szCs w:val="22"/>
          <w:lang w:eastAsia="ar-SA"/>
        </w:rPr>
        <w:t xml:space="preserve">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Кокшарова</w:t>
      </w:r>
      <w:proofErr w:type="spellEnd"/>
      <w:r w:rsidRPr="001F24A3">
        <w:rPr>
          <w:rFonts w:ascii="Times New Roman" w:eastAsia="Times New Roman" w:hAnsi="Times New Roman"/>
          <w:color w:val="000000"/>
          <w:sz w:val="22"/>
          <w:szCs w:val="22"/>
          <w:lang w:eastAsia="ar-SA"/>
        </w:rPr>
        <w:t xml:space="preserve">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генерального директора по </w:t>
      </w:r>
      <w:proofErr w:type="spellStart"/>
      <w:r w:rsidRPr="001F24A3">
        <w:rPr>
          <w:rFonts w:ascii="Times New Roman" w:eastAsia="Times New Roman" w:hAnsi="Times New Roman"/>
          <w:color w:val="000000"/>
          <w:sz w:val="22"/>
          <w:szCs w:val="22"/>
          <w:lang w:eastAsia="ar-SA"/>
        </w:rPr>
        <w:t>ЭиФ</w:t>
      </w:r>
      <w:proofErr w:type="spellEnd"/>
      <w:r w:rsidRPr="001F24A3">
        <w:rPr>
          <w:rFonts w:ascii="Times New Roman" w:eastAsia="Times New Roman" w:hAnsi="Times New Roman"/>
          <w:color w:val="000000"/>
          <w:sz w:val="22"/>
          <w:szCs w:val="22"/>
          <w:lang w:eastAsia="ar-SA"/>
        </w:rPr>
        <w:t xml:space="preserve"> - начальник ФЭО</w:t>
      </w:r>
    </w:p>
    <w:p w14:paraId="7FBA457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Белушенко</w:t>
      </w:r>
      <w:proofErr w:type="spellEnd"/>
      <w:r w:rsidRPr="001F24A3">
        <w:rPr>
          <w:rFonts w:ascii="Times New Roman" w:eastAsia="Times New Roman" w:hAnsi="Times New Roman"/>
          <w:color w:val="000000"/>
          <w:sz w:val="22"/>
          <w:szCs w:val="22"/>
          <w:lang w:eastAsia="ar-SA"/>
        </w:rPr>
        <w:t xml:space="preserve"> Н.А.</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proofErr w:type="spellStart"/>
      <w:r w:rsidRPr="001F24A3">
        <w:rPr>
          <w:rFonts w:ascii="Times New Roman" w:eastAsia="Times New Roman" w:hAnsi="Times New Roman"/>
          <w:color w:val="000000"/>
          <w:sz w:val="22"/>
          <w:szCs w:val="22"/>
          <w:lang w:eastAsia="ar-SA"/>
        </w:rPr>
        <w:t>Ольшак</w:t>
      </w:r>
      <w:proofErr w:type="spellEnd"/>
      <w:r w:rsidRPr="001F24A3">
        <w:rPr>
          <w:rFonts w:ascii="Times New Roman" w:eastAsia="Times New Roman" w:hAnsi="Times New Roman"/>
          <w:color w:val="000000"/>
          <w:sz w:val="22"/>
          <w:szCs w:val="22"/>
          <w:lang w:eastAsia="ar-SA"/>
        </w:rPr>
        <w:t xml:space="preserve">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EFAD6AA"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Юрисконсульт 1 категории ЮО</w:t>
      </w:r>
    </w:p>
    <w:p w14:paraId="1809F1A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_____________________Рязанцева М.С.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w:t>
      </w:r>
      <w:proofErr w:type="spellStart"/>
      <w:r w:rsidRPr="001F24A3">
        <w:rPr>
          <w:rFonts w:ascii="Times New Roman" w:eastAsia="Times New Roman" w:hAnsi="Times New Roman"/>
          <w:color w:val="000000"/>
          <w:sz w:val="22"/>
          <w:szCs w:val="22"/>
          <w:lang w:eastAsia="ar-SA"/>
        </w:rPr>
        <w:t>Сбитнева</w:t>
      </w:r>
      <w:proofErr w:type="spellEnd"/>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1789ED5A"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123505">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78D87034"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123505">
        <w:rPr>
          <w:rFonts w:ascii="Times New Roman" w:eastAsia="Times New Roman" w:hAnsi="Times New Roman"/>
          <w:b/>
          <w:color w:val="000000"/>
          <w:sz w:val="22"/>
          <w:szCs w:val="22"/>
          <w:lang w:eastAsia="ar-SA"/>
        </w:rPr>
        <w:t>1</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77777777"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F2285A">
          <w:rPr>
            <w:webHidden/>
          </w:rPr>
          <w:t>4</w:t>
        </w:r>
        <w:r>
          <w:rPr>
            <w:webHidden/>
          </w:rPr>
          <w:fldChar w:fldCharType="end"/>
        </w:r>
      </w:hyperlink>
    </w:p>
    <w:p w14:paraId="0A3C0C40" w14:textId="77777777" w:rsidR="002D5AB1" w:rsidRDefault="00F2285A">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Pr>
            <w:webHidden/>
          </w:rPr>
          <w:t>5</w:t>
        </w:r>
        <w:r w:rsidR="00C45562">
          <w:rPr>
            <w:webHidden/>
          </w:rPr>
          <w:fldChar w:fldCharType="end"/>
        </w:r>
      </w:hyperlink>
    </w:p>
    <w:p w14:paraId="3CAE9FE8" w14:textId="77777777" w:rsidR="002D5AB1" w:rsidRDefault="00F2285A">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Pr>
            <w:webHidden/>
          </w:rPr>
          <w:t>5</w:t>
        </w:r>
        <w:r w:rsidR="00C45562">
          <w:rPr>
            <w:webHidden/>
          </w:rPr>
          <w:fldChar w:fldCharType="end"/>
        </w:r>
      </w:hyperlink>
    </w:p>
    <w:p w14:paraId="12396B04" w14:textId="77777777" w:rsidR="002D5AB1" w:rsidRDefault="00F2285A">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Pr>
            <w:webHidden/>
          </w:rPr>
          <w:t>8</w:t>
        </w:r>
        <w:r w:rsidR="00C45562">
          <w:rPr>
            <w:webHidden/>
          </w:rPr>
          <w:fldChar w:fldCharType="end"/>
        </w:r>
      </w:hyperlink>
    </w:p>
    <w:p w14:paraId="3FCB22DD" w14:textId="77777777" w:rsidR="002D5AB1" w:rsidRDefault="00F2285A">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Pr>
            <w:webHidden/>
          </w:rPr>
          <w:t>8</w:t>
        </w:r>
        <w:r w:rsidR="00C45562">
          <w:rPr>
            <w:webHidden/>
          </w:rPr>
          <w:fldChar w:fldCharType="end"/>
        </w:r>
      </w:hyperlink>
    </w:p>
    <w:p w14:paraId="6F054AC7" w14:textId="77777777" w:rsidR="002D5AB1" w:rsidRDefault="00F2285A">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Pr>
            <w:webHidden/>
          </w:rPr>
          <w:t>9</w:t>
        </w:r>
        <w:r w:rsidR="00C45562">
          <w:rPr>
            <w:webHidden/>
          </w:rPr>
          <w:fldChar w:fldCharType="end"/>
        </w:r>
      </w:hyperlink>
    </w:p>
    <w:p w14:paraId="3912B3F9" w14:textId="77777777" w:rsidR="002D5AB1" w:rsidRDefault="00F2285A">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Pr>
            <w:webHidden/>
          </w:rPr>
          <w:t>10</w:t>
        </w:r>
        <w:r w:rsidR="00C45562">
          <w:rPr>
            <w:webHidden/>
          </w:rPr>
          <w:fldChar w:fldCharType="end"/>
        </w:r>
      </w:hyperlink>
    </w:p>
    <w:p w14:paraId="1D8F1EB7" w14:textId="77777777" w:rsidR="002D5AB1" w:rsidRDefault="00F2285A">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Pr>
            <w:webHidden/>
          </w:rPr>
          <w:t>10</w:t>
        </w:r>
        <w:r w:rsidR="00C45562">
          <w:rPr>
            <w:webHidden/>
          </w:rPr>
          <w:fldChar w:fldCharType="end"/>
        </w:r>
      </w:hyperlink>
    </w:p>
    <w:p w14:paraId="169A225B" w14:textId="77777777" w:rsidR="002D5AB1" w:rsidRDefault="00F2285A">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Pr>
            <w:webHidden/>
          </w:rPr>
          <w:t>11</w:t>
        </w:r>
        <w:r w:rsidR="00C45562">
          <w:rPr>
            <w:webHidden/>
          </w:rPr>
          <w:fldChar w:fldCharType="end"/>
        </w:r>
      </w:hyperlink>
    </w:p>
    <w:p w14:paraId="3224C8AA" w14:textId="77777777" w:rsidR="002D5AB1" w:rsidRDefault="00F2285A">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Pr>
            <w:webHidden/>
          </w:rPr>
          <w:t>12</w:t>
        </w:r>
        <w:r w:rsidR="00C45562">
          <w:rPr>
            <w:webHidden/>
          </w:rPr>
          <w:fldChar w:fldCharType="end"/>
        </w:r>
      </w:hyperlink>
    </w:p>
    <w:p w14:paraId="4832DFCC" w14:textId="77777777" w:rsidR="002D5AB1" w:rsidRDefault="00F2285A">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Pr>
            <w:webHidden/>
          </w:rPr>
          <w:t>12</w:t>
        </w:r>
        <w:r w:rsidR="00C45562">
          <w:rPr>
            <w:webHidden/>
          </w:rPr>
          <w:fldChar w:fldCharType="end"/>
        </w:r>
      </w:hyperlink>
    </w:p>
    <w:p w14:paraId="62C07E3B" w14:textId="77777777" w:rsidR="002D5AB1" w:rsidRDefault="00F2285A">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Pr>
            <w:webHidden/>
          </w:rPr>
          <w:t>12</w:t>
        </w:r>
        <w:r w:rsidR="00C45562">
          <w:rPr>
            <w:webHidden/>
          </w:rPr>
          <w:fldChar w:fldCharType="end"/>
        </w:r>
      </w:hyperlink>
    </w:p>
    <w:p w14:paraId="0DB79792" w14:textId="77777777" w:rsidR="002D5AB1" w:rsidRDefault="00F2285A">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Pr>
            <w:webHidden/>
          </w:rPr>
          <w:t>12</w:t>
        </w:r>
        <w:r w:rsidR="00C45562">
          <w:rPr>
            <w:webHidden/>
          </w:rPr>
          <w:fldChar w:fldCharType="end"/>
        </w:r>
      </w:hyperlink>
    </w:p>
    <w:p w14:paraId="573E725C" w14:textId="77777777" w:rsidR="002D5AB1" w:rsidRDefault="00F2285A">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Pr>
            <w:webHidden/>
          </w:rPr>
          <w:t>13</w:t>
        </w:r>
        <w:r w:rsidR="00C45562">
          <w:rPr>
            <w:webHidden/>
          </w:rPr>
          <w:fldChar w:fldCharType="end"/>
        </w:r>
      </w:hyperlink>
    </w:p>
    <w:p w14:paraId="11B627B7" w14:textId="77777777" w:rsidR="002D5AB1" w:rsidRDefault="00F2285A">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Pr>
            <w:webHidden/>
          </w:rPr>
          <w:t>13</w:t>
        </w:r>
        <w:r w:rsidR="00C45562">
          <w:rPr>
            <w:webHidden/>
          </w:rPr>
          <w:fldChar w:fldCharType="end"/>
        </w:r>
      </w:hyperlink>
    </w:p>
    <w:p w14:paraId="141E475D" w14:textId="77777777" w:rsidR="002D5AB1" w:rsidRDefault="00F2285A">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Pr>
            <w:webHidden/>
          </w:rPr>
          <w:t>14</w:t>
        </w:r>
        <w:r w:rsidR="00C45562">
          <w:rPr>
            <w:webHidden/>
          </w:rPr>
          <w:fldChar w:fldCharType="end"/>
        </w:r>
      </w:hyperlink>
    </w:p>
    <w:p w14:paraId="68A470E2" w14:textId="77777777" w:rsidR="002D5AB1" w:rsidRDefault="00F2285A">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Pr>
            <w:webHidden/>
          </w:rPr>
          <w:t>15</w:t>
        </w:r>
        <w:r w:rsidR="00C45562">
          <w:rPr>
            <w:webHidden/>
          </w:rPr>
          <w:fldChar w:fldCharType="end"/>
        </w:r>
      </w:hyperlink>
    </w:p>
    <w:p w14:paraId="078B6D7D" w14:textId="77777777" w:rsidR="002D5AB1" w:rsidRDefault="00F2285A">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Pr>
            <w:webHidden/>
          </w:rPr>
          <w:t>15</w:t>
        </w:r>
        <w:r w:rsidR="00C45562">
          <w:rPr>
            <w:webHidden/>
          </w:rPr>
          <w:fldChar w:fldCharType="end"/>
        </w:r>
      </w:hyperlink>
    </w:p>
    <w:p w14:paraId="0AF410A8" w14:textId="77777777" w:rsidR="002D5AB1" w:rsidRDefault="00F2285A">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Pr>
            <w:webHidden/>
          </w:rPr>
          <w:t>16</w:t>
        </w:r>
        <w:r w:rsidR="00C45562">
          <w:rPr>
            <w:webHidden/>
          </w:rPr>
          <w:fldChar w:fldCharType="end"/>
        </w:r>
      </w:hyperlink>
    </w:p>
    <w:p w14:paraId="502FB201" w14:textId="77777777" w:rsidR="002D5AB1" w:rsidRDefault="00F2285A">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Pr>
            <w:webHidden/>
          </w:rPr>
          <w:t>17</w:t>
        </w:r>
        <w:r w:rsidR="00C45562">
          <w:rPr>
            <w:webHidden/>
          </w:rPr>
          <w:fldChar w:fldCharType="end"/>
        </w:r>
      </w:hyperlink>
    </w:p>
    <w:p w14:paraId="50CCBA50" w14:textId="77777777" w:rsidR="002D5AB1" w:rsidRDefault="00F2285A">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Pr>
            <w:webHidden/>
          </w:rPr>
          <w:t>17</w:t>
        </w:r>
        <w:r w:rsidR="00C45562">
          <w:rPr>
            <w:webHidden/>
          </w:rPr>
          <w:fldChar w:fldCharType="end"/>
        </w:r>
      </w:hyperlink>
    </w:p>
    <w:p w14:paraId="591462C2" w14:textId="77777777" w:rsidR="002D5AB1" w:rsidRDefault="00F2285A">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Pr>
            <w:webHidden/>
          </w:rPr>
          <w:t>17</w:t>
        </w:r>
        <w:r w:rsidR="00C45562">
          <w:rPr>
            <w:webHidden/>
          </w:rPr>
          <w:fldChar w:fldCharType="end"/>
        </w:r>
      </w:hyperlink>
    </w:p>
    <w:p w14:paraId="7E1D8231" w14:textId="77777777" w:rsidR="002D5AB1" w:rsidRDefault="00F2285A">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Pr>
            <w:webHidden/>
          </w:rPr>
          <w:t>19</w:t>
        </w:r>
        <w:r w:rsidR="00C45562">
          <w:rPr>
            <w:webHidden/>
          </w:rPr>
          <w:fldChar w:fldCharType="end"/>
        </w:r>
      </w:hyperlink>
    </w:p>
    <w:p w14:paraId="4D188A36" w14:textId="77777777" w:rsidR="002D5AB1" w:rsidRDefault="00F2285A">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Pr>
            <w:webHidden/>
          </w:rPr>
          <w:t>21</w:t>
        </w:r>
        <w:r w:rsidR="00C45562">
          <w:rPr>
            <w:webHidden/>
          </w:rPr>
          <w:fldChar w:fldCharType="end"/>
        </w:r>
      </w:hyperlink>
    </w:p>
    <w:p w14:paraId="417B0F8F" w14:textId="77777777" w:rsidR="002D5AB1" w:rsidRDefault="00F2285A">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Pr>
            <w:webHidden/>
          </w:rPr>
          <w:t>22</w:t>
        </w:r>
        <w:r w:rsidR="00C45562">
          <w:rPr>
            <w:webHidden/>
          </w:rPr>
          <w:fldChar w:fldCharType="end"/>
        </w:r>
      </w:hyperlink>
    </w:p>
    <w:p w14:paraId="2910C7E7" w14:textId="77777777" w:rsidR="002D5AB1" w:rsidRDefault="00F2285A">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Pr>
            <w:webHidden/>
          </w:rPr>
          <w:t>23</w:t>
        </w:r>
        <w:r w:rsidR="00C45562">
          <w:rPr>
            <w:webHidden/>
          </w:rPr>
          <w:fldChar w:fldCharType="end"/>
        </w:r>
      </w:hyperlink>
    </w:p>
    <w:p w14:paraId="03D1B26D" w14:textId="77777777" w:rsidR="002D5AB1" w:rsidRDefault="00F2285A">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Pr>
            <w:webHidden/>
          </w:rPr>
          <w:t>23</w:t>
        </w:r>
        <w:r w:rsidR="00C45562">
          <w:rPr>
            <w:webHidden/>
          </w:rPr>
          <w:fldChar w:fldCharType="end"/>
        </w:r>
      </w:hyperlink>
    </w:p>
    <w:p w14:paraId="1EB6BA58" w14:textId="77777777" w:rsidR="002D5AB1" w:rsidRDefault="00F2285A">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Pr>
            <w:webHidden/>
          </w:rPr>
          <w:t>24</w:t>
        </w:r>
        <w:r w:rsidR="00C45562">
          <w:rPr>
            <w:webHidden/>
          </w:rPr>
          <w:fldChar w:fldCharType="end"/>
        </w:r>
      </w:hyperlink>
    </w:p>
    <w:p w14:paraId="63178507" w14:textId="77777777" w:rsidR="002D5AB1" w:rsidRDefault="00F2285A">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Pr>
            <w:webHidden/>
          </w:rPr>
          <w:t>25</w:t>
        </w:r>
        <w:r w:rsidR="00C45562">
          <w:rPr>
            <w:webHidden/>
          </w:rPr>
          <w:fldChar w:fldCharType="end"/>
        </w:r>
      </w:hyperlink>
    </w:p>
    <w:p w14:paraId="18574D30" w14:textId="77777777" w:rsidR="002D5AB1" w:rsidRDefault="00F2285A">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Pr>
            <w:webHidden/>
          </w:rPr>
          <w:t>30</w:t>
        </w:r>
        <w:r w:rsidR="00C45562">
          <w:rPr>
            <w:webHidden/>
          </w:rPr>
          <w:fldChar w:fldCharType="end"/>
        </w:r>
      </w:hyperlink>
    </w:p>
    <w:p w14:paraId="6838F6A3" w14:textId="77777777" w:rsidR="002D5AB1" w:rsidRDefault="00F2285A">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Pr>
            <w:webHidden/>
          </w:rPr>
          <w:t>32</w:t>
        </w:r>
        <w:r w:rsidR="00C45562">
          <w:rPr>
            <w:webHidden/>
          </w:rPr>
          <w:fldChar w:fldCharType="end"/>
        </w:r>
      </w:hyperlink>
    </w:p>
    <w:p w14:paraId="6C5AC100" w14:textId="77777777" w:rsidR="002D5AB1" w:rsidRDefault="00F2285A">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Pr>
            <w:webHidden/>
          </w:rPr>
          <w:t>32</w:t>
        </w:r>
        <w:r w:rsidR="00C45562">
          <w:rPr>
            <w:webHidden/>
          </w:rPr>
          <w:fldChar w:fldCharType="end"/>
        </w:r>
      </w:hyperlink>
    </w:p>
    <w:p w14:paraId="70AB0B84" w14:textId="77777777" w:rsidR="002D5AB1" w:rsidRDefault="00F2285A">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Pr>
            <w:webHidden/>
          </w:rPr>
          <w:t>32</w:t>
        </w:r>
        <w:r w:rsidR="00C45562">
          <w:rPr>
            <w:webHidden/>
          </w:rPr>
          <w:fldChar w:fldCharType="end"/>
        </w:r>
      </w:hyperlink>
    </w:p>
    <w:p w14:paraId="6CE5C428" w14:textId="77777777" w:rsidR="002D5AB1" w:rsidRDefault="00F2285A">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Pr>
            <w:webHidden/>
          </w:rPr>
          <w:t>35</w:t>
        </w:r>
        <w:r w:rsidR="00C45562">
          <w:rPr>
            <w:webHidden/>
          </w:rPr>
          <w:fldChar w:fldCharType="end"/>
        </w:r>
      </w:hyperlink>
    </w:p>
    <w:p w14:paraId="45A32073" w14:textId="77777777" w:rsidR="002D5AB1" w:rsidRDefault="00F2285A">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Pr>
            <w:webHidden/>
          </w:rPr>
          <w:t>37</w:t>
        </w:r>
        <w:r w:rsidR="00C45562">
          <w:rPr>
            <w:webHidden/>
          </w:rPr>
          <w:fldChar w:fldCharType="end"/>
        </w:r>
      </w:hyperlink>
    </w:p>
    <w:p w14:paraId="1E20C79A" w14:textId="77777777" w:rsidR="002D5AB1" w:rsidRDefault="00F2285A">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Pr>
            <w:webHidden/>
          </w:rPr>
          <w:t>43</w:t>
        </w:r>
        <w:r w:rsidR="00C45562">
          <w:rPr>
            <w:webHidden/>
          </w:rPr>
          <w:fldChar w:fldCharType="end"/>
        </w:r>
      </w:hyperlink>
    </w:p>
    <w:p w14:paraId="6A962108" w14:textId="77777777" w:rsidR="002D5AB1" w:rsidRDefault="00F2285A">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Pr>
            <w:webHidden/>
          </w:rPr>
          <w:t>43</w:t>
        </w:r>
        <w:r w:rsidR="00C45562">
          <w:rPr>
            <w:webHidden/>
          </w:rPr>
          <w:fldChar w:fldCharType="end"/>
        </w:r>
      </w:hyperlink>
    </w:p>
    <w:p w14:paraId="1C7E11B1" w14:textId="77777777" w:rsidR="002D5AB1" w:rsidRDefault="00F2285A">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Pr>
            <w:webHidden/>
          </w:rPr>
          <w:t>45</w:t>
        </w:r>
        <w:r w:rsidR="00C45562">
          <w:rPr>
            <w:webHidden/>
          </w:rPr>
          <w:fldChar w:fldCharType="end"/>
        </w:r>
      </w:hyperlink>
    </w:p>
    <w:p w14:paraId="2B79685A" w14:textId="77777777" w:rsidR="002D5AB1" w:rsidRDefault="00F2285A">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Pr>
            <w:webHidden/>
          </w:rPr>
          <w:t>45</w:t>
        </w:r>
        <w:r w:rsidR="00C45562">
          <w:rPr>
            <w:webHidden/>
          </w:rPr>
          <w:fldChar w:fldCharType="end"/>
        </w:r>
      </w:hyperlink>
    </w:p>
    <w:p w14:paraId="6BA50F3F" w14:textId="77777777" w:rsidR="002D5AB1" w:rsidRDefault="00F2285A">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Pr>
            <w:webHidden/>
          </w:rPr>
          <w:t>47</w:t>
        </w:r>
        <w:r w:rsidR="00C45562">
          <w:rPr>
            <w:webHidden/>
          </w:rPr>
          <w:fldChar w:fldCharType="end"/>
        </w:r>
      </w:hyperlink>
    </w:p>
    <w:p w14:paraId="3646D9D3" w14:textId="77777777" w:rsidR="002D5AB1" w:rsidRDefault="00F2285A">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Pr>
            <w:webHidden/>
          </w:rPr>
          <w:t>47</w:t>
        </w:r>
        <w:r w:rsidR="00C45562">
          <w:rPr>
            <w:webHidden/>
          </w:rPr>
          <w:fldChar w:fldCharType="end"/>
        </w:r>
      </w:hyperlink>
    </w:p>
    <w:p w14:paraId="571F49E5" w14:textId="77777777" w:rsidR="002D5AB1" w:rsidRDefault="00F2285A">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Pr>
            <w:webHidden/>
          </w:rPr>
          <w:t>49</w:t>
        </w:r>
        <w:r w:rsidR="00C45562">
          <w:rPr>
            <w:webHidden/>
          </w:rPr>
          <w:fldChar w:fldCharType="end"/>
        </w:r>
      </w:hyperlink>
    </w:p>
    <w:p w14:paraId="6662B2A7" w14:textId="77777777" w:rsidR="002D5AB1" w:rsidRDefault="00F2285A">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77777777" w:rsidR="002D5AB1" w:rsidRDefault="00F2285A">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Pr>
            <w:webHidden/>
          </w:rPr>
          <w:t>50</w:t>
        </w:r>
        <w:r w:rsidR="00C45562">
          <w:rPr>
            <w:webHidden/>
          </w:rPr>
          <w:fldChar w:fldCharType="end"/>
        </w:r>
      </w:hyperlink>
    </w:p>
    <w:p w14:paraId="26DF2555" w14:textId="77777777" w:rsidR="002D5AB1" w:rsidRDefault="00F2285A">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Pr>
            <w:webHidden/>
          </w:rPr>
          <w:t>50</w:t>
        </w:r>
        <w:r w:rsidR="00C45562">
          <w:rPr>
            <w:webHidden/>
          </w:rPr>
          <w:fldChar w:fldCharType="end"/>
        </w:r>
      </w:hyperlink>
    </w:p>
    <w:p w14:paraId="59A7E2DA" w14:textId="77777777" w:rsidR="002D5AB1" w:rsidRDefault="00F2285A">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Pr>
            <w:webHidden/>
          </w:rPr>
          <w:t>54</w:t>
        </w:r>
        <w:r w:rsidR="00C45562">
          <w:rPr>
            <w:webHidden/>
          </w:rPr>
          <w:fldChar w:fldCharType="end"/>
        </w:r>
      </w:hyperlink>
    </w:p>
    <w:p w14:paraId="18B6AF26" w14:textId="77777777" w:rsidR="002D5AB1" w:rsidRDefault="00F2285A">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Pr>
            <w:webHidden/>
          </w:rPr>
          <w:t>54</w:t>
        </w:r>
        <w:r w:rsidR="00C45562">
          <w:rPr>
            <w:webHidden/>
          </w:rPr>
          <w:fldChar w:fldCharType="end"/>
        </w:r>
      </w:hyperlink>
    </w:p>
    <w:p w14:paraId="3369F223" w14:textId="77777777" w:rsidR="002D5AB1" w:rsidRDefault="00F2285A">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Pr>
            <w:webHidden/>
          </w:rPr>
          <w:t>60</w:t>
        </w:r>
        <w:r w:rsidR="00C45562">
          <w:rPr>
            <w:webHidden/>
          </w:rPr>
          <w:fldChar w:fldCharType="end"/>
        </w:r>
      </w:hyperlink>
    </w:p>
    <w:p w14:paraId="027AFE70" w14:textId="77777777" w:rsidR="002D5AB1" w:rsidRDefault="00F2285A">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Pr>
            <w:webHidden/>
          </w:rPr>
          <w:t>61</w:t>
        </w:r>
        <w:r w:rsidR="00C45562">
          <w:rPr>
            <w:webHidden/>
          </w:rPr>
          <w:fldChar w:fldCharType="end"/>
        </w:r>
      </w:hyperlink>
    </w:p>
    <w:p w14:paraId="437FBA5F" w14:textId="77777777" w:rsidR="002D5AB1" w:rsidRDefault="00F2285A">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Pr>
            <w:webHidden/>
          </w:rPr>
          <w:t>62</w:t>
        </w:r>
        <w:r w:rsidR="00C45562">
          <w:rPr>
            <w:webHidden/>
          </w:rPr>
          <w:fldChar w:fldCharType="end"/>
        </w:r>
      </w:hyperlink>
    </w:p>
    <w:p w14:paraId="161DA463" w14:textId="77777777" w:rsidR="002D5AB1" w:rsidRDefault="00F2285A">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Pr>
            <w:webHidden/>
          </w:rPr>
          <w:t>66</w:t>
        </w:r>
        <w:r w:rsidR="00C45562">
          <w:rPr>
            <w:webHidden/>
          </w:rPr>
          <w:fldChar w:fldCharType="end"/>
        </w:r>
      </w:hyperlink>
    </w:p>
    <w:p w14:paraId="0A38143A" w14:textId="4B1171D0" w:rsidR="002D5AB1" w:rsidRDefault="00F2285A">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gramStart"/>
            <w:r w:rsidRPr="001E0966">
              <w:rPr>
                <w:rFonts w:ascii="Times New Roman" w:eastAsia="Times New Roman" w:hAnsi="Times New Roman"/>
                <w:b/>
                <w:sz w:val="24"/>
                <w:szCs w:val="24"/>
                <w:lang w:eastAsia="ru-RU"/>
              </w:rPr>
              <w:t>КЗ</w:t>
            </w:r>
            <w:proofErr w:type="gramEnd"/>
            <w:r w:rsidRPr="001E0966">
              <w:rPr>
                <w:rFonts w:ascii="Times New Roman" w:eastAsia="Times New Roman" w:hAnsi="Times New Roman"/>
                <w:b/>
                <w:sz w:val="24"/>
                <w:szCs w:val="24"/>
                <w:lang w:eastAsia="ru-RU"/>
              </w:rPr>
              <w:t>,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proofErr w:type="spellStart"/>
            <w:r w:rsidRPr="001E0966">
              <w:rPr>
                <w:rFonts w:ascii="Times New Roman" w:eastAsia="Times New Roman" w:hAnsi="Times New Roman"/>
                <w:b/>
                <w:sz w:val="24"/>
                <w:szCs w:val="24"/>
                <w:lang w:eastAsia="ru-RU"/>
              </w:rPr>
              <w:t>Положениео</w:t>
            </w:r>
            <w:proofErr w:type="spellEnd"/>
            <w:r w:rsidRPr="001E0966">
              <w:rPr>
                <w:rFonts w:ascii="Times New Roman" w:eastAsia="Times New Roman" w:hAnsi="Times New Roman"/>
                <w:b/>
                <w:sz w:val="24"/>
                <w:szCs w:val="24"/>
                <w:lang w:eastAsia="ru-RU"/>
              </w:rPr>
              <w:t xml:space="preserve">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proofErr w:type="gramStart"/>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 xml:space="preserve">Сумма </w:t>
            </w:r>
            <w:proofErr w:type="spellStart"/>
            <w:r w:rsidRPr="001E0966">
              <w:rPr>
                <w:rFonts w:ascii="Times New Roman" w:eastAsia="Times New Roman" w:hAnsi="Times New Roman"/>
                <w:b/>
                <w:sz w:val="24"/>
                <w:szCs w:val="24"/>
                <w:lang w:eastAsia="ru-RU"/>
              </w:rPr>
              <w:t>НМЦед</w:t>
            </w:r>
            <w:proofErr w:type="spellEnd"/>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w:t>
      </w:r>
      <w:proofErr w:type="spellStart"/>
      <w:r w:rsidRPr="000F2C70">
        <w:rPr>
          <w:rFonts w:ascii="Times New Roman" w:eastAsia="Calibri" w:hAnsi="Times New Roman"/>
          <w:sz w:val="24"/>
          <w:szCs w:val="24"/>
        </w:rPr>
        <w:t>НМЦед</w:t>
      </w:r>
      <w:proofErr w:type="spellEnd"/>
      <w:r w:rsidRPr="000F2C70">
        <w:rPr>
          <w:rFonts w:ascii="Times New Roman" w:eastAsia="Calibri" w:hAnsi="Times New Roman"/>
          <w:sz w:val="24"/>
          <w:szCs w:val="24"/>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proofErr w:type="gramStart"/>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proofErr w:type="gramEnd"/>
      <w:r w:rsidR="007759FB">
        <w:rPr>
          <w:rFonts w:ascii="Times New Roman" w:eastAsia="Calibri" w:hAnsi="Times New Roman"/>
          <w:sz w:val="24"/>
          <w:szCs w:val="24"/>
        </w:rPr>
        <w:t xml:space="preserve"> </w:t>
      </w:r>
      <w:proofErr w:type="gramStart"/>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roofErr w:type="gramEnd"/>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proofErr w:type="gramStart"/>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77777777" w:rsidR="003B42B9" w:rsidRPr="007C18BC" w:rsidRDefault="000F2C70" w:rsidP="00CE15CF">
      <w:pPr>
        <w:pStyle w:val="4"/>
        <w:rPr>
          <w:rFonts w:ascii="Times New Roman" w:hAnsi="Times New Roman"/>
          <w:sz w:val="24"/>
        </w:rPr>
      </w:pPr>
      <w:proofErr w:type="gramStart"/>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7759FB">
        <w:fldChar w:fldCharType="begin"/>
      </w:r>
      <w:r w:rsidR="007759FB">
        <w:instrText xml:space="preserve"> REF _Ref314161291 \r \h  \* MERGEFORMAT </w:instrText>
      </w:r>
      <w:r w:rsidR="007759FB">
        <w:fldChar w:fldCharType="separate"/>
      </w:r>
      <w:r w:rsidR="00F2285A">
        <w:t>6</w:t>
      </w:r>
      <w:r w:rsidR="007759FB">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7759FB">
        <w:fldChar w:fldCharType="begin"/>
      </w:r>
      <w:r w:rsidR="007759FB">
        <w:instrText xml:space="preserve"> REF _Ref414291914 \r \h  \* MERGEFORMAT </w:instrText>
      </w:r>
      <w:r w:rsidR="007759FB">
        <w:fldChar w:fldCharType="separate"/>
      </w:r>
      <w:r w:rsidR="00F2285A">
        <w:t>1</w:t>
      </w:r>
      <w:r w:rsidR="007759FB">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roofErr w:type="gramEnd"/>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7759FB">
        <w:fldChar w:fldCharType="begin"/>
      </w:r>
      <w:r w:rsidR="007759FB">
        <w:instrText xml:space="preserve"> REF _Ref413862243 \r \h  \* MERGEFORMAT </w:instrText>
      </w:r>
      <w:r w:rsidR="007759FB">
        <w:fldChar w:fldCharType="separate"/>
      </w:r>
      <w:r w:rsidR="00F2285A">
        <w:t>1</w:t>
      </w:r>
      <w:r w:rsidR="007759FB">
        <w:fldChar w:fldCharType="end"/>
      </w:r>
      <w:r w:rsidRPr="007C18BC">
        <w:rPr>
          <w:rFonts w:ascii="Times New Roman" w:hAnsi="Times New Roman"/>
          <w:sz w:val="24"/>
        </w:rPr>
        <w:t>.</w:t>
      </w:r>
    </w:p>
    <w:p w14:paraId="1A14E21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7759FB">
        <w:fldChar w:fldCharType="begin"/>
      </w:r>
      <w:r w:rsidR="007759FB">
        <w:instrText xml:space="preserve"> REF _Ref413862184 \r \h  \* MERGEFORMAT </w:instrText>
      </w:r>
      <w:r w:rsidR="007759FB">
        <w:fldChar w:fldCharType="separate"/>
      </w:r>
      <w:r w:rsidR="00F2285A">
        <w:t>2</w:t>
      </w:r>
      <w:r w:rsidR="007759FB">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7759FB">
        <w:fldChar w:fldCharType="begin"/>
      </w:r>
      <w:r w:rsidR="007759FB">
        <w:instrText xml:space="preserve"> REF _Ref440624180 \r \h  \* MERGEFORMAT </w:instrText>
      </w:r>
      <w:r w:rsidR="007759FB">
        <w:fldChar w:fldCharType="separate"/>
      </w:r>
      <w:r w:rsidR="00F2285A">
        <w:t>4</w:t>
      </w:r>
      <w:r w:rsidR="007759FB">
        <w:fldChar w:fldCharType="end"/>
      </w:r>
      <w:r w:rsidR="0096259A" w:rsidRPr="007C18BC">
        <w:rPr>
          <w:rFonts w:ascii="Times New Roman" w:hAnsi="Times New Roman"/>
          <w:sz w:val="24"/>
        </w:rPr>
        <w:t>.</w:t>
      </w:r>
    </w:p>
    <w:p w14:paraId="041F2CDB"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7759FB">
        <w:fldChar w:fldCharType="begin"/>
      </w:r>
      <w:r w:rsidR="007759FB">
        <w:instrText xml:space="preserve"> REF _Ref314254860 \r \h  \* MERGEFORMAT </w:instrText>
      </w:r>
      <w:r w:rsidR="007759FB">
        <w:fldChar w:fldCharType="separate"/>
      </w:r>
      <w:r w:rsidR="00F2285A">
        <w:t>5</w:t>
      </w:r>
      <w:r w:rsidR="007759FB">
        <w:fldChar w:fldCharType="end"/>
      </w:r>
      <w:r w:rsidRPr="007C18BC">
        <w:rPr>
          <w:rFonts w:ascii="Times New Roman" w:hAnsi="Times New Roman"/>
          <w:sz w:val="24"/>
        </w:rPr>
        <w:t>.</w:t>
      </w:r>
    </w:p>
    <w:p w14:paraId="3B088E13"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7759FB">
        <w:fldChar w:fldCharType="begin"/>
      </w:r>
      <w:r w:rsidR="007759FB">
        <w:instrText xml:space="preserve"> REF _Ref414291981 \r \h  \* MERGEFORMAT </w:instrText>
      </w:r>
      <w:r w:rsidR="007759FB">
        <w:fldChar w:fldCharType="separate"/>
      </w:r>
      <w:r w:rsidR="00F2285A">
        <w:t>6</w:t>
      </w:r>
      <w:r w:rsidR="007759FB">
        <w:fldChar w:fldCharType="end"/>
      </w:r>
      <w:r w:rsidR="00AD34E7" w:rsidRPr="007C18BC">
        <w:rPr>
          <w:rFonts w:ascii="Times New Roman" w:hAnsi="Times New Roman"/>
          <w:sz w:val="24"/>
        </w:rPr>
        <w:t>.</w:t>
      </w:r>
    </w:p>
    <w:p w14:paraId="523F3170"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7759FB">
        <w:fldChar w:fldCharType="begin"/>
      </w:r>
      <w:r w:rsidR="007759FB">
        <w:instrText xml:space="preserve"> REF _Ref314161369 \r \h  \* MERGEFORMAT </w:instrText>
      </w:r>
      <w:r w:rsidR="007759FB">
        <w:fldChar w:fldCharType="separate"/>
      </w:r>
      <w:r w:rsidR="00F2285A">
        <w:t>7</w:t>
      </w:r>
      <w:r w:rsidR="007759FB">
        <w:fldChar w:fldCharType="end"/>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F2285A" w:rsidRPr="00F2285A">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7759FB">
        <w:fldChar w:fldCharType="begin"/>
      </w:r>
      <w:r w:rsidR="007759FB">
        <w:instrText xml:space="preserve"> REF _Ref414876517 \r \h  \* MERGEFORMAT </w:instrText>
      </w:r>
      <w:r w:rsidR="007759FB">
        <w:fldChar w:fldCharType="separate"/>
      </w:r>
      <w:r w:rsidR="00F2285A">
        <w:t>7</w:t>
      </w:r>
      <w:r w:rsidR="007759FB">
        <w:fldChar w:fldCharType="end"/>
      </w:r>
      <w:r w:rsidRPr="007C18BC">
        <w:rPr>
          <w:rFonts w:ascii="Times New Roman" w:hAnsi="Times New Roman"/>
          <w:sz w:val="24"/>
        </w:rPr>
        <w:t xml:space="preserve"> информационной карты.</w:t>
      </w:r>
    </w:p>
    <w:p w14:paraId="7EBE955C"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7759FB">
        <w:fldChar w:fldCharType="begin"/>
      </w:r>
      <w:r w:rsidR="007759FB">
        <w:instrText xml:space="preserve"> REF _Ref414980766 \r \h  \* MERGEFORMAT </w:instrText>
      </w:r>
      <w:r w:rsidR="007759FB">
        <w:fldChar w:fldCharType="separate"/>
      </w:r>
      <w:r w:rsidR="00F2285A">
        <w:t>8</w:t>
      </w:r>
      <w:r w:rsidR="007759FB">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согласно п. </w:t>
      </w:r>
      <w:r w:rsidR="007759FB">
        <w:fldChar w:fldCharType="begin"/>
      </w:r>
      <w:r w:rsidR="007759FB">
        <w:instrText xml:space="preserve"> REF _Ref414980766 \r \h  \* MERGEFORMAT </w:instrText>
      </w:r>
      <w:r w:rsidR="007759FB">
        <w:fldChar w:fldCharType="separate"/>
      </w:r>
      <w:r w:rsidR="00F2285A">
        <w:t>8</w:t>
      </w:r>
      <w:r w:rsidR="007759FB">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F2285A">
        <w:t>9</w:t>
      </w:r>
      <w:r w:rsidR="007759FB">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proofErr w:type="gramStart"/>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roofErr w:type="gramEnd"/>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F2285A" w:rsidRPr="00F2285A">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2984C0FF"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F2285A" w:rsidRPr="00F2285A">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F2285A" w:rsidRPr="00F2285A">
        <w:rPr>
          <w:rFonts w:ascii="Times New Roman" w:hAnsi="Times New Roman"/>
          <w:sz w:val="24"/>
        </w:rPr>
        <w:t>3.5.2(1)</w:t>
      </w:r>
      <w:r w:rsidR="007759FB">
        <w:fldChar w:fldCharType="end"/>
      </w:r>
      <w:r w:rsidRPr="007C18BC">
        <w:rPr>
          <w:rFonts w:ascii="Times New Roman" w:hAnsi="Times New Roman"/>
          <w:sz w:val="24"/>
        </w:rPr>
        <w:t xml:space="preserve">), участник процедуры закупки вправе подать </w:t>
      </w:r>
      <w:proofErr w:type="gramStart"/>
      <w:r w:rsidRPr="007C18BC">
        <w:rPr>
          <w:rFonts w:ascii="Times New Roman" w:hAnsi="Times New Roman"/>
          <w:sz w:val="24"/>
        </w:rPr>
        <w:t>заявку</w:t>
      </w:r>
      <w:proofErr w:type="gramEnd"/>
      <w:r w:rsidRPr="007C18BC">
        <w:rPr>
          <w:rFonts w:ascii="Times New Roman" w:hAnsi="Times New Roman"/>
          <w:sz w:val="24"/>
        </w:rPr>
        <w:t xml:space="preserve">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proofErr w:type="gramStart"/>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F2285A" w:rsidRPr="00F2285A">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F2285A" w:rsidRPr="00F2285A">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7759FB">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proofErr w:type="gramStart"/>
      <w:r w:rsidRPr="005C5B37">
        <w:rPr>
          <w:rFonts w:ascii="Times New Roman" w:hAnsi="Times New Roman" w:hint="eastAsia"/>
          <w:sz w:val="24"/>
        </w:rPr>
        <w:t>КЗ</w:t>
      </w:r>
      <w:proofErr w:type="gramEnd"/>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F2285A" w:rsidRPr="00F2285A">
        <w:rPr>
          <w:rFonts w:ascii="Times New Roman" w:hAnsi="Times New Roman"/>
          <w:sz w:val="24"/>
        </w:rPr>
        <w:t>4.2</w:t>
      </w:r>
      <w:r w:rsidR="007759FB">
        <w:fldChar w:fldCharType="end"/>
      </w:r>
      <w:r w:rsidR="00200770" w:rsidRPr="007C18BC">
        <w:rPr>
          <w:rFonts w:ascii="Times New Roman" w:hAnsi="Times New Roman"/>
          <w:sz w:val="24"/>
        </w:rPr>
        <w:t>);</w:t>
      </w:r>
    </w:p>
    <w:p w14:paraId="4505EF2E"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F2285A" w:rsidRPr="00F2285A">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F2285A" w:rsidRPr="00F2285A">
        <w:rPr>
          <w:rFonts w:ascii="Times New Roman" w:hAnsi="Times New Roman"/>
          <w:sz w:val="24"/>
        </w:rPr>
        <w:t>4.4</w:t>
      </w:r>
      <w:r w:rsidR="007759FB">
        <w:fldChar w:fldCharType="end"/>
      </w:r>
      <w:r w:rsidR="00200770" w:rsidRPr="007C18BC">
        <w:rPr>
          <w:rFonts w:ascii="Times New Roman" w:hAnsi="Times New Roman"/>
          <w:sz w:val="24"/>
        </w:rPr>
        <w:t>);</w:t>
      </w:r>
    </w:p>
    <w:p w14:paraId="0FB59A05"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F2285A" w:rsidRPr="00F2285A">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F2285A" w:rsidRPr="00F2285A">
        <w:rPr>
          <w:rFonts w:ascii="Times New Roman" w:hAnsi="Times New Roman"/>
          <w:sz w:val="24"/>
        </w:rPr>
        <w:t>4.8</w:t>
      </w:r>
      <w:r w:rsidR="007759FB">
        <w:fldChar w:fldCharType="end"/>
      </w:r>
      <w:r w:rsidRPr="007C18BC">
        <w:rPr>
          <w:rFonts w:ascii="Times New Roman" w:hAnsi="Times New Roman"/>
          <w:sz w:val="24"/>
        </w:rPr>
        <w:t>);</w:t>
      </w:r>
    </w:p>
    <w:p w14:paraId="44E27148"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F2285A" w:rsidRPr="00F2285A">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F2285A" w:rsidRPr="00F2285A">
        <w:rPr>
          <w:rFonts w:ascii="Times New Roman" w:hAnsi="Times New Roman"/>
          <w:sz w:val="24"/>
        </w:rPr>
        <w:t>4.10</w:t>
      </w:r>
      <w:r w:rsidR="007759FB">
        <w:fldChar w:fldCharType="end"/>
      </w:r>
      <w:r w:rsidRPr="007C18BC">
        <w:rPr>
          <w:rFonts w:ascii="Times New Roman" w:hAnsi="Times New Roman"/>
          <w:sz w:val="24"/>
        </w:rPr>
        <w:t>);</w:t>
      </w:r>
    </w:p>
    <w:p w14:paraId="3E20AB3A" w14:textId="057F2E33"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proofErr w:type="gramStart"/>
      <w:r w:rsidR="00546D34" w:rsidRPr="007C18BC">
        <w:rPr>
          <w:rFonts w:ascii="Times New Roman" w:hAnsi="Times New Roman"/>
          <w:sz w:val="24"/>
        </w:rPr>
        <w:t>,д</w:t>
      </w:r>
      <w:proofErr w:type="gramEnd"/>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F2285A" w:rsidRPr="00F2285A">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F2285A" w:rsidRPr="00F2285A">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77777777" w:rsidR="00BE5EBD" w:rsidRPr="007C18BC" w:rsidRDefault="00BE5EBD" w:rsidP="00A75D3C">
      <w:pPr>
        <w:pStyle w:val="5"/>
        <w:rPr>
          <w:rFonts w:ascii="Times New Roman" w:hAnsi="Times New Roman"/>
          <w:sz w:val="24"/>
        </w:rPr>
      </w:pPr>
      <w:proofErr w:type="spellStart"/>
      <w:r w:rsidRPr="007C18BC">
        <w:rPr>
          <w:rFonts w:ascii="Times New Roman" w:hAnsi="Times New Roman"/>
          <w:sz w:val="24"/>
        </w:rPr>
        <w:t>Постквалификация</w:t>
      </w:r>
      <w:proofErr w:type="spellEnd"/>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F2285A" w:rsidRPr="00F2285A">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F2285A" w:rsidRPr="00F2285A">
        <w:rPr>
          <w:rFonts w:ascii="Times New Roman" w:hAnsi="Times New Roman"/>
          <w:sz w:val="24"/>
        </w:rPr>
        <w:t>4.16</w:t>
      </w:r>
      <w:r w:rsidR="007759FB">
        <w:fldChar w:fldCharType="end"/>
      </w:r>
      <w:r w:rsidRPr="007C18BC">
        <w:rPr>
          <w:rFonts w:ascii="Times New Roman" w:hAnsi="Times New Roman"/>
          <w:sz w:val="24"/>
        </w:rPr>
        <w:t>);</w:t>
      </w:r>
    </w:p>
    <w:p w14:paraId="1E3EEE83"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F2285A" w:rsidRPr="00F2285A">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F2285A" w:rsidRPr="00F2285A">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F2285A" w:rsidRPr="00F2285A">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proofErr w:type="gramStart"/>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proofErr w:type="gramEnd"/>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7759FB">
        <w:fldChar w:fldCharType="begin"/>
      </w:r>
      <w:r w:rsidR="007759FB">
        <w:instrText xml:space="preserve"> REF _Ref413854873 \r \h  \* MERGEFORMAT </w:instrText>
      </w:r>
      <w:r w:rsidR="007759FB">
        <w:fldChar w:fldCharType="separate"/>
      </w:r>
      <w:r w:rsidR="00F2285A">
        <w:t>9</w:t>
      </w:r>
      <w:r w:rsidR="007759FB">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7759FB">
        <w:fldChar w:fldCharType="begin"/>
      </w:r>
      <w:r w:rsidR="007759FB">
        <w:instrText xml:space="preserve"> REF _Ref414980766 \r \h  \* MERGEFORMAT </w:instrText>
      </w:r>
      <w:r w:rsidR="007759FB">
        <w:fldChar w:fldCharType="separate"/>
      </w:r>
      <w:r w:rsidR="00F2285A">
        <w:t>8</w:t>
      </w:r>
      <w:r w:rsidR="007759FB">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proofErr w:type="gramStart"/>
      <w:r w:rsidR="005C70CA"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F2285A" w:rsidRPr="00F2285A">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proofErr w:type="gramStart"/>
      <w:r w:rsidR="00F74B95">
        <w:rPr>
          <w:rFonts w:ascii="Times New Roman" w:hAnsi="Times New Roman"/>
          <w:sz w:val="24"/>
        </w:rPr>
        <w:t>с даты поступления</w:t>
      </w:r>
      <w:proofErr w:type="gramEnd"/>
      <w:r w:rsidR="00F74B95">
        <w:rPr>
          <w:rFonts w:ascii="Times New Roman" w:hAnsi="Times New Roman"/>
          <w:sz w:val="24"/>
        </w:rPr>
        <w:t xml:space="preserve">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F2285A" w:rsidRPr="00F2285A">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 xml:space="preserve">выпустить и официально </w:t>
      </w:r>
      <w:proofErr w:type="gramStart"/>
      <w:r w:rsidR="00D645AF" w:rsidRPr="007C18BC">
        <w:rPr>
          <w:rFonts w:ascii="Times New Roman" w:hAnsi="Times New Roman"/>
          <w:sz w:val="24"/>
        </w:rPr>
        <w:t>разместить разъяснения</w:t>
      </w:r>
      <w:proofErr w:type="gramEnd"/>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F2285A" w:rsidRPr="00F2285A">
        <w:rPr>
          <w:rFonts w:ascii="Times New Roman" w:hAnsi="Times New Roman"/>
          <w:sz w:val="24"/>
        </w:rPr>
        <w:t>24</w:t>
      </w:r>
      <w:r w:rsidR="007759FB">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proofErr w:type="gramStart"/>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roofErr w:type="gramEnd"/>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7759FB">
        <w:fldChar w:fldCharType="begin"/>
      </w:r>
      <w:r w:rsidR="007759FB">
        <w:instrText xml:space="preserve"> REF _Ref414276712 \r \h  \* MERGEFORMAT </w:instrText>
      </w:r>
      <w:r w:rsidR="007759FB">
        <w:fldChar w:fldCharType="separate"/>
      </w:r>
      <w:r w:rsidR="00F2285A">
        <w:t>7</w:t>
      </w:r>
      <w:r w:rsidR="007759FB">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proofErr w:type="gramStart"/>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proofErr w:type="gramEnd"/>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w:t>
      </w:r>
      <w:proofErr w:type="gramStart"/>
      <w:r w:rsidRPr="007C18BC">
        <w:rPr>
          <w:rFonts w:ascii="Times New Roman" w:hAnsi="Times New Roman"/>
          <w:sz w:val="24"/>
        </w:rPr>
        <w:t>дств в з</w:t>
      </w:r>
      <w:proofErr w:type="gramEnd"/>
      <w:r w:rsidRPr="007C18BC">
        <w:rPr>
          <w:rFonts w:ascii="Times New Roman" w:hAnsi="Times New Roman"/>
          <w:sz w:val="24"/>
        </w:rPr>
        <w:t>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F2285A" w:rsidRPr="00F2285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C18BC">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F2285A" w:rsidRPr="00F2285A">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roofErr w:type="gramEnd"/>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w:t>
      </w:r>
      <w:proofErr w:type="spellEnd"/>
      <w:r w:rsidR="007759FB">
        <w:rPr>
          <w:rFonts w:ascii="Times New Roman" w:hAnsi="Times New Roman"/>
          <w:sz w:val="24"/>
        </w:rPr>
        <w:t xml:space="preserve"> </w:t>
      </w:r>
      <w:proofErr w:type="spellStart"/>
      <w:r w:rsidRPr="007C18BC">
        <w:rPr>
          <w:rFonts w:ascii="Times New Roman" w:hAnsi="Times New Roman"/>
          <w:sz w:val="24"/>
        </w:rPr>
        <w:t>Document</w:t>
      </w:r>
      <w:proofErr w:type="spellEnd"/>
      <w:r w:rsidR="007759FB">
        <w:rPr>
          <w:rFonts w:ascii="Times New Roman" w:hAnsi="Times New Roman"/>
          <w:sz w:val="24"/>
        </w:rPr>
        <w:t xml:space="preserve"> </w:t>
      </w:r>
      <w:proofErr w:type="spellStart"/>
      <w:r w:rsidRPr="007C18BC">
        <w:rPr>
          <w:rFonts w:ascii="Times New Roman" w:hAnsi="Times New Roman"/>
          <w:sz w:val="24"/>
        </w:rPr>
        <w: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F2285A" w:rsidRPr="00F2285A">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F2285A" w:rsidRPr="00F2285A">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F2285A" w:rsidRPr="00F2285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F2285A" w:rsidRPr="00F2285A">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F2285A" w:rsidRPr="00F2285A">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F2285A" w:rsidRPr="00F2285A">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w:t>
      </w:r>
      <w:proofErr w:type="gramStart"/>
      <w:r>
        <w:rPr>
          <w:rFonts w:ascii="Times New Roman" w:hAnsi="Times New Roman"/>
          <w:sz w:val="24"/>
        </w:rPr>
        <w:t>дств в к</w:t>
      </w:r>
      <w:proofErr w:type="gramEnd"/>
      <w:r>
        <w:rPr>
          <w:rFonts w:ascii="Times New Roman" w:hAnsi="Times New Roman"/>
          <w:sz w:val="24"/>
        </w:rPr>
        <w:t>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proofErr w:type="spellStart"/>
      <w:r w:rsidRPr="00AC4180">
        <w:rPr>
          <w:rFonts w:ascii="Times New Roman" w:hAnsi="Times New Roman"/>
          <w:sz w:val="24"/>
          <w:szCs w:val="24"/>
        </w:rPr>
        <w:t>непредоставление</w:t>
      </w:r>
      <w:proofErr w:type="spellEnd"/>
      <w:r w:rsidRPr="00AC4180">
        <w:rPr>
          <w:rFonts w:ascii="Times New Roman" w:hAnsi="Times New Roman"/>
          <w:sz w:val="24"/>
          <w:szCs w:val="24"/>
        </w:rPr>
        <w:t xml:space="preserve">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F2285A" w:rsidRPr="00F2285A">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 xml:space="preserve">начиная </w:t>
      </w:r>
      <w:proofErr w:type="gramStart"/>
      <w:r w:rsidR="000877B5" w:rsidRPr="007C18BC">
        <w:rPr>
          <w:rFonts w:ascii="Times New Roman" w:hAnsi="Times New Roman"/>
          <w:sz w:val="24"/>
        </w:rPr>
        <w:t>с даты</w:t>
      </w:r>
      <w:proofErr w:type="gramEnd"/>
      <w:r w:rsidR="000877B5" w:rsidRPr="007C18BC">
        <w:rPr>
          <w:rFonts w:ascii="Times New Roman" w:hAnsi="Times New Roman"/>
          <w:sz w:val="24"/>
        </w:rPr>
        <w:t xml:space="preserve">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F2285A" w:rsidRPr="00F2285A">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F2285A" w:rsidRPr="00F2285A">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Pr>
          <w:rFonts w:ascii="Times New Roman" w:hAnsi="Times New Roman"/>
          <w:sz w:val="24"/>
        </w:rPr>
        <w:t>ОК</w:t>
      </w:r>
      <w:proofErr w:type="gramEnd"/>
      <w:r>
        <w:rPr>
          <w:rFonts w:ascii="Times New Roman" w:hAnsi="Times New Roman"/>
          <w:sz w:val="24"/>
        </w:rPr>
        <w:t xml:space="preserve">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F2285A" w:rsidRPr="00F2285A">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proofErr w:type="gramStart"/>
      <w:r w:rsidR="004F7ABA" w:rsidRPr="007C18BC">
        <w:rPr>
          <w:rFonts w:ascii="Times New Roman" w:eastAsiaTheme="majorEastAsia" w:hAnsi="Times New Roman"/>
          <w:sz w:val="24"/>
        </w:rPr>
        <w:t>.</w:t>
      </w:r>
      <w:bookmarkEnd w:id="273"/>
      <w:r w:rsidR="00A207B6" w:rsidRPr="007C18BC">
        <w:rPr>
          <w:rFonts w:ascii="Times New Roman" w:eastAsiaTheme="majorEastAsia" w:hAnsi="Times New Roman"/>
          <w:sz w:val="24"/>
        </w:rPr>
        <w:t>Д</w:t>
      </w:r>
      <w:proofErr w:type="gramEnd"/>
      <w:r w:rsidR="00A207B6" w:rsidRPr="007C18BC">
        <w:rPr>
          <w:rFonts w:ascii="Times New Roman" w:eastAsiaTheme="majorEastAsia" w:hAnsi="Times New Roman"/>
          <w:sz w:val="24"/>
        </w:rPr>
        <w:t>опуск к участию в закупке</w:t>
      </w:r>
      <w:bookmarkEnd w:id="274"/>
      <w:bookmarkEnd w:id="275"/>
      <w:bookmarkEnd w:id="276"/>
      <w:bookmarkEnd w:id="277"/>
    </w:p>
    <w:p w14:paraId="33BD86B6"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F2285A" w:rsidRPr="00F2285A">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F2285A" w:rsidRPr="00F2285A">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F2285A" w:rsidRPr="00F2285A">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F2285A" w:rsidRPr="00F2285A">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F2285A" w:rsidRPr="00F2285A">
        <w:rPr>
          <w:rFonts w:ascii="Times New Roman" w:hAnsi="Times New Roman"/>
          <w:sz w:val="24"/>
        </w:rPr>
        <w:t>4.5</w:t>
      </w:r>
      <w:r w:rsidR="007759FB">
        <w:fldChar w:fldCharType="end"/>
      </w:r>
      <w:r w:rsidRPr="007C18BC">
        <w:rPr>
          <w:rFonts w:ascii="Times New Roman" w:hAnsi="Times New Roman"/>
          <w:sz w:val="24"/>
        </w:rPr>
        <w:t>;</w:t>
      </w:r>
    </w:p>
    <w:p w14:paraId="70AA4379"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F2285A">
        <w:t>5</w:t>
      </w:r>
      <w:r w:rsidR="007759FB">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F2285A" w:rsidRPr="00F2285A">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F2285A" w:rsidRPr="00F2285A">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F2285A" w:rsidRPr="00F2285A">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F2285A" w:rsidRPr="00F2285A">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F2285A" w:rsidRPr="00F2285A">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F2285A" w:rsidRPr="00F2285A">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F2285A" w:rsidRPr="00F2285A">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F2285A" w:rsidRPr="00F2285A">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F2285A" w:rsidRPr="00F2285A">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7759FB">
        <w:fldChar w:fldCharType="begin"/>
      </w:r>
      <w:r w:rsidR="007759FB">
        <w:instrText xml:space="preserve"> REF _Ref314254860 \r \h  \* MERGEFORMAT </w:instrText>
      </w:r>
      <w:r w:rsidR="007759FB">
        <w:fldChar w:fldCharType="separate"/>
      </w:r>
      <w:r w:rsidR="00F2285A">
        <w:t>5</w:t>
      </w:r>
      <w:r w:rsidR="007759FB">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F2285A" w:rsidRPr="00F2285A">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F2285A" w:rsidRPr="00F2285A">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F2285A" w:rsidRPr="00F2285A">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F2285A" w:rsidRPr="00F2285A">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F2285A" w:rsidRPr="00F2285A">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F2285A" w:rsidRPr="00F2285A">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w:t>
      </w:r>
      <w:proofErr w:type="gramStart"/>
      <w:r w:rsidR="007F4F1E" w:rsidRPr="00B36638">
        <w:rPr>
          <w:rFonts w:ascii="Times New Roman" w:hAnsi="Times New Roman"/>
          <w:sz w:val="24"/>
        </w:rPr>
        <w:t xml:space="preserve">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roofErr w:type="gramEnd"/>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w:t>
      </w:r>
      <w:proofErr w:type="gramStart"/>
      <w:r w:rsidRPr="007C18BC">
        <w:rPr>
          <w:rFonts w:ascii="Times New Roman" w:hAnsi="Times New Roman"/>
          <w:sz w:val="24"/>
        </w:rPr>
        <w:t>кроме</w:t>
      </w:r>
      <w:proofErr w:type="gramEnd"/>
      <w:r w:rsidRPr="007C18BC">
        <w:rPr>
          <w:rFonts w:ascii="Times New Roman" w:hAnsi="Times New Roman"/>
          <w:sz w:val="24"/>
        </w:rPr>
        <w:t xml:space="preserve">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F2285A" w:rsidRPr="00F2285A">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 xml:space="preserve">о проведении </w:t>
      </w:r>
      <w:proofErr w:type="spellStart"/>
      <w:r w:rsidRPr="007C18BC">
        <w:rPr>
          <w:rFonts w:ascii="Times New Roman" w:hAnsi="Times New Roman"/>
          <w:sz w:val="24"/>
        </w:rPr>
        <w:t>постквалификации</w:t>
      </w:r>
      <w:proofErr w:type="spellEnd"/>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F2285A" w:rsidRPr="00F2285A">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 xml:space="preserve">В случае принятия ЗК решения о </w:t>
      </w:r>
      <w:proofErr w:type="spellStart"/>
      <w:r w:rsidRPr="007C18BC">
        <w:rPr>
          <w:rFonts w:ascii="Times New Roman" w:eastAsia="Arial Unicode MS" w:hAnsi="Times New Roman"/>
          <w:sz w:val="24"/>
        </w:rPr>
        <w:t>непроведении</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eastAsia="Arial Unicode MS" w:hAnsi="Times New Roman"/>
          <w:sz w:val="24"/>
        </w:rPr>
        <w:t>,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w:t>
      </w:r>
      <w:proofErr w:type="spellStart"/>
      <w:r w:rsidR="00EE6775" w:rsidRPr="007C18BC">
        <w:rPr>
          <w:rFonts w:ascii="Times New Roman" w:eastAsia="Arial Unicode MS" w:hAnsi="Times New Roman"/>
          <w:sz w:val="24"/>
        </w:rPr>
        <w:t>ранжировке</w:t>
      </w:r>
      <w:proofErr w:type="spellEnd"/>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xml:space="preserve">)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 xml:space="preserve">более высокий номер (место в </w:t>
      </w:r>
      <w:proofErr w:type="spellStart"/>
      <w:r w:rsidR="00EE6775" w:rsidRPr="007C18BC">
        <w:rPr>
          <w:rFonts w:ascii="Times New Roman" w:eastAsia="Arial Unicode MS" w:hAnsi="Times New Roman"/>
          <w:sz w:val="24"/>
        </w:rPr>
        <w:t>ранжировке</w:t>
      </w:r>
      <w:proofErr w:type="spellEnd"/>
      <w:r w:rsidR="00EE6775" w:rsidRPr="007C18BC">
        <w:rPr>
          <w:rFonts w:ascii="Times New Roman" w:eastAsia="Arial Unicode MS" w:hAnsi="Times New Roman"/>
          <w:sz w:val="24"/>
        </w:rPr>
        <w:t>)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 xml:space="preserve">предлагаемая участником процедуры закупки цена договора или цена </w:t>
      </w:r>
      <w:proofErr w:type="gramStart"/>
      <w:r w:rsidRPr="007C18BC">
        <w:rPr>
          <w:rFonts w:ascii="Times New Roman" w:hAnsi="Times New Roman"/>
          <w:sz w:val="24"/>
        </w:rPr>
        <w:t>за единицу продукции при закупках с целью заключения договоров с единичными расценками без фиксированного объема</w:t>
      </w:r>
      <w:proofErr w:type="gramEnd"/>
      <w:r w:rsidRPr="007C18BC">
        <w:rPr>
          <w:rFonts w:ascii="Times New Roman" w:hAnsi="Times New Roman"/>
          <w:sz w:val="24"/>
        </w:rPr>
        <w:t xml:space="preserve">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 xml:space="preserve">сведения о присвоении заявкам мест в </w:t>
      </w:r>
      <w:proofErr w:type="spellStart"/>
      <w:r w:rsidRPr="007C18BC">
        <w:rPr>
          <w:rFonts w:ascii="Times New Roman" w:hAnsi="Times New Roman"/>
          <w:sz w:val="24"/>
        </w:rPr>
        <w:t>ранжировке</w:t>
      </w:r>
      <w:proofErr w:type="spellEnd"/>
      <w:r w:rsidRPr="007C18BC">
        <w:rPr>
          <w:rFonts w:ascii="Times New Roman" w:hAnsi="Times New Roman"/>
          <w:sz w:val="24"/>
        </w:rPr>
        <w:t>;</w:t>
      </w:r>
    </w:p>
    <w:p w14:paraId="5442419E" w14:textId="77777777" w:rsidR="00AB33DD" w:rsidRPr="007C18BC" w:rsidRDefault="00930280" w:rsidP="00B537A0">
      <w:pPr>
        <w:pStyle w:val="5"/>
        <w:rPr>
          <w:rFonts w:ascii="Times New Roman" w:hAnsi="Times New Roman"/>
          <w:sz w:val="24"/>
        </w:rPr>
      </w:pPr>
      <w:proofErr w:type="gramStart"/>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w:t>
      </w:r>
      <w:proofErr w:type="spellStart"/>
      <w:r w:rsidR="0053665B">
        <w:rPr>
          <w:rFonts w:ascii="Times New Roman" w:hAnsi="Times New Roman"/>
          <w:sz w:val="24"/>
        </w:rPr>
        <w:t>ранжировке</w:t>
      </w:r>
      <w:proofErr w:type="spellEnd"/>
      <w:r w:rsidR="00AB33DD" w:rsidRPr="007C18BC">
        <w:rPr>
          <w:rFonts w:ascii="Times New Roman" w:hAnsi="Times New Roman"/>
          <w:sz w:val="24"/>
        </w:rPr>
        <w:t>;</w:t>
      </w:r>
      <w:proofErr w:type="gramEnd"/>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F2285A" w:rsidRPr="00F2285A">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proofErr w:type="gramStart"/>
      <w:r w:rsidR="007F4F1E">
        <w:rPr>
          <w:rFonts w:ascii="Times New Roman" w:hAnsi="Times New Roman"/>
          <w:sz w:val="24"/>
        </w:rPr>
        <w:t> </w:t>
      </w:r>
      <w:r w:rsidRPr="007C18BC">
        <w:rPr>
          <w:rFonts w:ascii="Times New Roman" w:hAnsi="Times New Roman"/>
          <w:sz w:val="24"/>
        </w:rPr>
        <w:t>,</w:t>
      </w:r>
      <w:proofErr w:type="gramEnd"/>
      <w:r w:rsidRPr="007C18BC">
        <w:rPr>
          <w:rFonts w:ascii="Times New Roman" w:hAnsi="Times New Roman"/>
          <w:sz w:val="24"/>
        </w:rPr>
        <w:t xml:space="preserve">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73BA4D8A" w14:textId="77777777" w:rsidR="00160EAE" w:rsidRPr="007C18BC" w:rsidRDefault="00013244" w:rsidP="00713386">
      <w:pPr>
        <w:pStyle w:val="4"/>
        <w:rPr>
          <w:rFonts w:ascii="Times New Roman" w:hAnsi="Times New Roman"/>
          <w:sz w:val="24"/>
        </w:rPr>
      </w:pPr>
      <w:proofErr w:type="gramStart"/>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w:t>
      </w: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w:t>
      </w:r>
      <w:proofErr w:type="gramEnd"/>
    </w:p>
    <w:p w14:paraId="4D3DA71C" w14:textId="77777777" w:rsidR="00687AA5" w:rsidRPr="007C18BC" w:rsidRDefault="00687AA5" w:rsidP="00687AA5">
      <w:pPr>
        <w:pStyle w:val="4"/>
        <w:rPr>
          <w:rFonts w:ascii="Times New Roman" w:hAnsi="Times New Roman"/>
          <w:sz w:val="24"/>
        </w:rPr>
      </w:pPr>
      <w:bookmarkStart w:id="350" w:name="_Ref412475899"/>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F2285A" w:rsidRPr="00F2285A">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F2285A" w:rsidRPr="00F2285A">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proofErr w:type="spellStart"/>
      <w:r w:rsidRPr="007C18BC">
        <w:rPr>
          <w:rFonts w:ascii="Times New Roman" w:hAnsi="Times New Roman"/>
          <w:sz w:val="24"/>
        </w:rPr>
        <w:t>Постквалификация</w:t>
      </w:r>
      <w:proofErr w:type="spellEnd"/>
      <w:r w:rsidRPr="007C18BC">
        <w:rPr>
          <w:rFonts w:ascii="Times New Roman" w:hAnsi="Times New Roman"/>
          <w:sz w:val="24"/>
        </w:rPr>
        <w:t xml:space="preserve">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занявшего первое место в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 xml:space="preserve">занявшего второе место в </w:t>
      </w:r>
      <w:proofErr w:type="spellStart"/>
      <w:r w:rsidRPr="00F957B4">
        <w:rPr>
          <w:rFonts w:ascii="Times New Roman" w:hAnsi="Times New Roman"/>
          <w:sz w:val="24"/>
        </w:rPr>
        <w:t>ранжировке</w:t>
      </w:r>
      <w:proofErr w:type="spellEnd"/>
      <w:r w:rsidRPr="00F957B4">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F957B4">
        <w:rPr>
          <w:rFonts w:ascii="Times New Roman" w:hAnsi="Times New Roman"/>
          <w:sz w:val="24"/>
        </w:rPr>
        <w:t>постквалифик</w:t>
      </w:r>
      <w:r w:rsidR="00C6797B" w:rsidRPr="00F957B4">
        <w:rPr>
          <w:rFonts w:ascii="Times New Roman" w:hAnsi="Times New Roman"/>
          <w:sz w:val="24"/>
        </w:rPr>
        <w:t>а</w:t>
      </w:r>
      <w:r w:rsidRPr="00F957B4">
        <w:rPr>
          <w:rFonts w:ascii="Times New Roman" w:hAnsi="Times New Roman"/>
          <w:sz w:val="24"/>
        </w:rPr>
        <w:t>цию</w:t>
      </w:r>
      <w:proofErr w:type="spellEnd"/>
      <w:r w:rsidRPr="00F957B4">
        <w:rPr>
          <w:rFonts w:ascii="Times New Roman" w:hAnsi="Times New Roman"/>
          <w:sz w:val="24"/>
        </w:rPr>
        <w:t xml:space="preserve"> либо отказался от проведения </w:t>
      </w:r>
      <w:proofErr w:type="spellStart"/>
      <w:r w:rsidRPr="00F957B4">
        <w:rPr>
          <w:rFonts w:ascii="Times New Roman" w:hAnsi="Times New Roman"/>
          <w:sz w:val="24"/>
        </w:rPr>
        <w:t>постквалификаци</w:t>
      </w:r>
      <w:r w:rsidR="00C6797B" w:rsidRPr="00F957B4">
        <w:rPr>
          <w:rFonts w:ascii="Times New Roman" w:hAnsi="Times New Roman"/>
          <w:sz w:val="24"/>
        </w:rPr>
        <w:t>и</w:t>
      </w:r>
      <w:proofErr w:type="spellEnd"/>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Решение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Сроки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определяются решением ЗК одновременно с принятием решения о проведении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 xml:space="preserve">проведения </w:t>
      </w:r>
      <w:proofErr w:type="spellStart"/>
      <w:r w:rsidRPr="007C18BC">
        <w:rPr>
          <w:rFonts w:ascii="Times New Roman" w:hAnsi="Times New Roman"/>
          <w:sz w:val="24"/>
        </w:rPr>
        <w:t>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w:t>
      </w:r>
      <w:proofErr w:type="spellEnd"/>
      <w:r w:rsidRPr="007C18BC">
        <w:rPr>
          <w:rFonts w:ascii="Times New Roman" w:eastAsia="Arial Unicode MS" w:hAnsi="Times New Roman"/>
          <w:sz w:val="24"/>
        </w:rPr>
        <w:t xml:space="preserve">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w:t>
      </w:r>
      <w:proofErr w:type="gramStart"/>
      <w:r w:rsidRPr="007C18BC">
        <w:rPr>
          <w:rFonts w:ascii="Times New Roman" w:eastAsia="Arial Unicode MS" w:hAnsi="Times New Roman"/>
          <w:sz w:val="24"/>
        </w:rPr>
        <w:t>закупки</w:t>
      </w:r>
      <w:proofErr w:type="gramEnd"/>
      <w:r w:rsidRPr="007C18BC">
        <w:rPr>
          <w:rFonts w:ascii="Times New Roman" w:eastAsia="Arial Unicode MS" w:hAnsi="Times New Roman"/>
          <w:sz w:val="24"/>
        </w:rPr>
        <w:t xml:space="preserve">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 xml:space="preserve">параметрам квалификации и условиям исполнения договора (не прошедших </w:t>
      </w:r>
      <w:proofErr w:type="spellStart"/>
      <w:r w:rsidRPr="007C18BC">
        <w:rPr>
          <w:rFonts w:ascii="Times New Roman" w:hAnsi="Times New Roman"/>
          <w:sz w:val="24"/>
        </w:rPr>
        <w:t>постквалификацию</w:t>
      </w:r>
      <w:proofErr w:type="spellEnd"/>
      <w:r w:rsidRPr="007C18BC">
        <w:rPr>
          <w:rFonts w:ascii="Times New Roman" w:hAnsi="Times New Roman"/>
          <w:sz w:val="24"/>
        </w:rPr>
        <w:t xml:space="preserve">) или отказавшихся от прохождения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перед выбором победителя ЗК утверждает имеющуюся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заявок (в случае успешного прохождения </w:t>
      </w:r>
      <w:r w:rsidRPr="007C18BC">
        <w:rPr>
          <w:rFonts w:ascii="Times New Roman" w:hAnsi="Times New Roman"/>
          <w:sz w:val="24"/>
        </w:rPr>
        <w:lastRenderedPageBreak/>
        <w:t xml:space="preserve">участниками закупки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7C18BC">
        <w:rPr>
          <w:rFonts w:ascii="Times New Roman" w:hAnsi="Times New Roman"/>
          <w:sz w:val="24"/>
        </w:rPr>
        <w:t>ранжировку</w:t>
      </w:r>
      <w:proofErr w:type="spellEnd"/>
      <w:r w:rsidRPr="007C18BC">
        <w:rPr>
          <w:rFonts w:ascii="Times New Roman" w:hAnsi="Times New Roman"/>
          <w:sz w:val="24"/>
        </w:rPr>
        <w:t xml:space="preserve"> участников закупки с учетом результатов </w:t>
      </w:r>
      <w:proofErr w:type="spellStart"/>
      <w:r w:rsidRPr="007C18BC">
        <w:rPr>
          <w:rFonts w:ascii="Times New Roman" w:hAnsi="Times New Roman"/>
          <w:sz w:val="24"/>
        </w:rPr>
        <w:t>постквалификации</w:t>
      </w:r>
      <w:proofErr w:type="spellEnd"/>
      <w:r w:rsidRPr="007C18BC">
        <w:rPr>
          <w:rFonts w:ascii="Times New Roman" w:hAnsi="Times New Roman"/>
          <w:sz w:val="24"/>
        </w:rPr>
        <w:t>.</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w:t>
      </w:r>
      <w:proofErr w:type="gramStart"/>
      <w:r w:rsidRPr="007C18BC">
        <w:rPr>
          <w:rFonts w:ascii="Times New Roman" w:hAnsi="Times New Roman"/>
          <w:sz w:val="24"/>
        </w:rPr>
        <w:t>в</w:t>
      </w:r>
      <w:proofErr w:type="gramEnd"/>
      <w:r w:rsidRPr="007C18BC">
        <w:rPr>
          <w:rFonts w:ascii="Times New Roman" w:hAnsi="Times New Roman"/>
          <w:sz w:val="24"/>
        </w:rPr>
        <w:t xml:space="preserve"> итоговой </w:t>
      </w:r>
      <w:proofErr w:type="spellStart"/>
      <w:r w:rsidRPr="007C18BC">
        <w:rPr>
          <w:rFonts w:ascii="Times New Roman" w:hAnsi="Times New Roman"/>
          <w:sz w:val="24"/>
        </w:rPr>
        <w:t>ранжировке</w:t>
      </w:r>
      <w:proofErr w:type="spellEnd"/>
      <w:r w:rsidRPr="007C18BC">
        <w:rPr>
          <w:rFonts w:ascii="Times New Roman" w:hAnsi="Times New Roman"/>
          <w:sz w:val="24"/>
        </w:rPr>
        <w:t xml:space="preserve">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 xml:space="preserve">по результатам проведения </w:t>
      </w:r>
      <w:proofErr w:type="spellStart"/>
      <w:r w:rsidR="004B7DB1" w:rsidRPr="007C18BC">
        <w:rPr>
          <w:rFonts w:ascii="Times New Roman" w:hAnsi="Times New Roman"/>
          <w:sz w:val="24"/>
        </w:rPr>
        <w:t>постквалификации</w:t>
      </w:r>
      <w:proofErr w:type="spellEnd"/>
      <w:r w:rsidR="004B7DB1" w:rsidRPr="007C18BC">
        <w:rPr>
          <w:rFonts w:ascii="Times New Roman" w:hAnsi="Times New Roman"/>
          <w:sz w:val="24"/>
        </w:rPr>
        <w:t xml:space="preserve">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F2285A" w:rsidRPr="00F2285A">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F2285A" w:rsidRPr="00F2285A">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F2285A" w:rsidRPr="00F2285A">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77777777" w:rsidR="00F5597B" w:rsidRPr="007C18BC" w:rsidRDefault="00F5597B" w:rsidP="00687AA5">
      <w:pPr>
        <w:pStyle w:val="5"/>
        <w:rPr>
          <w:rFonts w:ascii="Times New Roman" w:hAnsi="Times New Roman"/>
          <w:sz w:val="24"/>
        </w:rPr>
      </w:pPr>
      <w:proofErr w:type="spellStart"/>
      <w:r w:rsidRPr="007C18BC">
        <w:rPr>
          <w:rFonts w:ascii="Times New Roman" w:eastAsia="Arial Unicode MS" w:hAnsi="Times New Roman"/>
          <w:sz w:val="24"/>
        </w:rPr>
        <w:t>непрохождения</w:t>
      </w:r>
      <w:proofErr w:type="spellEnd"/>
      <w:r w:rsidR="007759FB">
        <w:rPr>
          <w:rFonts w:ascii="Times New Roman" w:eastAsia="Arial Unicode MS" w:hAnsi="Times New Roman"/>
          <w:sz w:val="24"/>
        </w:rPr>
        <w:t xml:space="preserve"> </w:t>
      </w:r>
      <w:proofErr w:type="spellStart"/>
      <w:r w:rsidRPr="007C18BC">
        <w:rPr>
          <w:rFonts w:ascii="Times New Roman" w:eastAsia="Arial Unicode MS" w:hAnsi="Times New Roman"/>
          <w:sz w:val="24"/>
        </w:rPr>
        <w:t>постквалификации</w:t>
      </w:r>
      <w:proofErr w:type="spellEnd"/>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F2285A" w:rsidRPr="00F2285A">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в том числе с помощью средств аудио-, виде</w:t>
      </w:r>
      <w:proofErr w:type="gramStart"/>
      <w:r w:rsidRPr="007C18BC">
        <w:rPr>
          <w:rFonts w:ascii="Times New Roman" w:hAnsi="Times New Roman"/>
          <w:sz w:val="24"/>
        </w:rPr>
        <w:t>о-</w:t>
      </w:r>
      <w:proofErr w:type="gramEnd"/>
      <w:r w:rsidRPr="007C18BC">
        <w:rPr>
          <w:rFonts w:ascii="Times New Roman" w:hAnsi="Times New Roman"/>
          <w:sz w:val="24"/>
        </w:rPr>
        <w:t xml:space="preserve">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F2285A" w:rsidRPr="00F2285A">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F2285A" w:rsidRPr="00F2285A">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proofErr w:type="gramStart"/>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roofErr w:type="gramEnd"/>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D9ACFC6"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F2285A">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F2285A">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F2285A" w:rsidRPr="00F2285A">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F2285A" w:rsidRPr="00F2285A">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proofErr w:type="gramStart"/>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w:t>
      </w:r>
      <w:proofErr w:type="gramEnd"/>
      <w:r w:rsidR="00F957B4" w:rsidRPr="003C6A93">
        <w:rPr>
          <w:rFonts w:ascii="Times New Roman" w:hAnsi="Times New Roman"/>
          <w:sz w:val="24"/>
        </w:rPr>
        <w:t xml:space="preserve"> одобрения (согласования) или </w:t>
      </w:r>
      <w:proofErr w:type="gramStart"/>
      <w:r w:rsidR="00F957B4" w:rsidRPr="003C6A93">
        <w:rPr>
          <w:rFonts w:ascii="Times New Roman" w:hAnsi="Times New Roman"/>
          <w:sz w:val="24"/>
        </w:rPr>
        <w:t>с даты вынесения</w:t>
      </w:r>
      <w:proofErr w:type="gramEnd"/>
      <w:r w:rsidR="00F957B4" w:rsidRPr="003C6A93">
        <w:rPr>
          <w:rFonts w:ascii="Times New Roman" w:hAnsi="Times New Roman"/>
          <w:sz w:val="24"/>
        </w:rPr>
        <w:t xml:space="preserve"> решения антимонопольного органа.</w:t>
      </w:r>
      <w:bookmarkEnd w:id="413"/>
      <w:bookmarkEnd w:id="414"/>
    </w:p>
    <w:p w14:paraId="6CD344BD"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F2285A">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roofErr w:type="gramEnd"/>
    </w:p>
    <w:p w14:paraId="40EA2F9F" w14:textId="77777777" w:rsidR="00483811" w:rsidRPr="00840935"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840935">
        <w:rPr>
          <w:rFonts w:ascii="Times New Roman" w:hAnsi="Times New Roman"/>
          <w:sz w:val="24"/>
        </w:rPr>
        <w:t xml:space="preserve"> договора являются крупной сделкой (для юридических лиц). В случае</w:t>
      </w:r>
      <w:proofErr w:type="gramStart"/>
      <w:r w:rsidRPr="00840935">
        <w:rPr>
          <w:rFonts w:ascii="Times New Roman" w:hAnsi="Times New Roman"/>
          <w:sz w:val="24"/>
        </w:rPr>
        <w:t>,</w:t>
      </w:r>
      <w:proofErr w:type="gramEnd"/>
      <w:r w:rsidRPr="00840935">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F2285A">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7331B822" w14:textId="77777777" w:rsidR="00483811" w:rsidRPr="006A022C" w:rsidRDefault="00483811" w:rsidP="00483811">
      <w:pPr>
        <w:pStyle w:val="5"/>
        <w:rPr>
          <w:rFonts w:ascii="Times New Roman" w:hAnsi="Times New Roman"/>
          <w:sz w:val="24"/>
        </w:rPr>
      </w:pPr>
      <w:proofErr w:type="gramStart"/>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9A214F">
        <w:rPr>
          <w:rFonts w:ascii="Times New Roman" w:hAnsi="Times New Roman"/>
          <w:sz w:val="24"/>
        </w:rPr>
        <w:t xml:space="preserve"> сделкой с заинтересованностью (для юридических лиц). В случае</w:t>
      </w:r>
      <w:proofErr w:type="gramStart"/>
      <w:r w:rsidRPr="009A214F">
        <w:rPr>
          <w:rFonts w:ascii="Times New Roman" w:hAnsi="Times New Roman"/>
          <w:sz w:val="24"/>
        </w:rPr>
        <w:t>,</w:t>
      </w:r>
      <w:proofErr w:type="gramEnd"/>
      <w:r w:rsidRPr="009A214F">
        <w:rPr>
          <w:rFonts w:ascii="Times New Roman" w:hAnsi="Times New Roman"/>
          <w:sz w:val="24"/>
        </w:rPr>
        <w:t xml:space="preserve">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F2285A">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 xml:space="preserve">договор с таким лицом заключается только после </w:t>
      </w:r>
      <w:proofErr w:type="gramStart"/>
      <w:r w:rsidRPr="007C18BC">
        <w:rPr>
          <w:rFonts w:ascii="Times New Roman" w:hAnsi="Times New Roman"/>
          <w:sz w:val="24"/>
        </w:rPr>
        <w:t>предоставления</w:t>
      </w:r>
      <w:proofErr w:type="gramEnd"/>
      <w:r w:rsidRPr="007C18BC">
        <w:rPr>
          <w:rFonts w:ascii="Times New Roman" w:hAnsi="Times New Roman"/>
          <w:sz w:val="24"/>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F2285A" w:rsidRPr="00F2285A">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F2285A" w:rsidRPr="00F2285A">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F2285A" w:rsidRPr="00F2285A">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F2285A" w:rsidRPr="00F2285A">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F2285A" w:rsidRPr="00F2285A">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proofErr w:type="gramStart"/>
      <w:r w:rsidRPr="007C18BC">
        <w:rPr>
          <w:rFonts w:ascii="Times New Roman" w:hAnsi="Times New Roman"/>
          <w:sz w:val="24"/>
        </w:rPr>
        <w:t>)н</w:t>
      </w:r>
      <w:proofErr w:type="gramEnd"/>
      <w:r w:rsidRPr="007C18BC">
        <w:rPr>
          <w:rFonts w:ascii="Times New Roman" w:hAnsi="Times New Roman"/>
          <w:sz w:val="24"/>
        </w:rPr>
        <w:t xml:space="preserve">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F2285A" w:rsidRPr="00F2285A">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77777777" w:rsidR="00265313" w:rsidRPr="007C18BC" w:rsidRDefault="00265313" w:rsidP="00687AA5">
      <w:pPr>
        <w:pStyle w:val="5"/>
        <w:rPr>
          <w:rFonts w:ascii="Times New Roman" w:eastAsia="Arial Unicode MS" w:hAnsi="Times New Roman"/>
          <w:sz w:val="24"/>
        </w:rPr>
      </w:pPr>
      <w:bookmarkStart w:id="423" w:name="_Ref412486856"/>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F2285A" w:rsidRPr="00F2285A">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roofErr w:type="gramEnd"/>
    </w:p>
    <w:p w14:paraId="591EF8AB" w14:textId="77777777" w:rsidR="00265313" w:rsidRPr="007C18BC" w:rsidRDefault="00265313" w:rsidP="00687AA5">
      <w:pPr>
        <w:pStyle w:val="5"/>
        <w:rPr>
          <w:rFonts w:ascii="Times New Roman" w:hAnsi="Times New Roman"/>
          <w:sz w:val="24"/>
        </w:rPr>
      </w:pPr>
      <w:bookmarkStart w:id="424" w:name="_Ref412486858"/>
      <w:proofErr w:type="gramStart"/>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roofErr w:type="gramEnd"/>
    </w:p>
    <w:p w14:paraId="14369DBA"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 xml:space="preserve">в порядке </w:t>
      </w:r>
      <w:proofErr w:type="spellStart"/>
      <w:r w:rsidR="001213EC" w:rsidRPr="007C18BC">
        <w:rPr>
          <w:rFonts w:ascii="Times New Roman" w:hAnsi="Times New Roman"/>
          <w:sz w:val="24"/>
        </w:rPr>
        <w:t>пп</w:t>
      </w:r>
      <w:proofErr w:type="spellEnd"/>
      <w:r w:rsidR="001213EC" w:rsidRPr="007C18BC">
        <w:rPr>
          <w:rFonts w:ascii="Times New Roman" w:hAnsi="Times New Roman"/>
          <w:sz w:val="24"/>
        </w:rPr>
        <w:t>.</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F2285A" w:rsidRPr="00F2285A">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F2285A" w:rsidRPr="00F2285A">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F2285A" w:rsidRPr="00F2285A">
        <w:rPr>
          <w:rFonts w:ascii="Times New Roman" w:hAnsi="Times New Roman"/>
          <w:sz w:val="24"/>
        </w:rPr>
        <w:t>4.19.12</w:t>
      </w:r>
      <w:r w:rsidR="007759FB">
        <w:fldChar w:fldCharType="end"/>
      </w:r>
      <w:r w:rsidRPr="007C18BC">
        <w:rPr>
          <w:rFonts w:ascii="Times New Roman" w:hAnsi="Times New Roman"/>
          <w:sz w:val="24"/>
        </w:rPr>
        <w:t>.</w:t>
      </w:r>
    </w:p>
    <w:p w14:paraId="4314FD62"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F2285A" w:rsidRPr="00F2285A">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 xml:space="preserve">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7C18BC">
        <w:rPr>
          <w:rFonts w:ascii="Times New Roman" w:hAnsi="Times New Roman"/>
          <w:sz w:val="24"/>
        </w:rPr>
        <w:t>неустранения</w:t>
      </w:r>
      <w:proofErr w:type="spellEnd"/>
      <w:r w:rsidRPr="007C18BC">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14:paraId="1749784A"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F2285A" w:rsidRPr="00F2285A">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F2285A" w:rsidRPr="00F2285A">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F2285A" w:rsidRPr="00F2285A">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77777777" w:rsidR="00A97029" w:rsidRPr="007C18BC" w:rsidRDefault="00A04FC8" w:rsidP="00A97029">
      <w:pPr>
        <w:pStyle w:val="5"/>
        <w:rPr>
          <w:rFonts w:ascii="Times New Roman" w:hAnsi="Times New Roman"/>
          <w:sz w:val="24"/>
        </w:rPr>
      </w:pPr>
      <w:proofErr w:type="spellStart"/>
      <w:r w:rsidRPr="00F62E4A">
        <w:rPr>
          <w:rFonts w:ascii="Times New Roman" w:hAnsi="Times New Roman"/>
          <w:sz w:val="24"/>
        </w:rPr>
        <w:lastRenderedPageBreak/>
        <w:t>непредоставления</w:t>
      </w:r>
      <w:proofErr w:type="spellEnd"/>
      <w:r w:rsidRPr="00F62E4A">
        <w:rPr>
          <w:rFonts w:ascii="Times New Roman" w:hAnsi="Times New Roman"/>
          <w:sz w:val="24"/>
        </w:rPr>
        <w:t xml:space="preserve">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F2285A">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F2285A" w:rsidRPr="00F2285A">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proofErr w:type="gramStart"/>
      <w:r>
        <w:rPr>
          <w:rFonts w:ascii="Times New Roman" w:hAnsi="Times New Roman"/>
          <w:sz w:val="24"/>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Pr>
          <w:rFonts w:ascii="Times New Roman" w:hAnsi="Times New Roman"/>
          <w:sz w:val="24"/>
        </w:rPr>
        <w:t>ранжировке</w:t>
      </w:r>
      <w:proofErr w:type="spellEnd"/>
      <w:r>
        <w:rPr>
          <w:rFonts w:ascii="Times New Roman" w:hAnsi="Times New Roman"/>
          <w:sz w:val="24"/>
        </w:rPr>
        <w:t>), на условиях, не хуже предложенных таким участником закупки в заявке</w:t>
      </w:r>
      <w:r w:rsidR="00E07BE2" w:rsidRPr="007C18BC">
        <w:rPr>
          <w:rFonts w:ascii="Times New Roman" w:hAnsi="Times New Roman"/>
          <w:sz w:val="24"/>
        </w:rPr>
        <w:t>;</w:t>
      </w:r>
      <w:proofErr w:type="gramEnd"/>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proofErr w:type="gramStart"/>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 xml:space="preserve">место в </w:t>
      </w:r>
      <w:proofErr w:type="spellStart"/>
      <w:r w:rsidRPr="00967FC4">
        <w:rPr>
          <w:rFonts w:ascii="Times New Roman" w:hAnsi="Times New Roman"/>
          <w:sz w:val="24"/>
        </w:rPr>
        <w:t>ранжировке</w:t>
      </w:r>
      <w:proofErr w:type="spellEnd"/>
      <w:r w:rsidRPr="00967FC4">
        <w:rPr>
          <w:rFonts w:ascii="Times New Roman" w:hAnsi="Times New Roman"/>
          <w:sz w:val="24"/>
        </w:rPr>
        <w:t>), на условиях, не хуже предложенных таким участником закупки в заявке</w:t>
      </w:r>
      <w:r w:rsidRPr="00AF5638">
        <w:rPr>
          <w:rFonts w:ascii="Times New Roman" w:hAnsi="Times New Roman"/>
          <w:sz w:val="24"/>
        </w:rPr>
        <w:t>;</w:t>
      </w:r>
      <w:proofErr w:type="gramEnd"/>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proofErr w:type="gramStart"/>
      <w:r w:rsidR="00B705AA">
        <w:rPr>
          <w:rFonts w:ascii="Times New Roman" w:hAnsi="Times New Roman"/>
          <w:sz w:val="24"/>
        </w:rPr>
        <w:t>,</w:t>
      </w:r>
      <w:r w:rsidR="00B705AA" w:rsidRPr="00C811C1">
        <w:rPr>
          <w:rFonts w:ascii="Times New Roman" w:hAnsi="Times New Roman"/>
          <w:bCs/>
          <w:sz w:val="24"/>
        </w:rPr>
        <w:t>э</w:t>
      </w:r>
      <w:proofErr w:type="gramEnd"/>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194964B9"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F2285A" w:rsidRPr="00F2285A">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F2285A" w:rsidRPr="00F2285A">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F2285A" w:rsidRPr="00F2285A">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F2285A" w:rsidRPr="00F2285A">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 xml:space="preserve">Выбор </w:t>
      </w:r>
      <w:proofErr w:type="gramStart"/>
      <w:r w:rsidRPr="007C18BC">
        <w:rPr>
          <w:rFonts w:ascii="Times New Roman" w:hAnsi="Times New Roman"/>
          <w:sz w:val="24"/>
        </w:rPr>
        <w:t>способа предоставления обеспечения исполнения договора</w:t>
      </w:r>
      <w:proofErr w:type="gramEnd"/>
      <w:r w:rsidRPr="007C18BC">
        <w:rPr>
          <w:rFonts w:ascii="Times New Roman" w:hAnsi="Times New Roman"/>
          <w:sz w:val="24"/>
        </w:rPr>
        <w:t xml:space="preserve">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F2285A" w:rsidRPr="00F2285A">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w:t>
      </w:r>
      <w:proofErr w:type="gramStart"/>
      <w:r w:rsidR="007543A6" w:rsidRPr="007C18BC">
        <w:rPr>
          <w:rFonts w:ascii="Times New Roman" w:hAnsi="Times New Roman"/>
          <w:sz w:val="24"/>
        </w:rPr>
        <w:t>а(</w:t>
      </w:r>
      <w:proofErr w:type="gramEnd"/>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proofErr w:type="gramStart"/>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которые соответствуют</w:t>
      </w:r>
      <w:proofErr w:type="gramEnd"/>
      <w:r w:rsidRPr="007C18BC">
        <w:rPr>
          <w:rFonts w:ascii="Times New Roman" w:hAnsi="Times New Roman"/>
          <w:sz w:val="24"/>
        </w:rPr>
        <w:t xml:space="preserve">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F2285A" w:rsidRPr="00F2285A">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F2285A" w:rsidRPr="00F2285A">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F2285A" w:rsidRPr="00F2285A">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777777" w:rsidR="00F957B4" w:rsidRPr="00F957B4" w:rsidRDefault="00F957B4" w:rsidP="004125C1">
      <w:pPr>
        <w:pStyle w:val="4"/>
        <w:rPr>
          <w:rFonts w:ascii="Times New Roman" w:hAnsi="Times New Roman"/>
          <w:sz w:val="24"/>
        </w:rPr>
      </w:pPr>
      <w:proofErr w:type="gramStart"/>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F2285A" w:rsidRPr="00F2285A">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F2285A" w:rsidRPr="00F2285A">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F2285A" w:rsidRPr="00F2285A">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w:t>
      </w:r>
      <w:proofErr w:type="gramEnd"/>
      <w:r w:rsidRPr="00666B9E">
        <w:rPr>
          <w:rFonts w:ascii="Times New Roman" w:hAnsi="Times New Roman"/>
          <w:sz w:val="24"/>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w:t>
      </w:r>
      <w:proofErr w:type="gramStart"/>
      <w:r w:rsidRPr="007C18BC">
        <w:rPr>
          <w:rFonts w:ascii="Times New Roman" w:hAnsi="Times New Roman"/>
          <w:sz w:val="24"/>
        </w:rPr>
        <w:t>а</w:t>
      </w:r>
      <w:r w:rsidR="002D68DB">
        <w:rPr>
          <w:rFonts w:ascii="Times New Roman" w:hAnsi="Times New Roman"/>
          <w:sz w:val="24"/>
        </w:rPr>
        <w:t>(</w:t>
      </w:r>
      <w:proofErr w:type="gramEnd"/>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F2285A">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C18BC">
        <w:rPr>
          <w:rFonts w:ascii="Times New Roman" w:hAnsi="Times New Roman"/>
          <w:sz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w:t>
      </w:r>
      <w:proofErr w:type="gramEnd"/>
      <w:r w:rsidRPr="007C18BC">
        <w:rPr>
          <w:rFonts w:ascii="Times New Roman" w:hAnsi="Times New Roman"/>
          <w:sz w:val="24"/>
        </w:rPr>
        <w:t xml:space="preserve"> соглашении; в случае, если заказчиком не принято такое решение, договор заключается с лидером или </w:t>
      </w:r>
      <w:proofErr w:type="gramStart"/>
      <w:r w:rsidRPr="007C18BC">
        <w:rPr>
          <w:rFonts w:ascii="Times New Roman" w:hAnsi="Times New Roman"/>
          <w:sz w:val="24"/>
        </w:rPr>
        <w:t>со</w:t>
      </w:r>
      <w:proofErr w:type="gramEnd"/>
      <w:r w:rsidRPr="007C18BC">
        <w:rPr>
          <w:rFonts w:ascii="Times New Roman" w:hAnsi="Times New Roman"/>
          <w:sz w:val="24"/>
        </w:rPr>
        <w:t xml:space="preserve">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w:t>
      </w:r>
      <w:proofErr w:type="spellStart"/>
      <w:r w:rsidR="002D68DB">
        <w:rPr>
          <w:rFonts w:ascii="Times New Roman" w:hAnsi="Times New Roman"/>
          <w:sz w:val="24"/>
        </w:rPr>
        <w:t>непредоставления</w:t>
      </w:r>
      <w:proofErr w:type="spellEnd"/>
      <w:r w:rsidR="002D68DB">
        <w:rPr>
          <w:rFonts w:ascii="Times New Roman" w:hAnsi="Times New Roman"/>
          <w:sz w:val="24"/>
        </w:rPr>
        <w:t xml:space="preserve">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F2285A">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77777777" w:rsidR="00202333" w:rsidRPr="007C18BC" w:rsidRDefault="002D68DB" w:rsidP="00502F73">
      <w:pPr>
        <w:pStyle w:val="4"/>
        <w:rPr>
          <w:rFonts w:ascii="Times New Roman" w:hAnsi="Times New Roman"/>
          <w:sz w:val="24"/>
        </w:rPr>
      </w:pPr>
      <w:bookmarkStart w:id="492" w:name="_Ref2333660"/>
      <w:proofErr w:type="gramStart"/>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F2285A" w:rsidRPr="00F2285A">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F2285A" w:rsidRPr="00F2285A">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F2285A" w:rsidRPr="00F2285A">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F2285A" w:rsidRPr="00F2285A">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товаров</w:t>
      </w:r>
      <w:proofErr w:type="gramEnd"/>
      <w:r w:rsidR="00D71A54" w:rsidRPr="007C18BC">
        <w:rPr>
          <w:rFonts w:ascii="Times New Roman" w:hAnsi="Times New Roman"/>
          <w:sz w:val="24"/>
        </w:rPr>
        <w:t xml:space="preserve">,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7777777" w:rsidR="00FD60F3" w:rsidRPr="007C18BC" w:rsidRDefault="002D68DB" w:rsidP="00502F73">
      <w:pPr>
        <w:pStyle w:val="4"/>
        <w:rPr>
          <w:rFonts w:ascii="Times New Roman" w:hAnsi="Times New Roman"/>
          <w:sz w:val="24"/>
        </w:rPr>
      </w:pPr>
      <w:proofErr w:type="gramStart"/>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F2285A" w:rsidRPr="00F2285A">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roofErr w:type="gramEnd"/>
    </w:p>
    <w:p w14:paraId="278AB1BD"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F2285A" w:rsidRPr="00F2285A">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proofErr w:type="gramStart"/>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w:t>
      </w:r>
      <w:proofErr w:type="gramEnd"/>
      <w:r w:rsidR="0043449D" w:rsidRPr="00A04FC8">
        <w:rPr>
          <w:rFonts w:ascii="Times New Roman" w:hAnsi="Times New Roman"/>
          <w:sz w:val="24"/>
        </w:rPr>
        <w:t xml:space="preserve"> участника, </w:t>
      </w:r>
      <w:proofErr w:type="gramStart"/>
      <w:r w:rsidR="0043449D" w:rsidRPr="00A04FC8">
        <w:rPr>
          <w:rFonts w:ascii="Times New Roman" w:hAnsi="Times New Roman"/>
          <w:sz w:val="24"/>
        </w:rPr>
        <w:t>указанному</w:t>
      </w:r>
      <w:proofErr w:type="gramEnd"/>
      <w:r w:rsidR="0043449D" w:rsidRPr="00A04FC8">
        <w:rPr>
          <w:rFonts w:ascii="Times New Roman" w:hAnsi="Times New Roman"/>
          <w:sz w:val="24"/>
        </w:rPr>
        <w:t xml:space="preserve"> в соглашении.</w:t>
      </w:r>
      <w:bookmarkEnd w:id="493"/>
    </w:p>
    <w:p w14:paraId="0ED17981"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F2285A">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F2285A">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77777777" w:rsidR="002A715A" w:rsidRPr="002A715A" w:rsidRDefault="002A715A" w:rsidP="004125C1">
      <w:pPr>
        <w:pStyle w:val="4"/>
        <w:rPr>
          <w:rFonts w:ascii="Times New Roman" w:hAnsi="Times New Roman"/>
          <w:sz w:val="24"/>
        </w:rPr>
      </w:pPr>
      <w:proofErr w:type="gramStart"/>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F2285A" w:rsidRPr="00F2285A">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F2285A" w:rsidRPr="00F2285A">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F2285A" w:rsidRPr="00F2285A">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666B9E">
        <w:rPr>
          <w:rFonts w:ascii="Times New Roman" w:hAnsi="Times New Roman"/>
          <w:sz w:val="24"/>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F2285A" w:rsidRPr="00F2285A">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F2285A" w:rsidRPr="00F2285A">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77777777" w:rsidR="00185A36" w:rsidRPr="00FF4341" w:rsidRDefault="00185A36" w:rsidP="00185A36">
      <w:pPr>
        <w:pStyle w:val="4"/>
        <w:rPr>
          <w:rFonts w:ascii="Times New Roman" w:hAnsi="Times New Roman"/>
          <w:sz w:val="24"/>
        </w:rPr>
      </w:pPr>
      <w:bookmarkStart w:id="507" w:name="_Ref415501071"/>
      <w:proofErr w:type="gramStart"/>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F2285A" w:rsidRPr="00F2285A">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F2285A">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roofErr w:type="gramEnd"/>
    </w:p>
    <w:p w14:paraId="77901DB1" w14:textId="77777777" w:rsidR="00185A36" w:rsidRPr="00FF4341" w:rsidRDefault="00185A36" w:rsidP="00185A36">
      <w:pPr>
        <w:pStyle w:val="5"/>
        <w:rPr>
          <w:rFonts w:ascii="Times New Roman" w:hAnsi="Times New Roman"/>
          <w:sz w:val="24"/>
        </w:rPr>
      </w:pPr>
      <w:proofErr w:type="gramStart"/>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F2285A" w:rsidRPr="00F2285A">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F2285A" w:rsidRPr="00F2285A">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F2285A" w:rsidRPr="00F2285A">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F2285A" w:rsidRPr="00F2285A">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24175D1" w14:textId="77777777" w:rsidR="00943E62" w:rsidRPr="00943E62" w:rsidRDefault="00943E62" w:rsidP="00943E62">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2451916B" w14:textId="2F8CCBF3" w:rsidR="0075298C" w:rsidRPr="008D692C" w:rsidRDefault="00943E62" w:rsidP="00123505">
            <w:pPr>
              <w:pStyle w:val="a"/>
              <w:numPr>
                <w:ilvl w:val="0"/>
                <w:numId w:val="0"/>
              </w:numPr>
              <w:rPr>
                <w:rFonts w:ascii="Times New Roman" w:hAnsi="Times New Roman"/>
                <w:bCs/>
                <w:sz w:val="24"/>
              </w:rPr>
            </w:pPr>
            <w:r w:rsidRPr="00943E62">
              <w:rPr>
                <w:rFonts w:ascii="Times New Roman" w:hAnsi="Times New Roman" w:hint="eastAsia"/>
                <w:bCs/>
                <w:sz w:val="24"/>
              </w:rPr>
              <w:t>Поставка</w:t>
            </w:r>
            <w:r w:rsidR="00123505">
              <w:rPr>
                <w:rFonts w:ascii="Times New Roman" w:hAnsi="Times New Roman"/>
                <w:bCs/>
                <w:sz w:val="24"/>
              </w:rPr>
              <w:t xml:space="preserve"> </w:t>
            </w:r>
            <w:r w:rsidR="00462D82" w:rsidRPr="00462D82">
              <w:rPr>
                <w:rFonts w:ascii="Times New Roman" w:hAnsi="Times New Roman"/>
                <w:bCs/>
                <w:sz w:val="24"/>
              </w:rPr>
              <w:t>выключателей ВНР-10/630</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3B75298E" w:rsidR="00765001" w:rsidRPr="008D692C" w:rsidRDefault="00765001" w:rsidP="00462D82">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123505">
              <w:rPr>
                <w:rFonts w:ascii="Times New Roman" w:hAnsi="Times New Roman"/>
                <w:bCs/>
                <w:sz w:val="24"/>
              </w:rPr>
              <w:t>1</w:t>
            </w:r>
            <w:r w:rsidRPr="008D692C">
              <w:rPr>
                <w:rFonts w:ascii="Times New Roman" w:hAnsi="Times New Roman"/>
                <w:bCs/>
                <w:sz w:val="24"/>
              </w:rPr>
              <w:t xml:space="preserve"> год: индивидуальный номер </w:t>
            </w:r>
            <w:r w:rsidR="00462D82">
              <w:rPr>
                <w:rFonts w:ascii="Times New Roman" w:hAnsi="Times New Roman"/>
                <w:bCs/>
                <w:sz w:val="24"/>
              </w:rPr>
              <w:t>17</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p w14:paraId="23FBCA6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A34A2A">
              <w:rPr>
                <w:rFonts w:ascii="Times New Roman" w:eastAsia="Times New Roman" w:hAnsi="Times New Roman"/>
                <w:sz w:val="24"/>
                <w:szCs w:val="24"/>
                <w:lang w:eastAsia="ru-RU"/>
              </w:rPr>
              <w:t>зам. начальника</w:t>
            </w:r>
            <w:r w:rsidRPr="00943E62">
              <w:rPr>
                <w:rFonts w:ascii="Times New Roman" w:eastAsia="Times New Roman" w:hAnsi="Times New Roman"/>
                <w:sz w:val="24"/>
                <w:szCs w:val="24"/>
                <w:lang w:eastAsia="ru-RU"/>
              </w:rPr>
              <w:t xml:space="preserve"> СЗ и ОР - </w:t>
            </w:r>
          </w:p>
          <w:p w14:paraId="0D90A87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proofErr w:type="spellStart"/>
            <w:r w:rsidRPr="00943E62">
              <w:rPr>
                <w:rFonts w:ascii="Times New Roman" w:eastAsia="Times New Roman" w:hAnsi="Times New Roman"/>
                <w:sz w:val="24"/>
                <w:szCs w:val="24"/>
                <w:lang w:eastAsia="ru-RU"/>
              </w:rPr>
              <w:t>Сбитнева</w:t>
            </w:r>
            <w:proofErr w:type="spellEnd"/>
            <w:r w:rsidRPr="00943E62">
              <w:rPr>
                <w:rFonts w:ascii="Times New Roman" w:eastAsia="Times New Roman" w:hAnsi="Times New Roman"/>
                <w:sz w:val="24"/>
                <w:szCs w:val="24"/>
                <w:lang w:eastAsia="ru-RU"/>
              </w:rPr>
              <w:t xml:space="preserve">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w:t>
            </w:r>
            <w:proofErr w:type="gramStart"/>
            <w:r w:rsidRPr="00943E62">
              <w:rPr>
                <w:rFonts w:ascii="Times New Roman" w:eastAsia="Times New Roman" w:hAnsi="Times New Roman"/>
                <w:sz w:val="24"/>
                <w:szCs w:val="24"/>
                <w:lang w:eastAsia="ru-RU"/>
              </w:rPr>
              <w:t>Пролетарская</w:t>
            </w:r>
            <w:proofErr w:type="gramEnd"/>
            <w:r w:rsidRPr="00943E62">
              <w:rPr>
                <w:rFonts w:ascii="Times New Roman" w:eastAsia="Times New Roman" w:hAnsi="Times New Roman"/>
                <w:sz w:val="24"/>
                <w:szCs w:val="24"/>
                <w:lang w:eastAsia="ru-RU"/>
              </w:rPr>
              <w:t>,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1943F9AD" w14:textId="7A986AC0" w:rsidR="00943E62" w:rsidRPr="00943E62" w:rsidRDefault="0040382E" w:rsidP="00943E62">
            <w:pPr>
              <w:pStyle w:val="a"/>
              <w:ind w:left="70" w:hanging="72"/>
              <w:rPr>
                <w:rFonts w:ascii="Times New Roman" w:hAnsi="Times New Roman"/>
                <w:sz w:val="24"/>
              </w:rPr>
            </w:pPr>
            <w:r>
              <w:rPr>
                <w:rFonts w:ascii="Times New Roman" w:hAnsi="Times New Roman"/>
                <w:sz w:val="24"/>
              </w:rPr>
              <w:t>240</w:t>
            </w:r>
            <w:r w:rsidR="0090546A">
              <w:rPr>
                <w:rFonts w:ascii="Times New Roman" w:hAnsi="Times New Roman"/>
                <w:sz w:val="24"/>
              </w:rPr>
              <w:t xml:space="preserve"> 000</w:t>
            </w:r>
            <w:r w:rsidR="00943E62" w:rsidRPr="00943E62">
              <w:rPr>
                <w:rFonts w:ascii="Times New Roman" w:hAnsi="Times New Roman"/>
                <w:sz w:val="24"/>
              </w:rPr>
              <w:t xml:space="preserve"> (</w:t>
            </w:r>
            <w:r>
              <w:rPr>
                <w:rFonts w:ascii="Times New Roman" w:hAnsi="Times New Roman"/>
                <w:sz w:val="24"/>
              </w:rPr>
              <w:t>двести сорок</w:t>
            </w:r>
            <w:r w:rsidR="0090546A">
              <w:rPr>
                <w:rFonts w:ascii="Times New Roman" w:hAnsi="Times New Roman"/>
                <w:sz w:val="24"/>
              </w:rPr>
              <w:t xml:space="preserve"> тысяч</w:t>
            </w:r>
            <w:r w:rsidR="00943E62" w:rsidRPr="00943E62">
              <w:rPr>
                <w:rFonts w:ascii="Times New Roman" w:hAnsi="Times New Roman"/>
                <w:sz w:val="24"/>
              </w:rPr>
              <w:t xml:space="preserve">) </w:t>
            </w:r>
            <w:r w:rsidR="00943E62" w:rsidRPr="00943E62">
              <w:rPr>
                <w:rFonts w:ascii="Times New Roman" w:hAnsi="Times New Roman" w:hint="eastAsia"/>
                <w:sz w:val="24"/>
              </w:rPr>
              <w:t>рублей</w:t>
            </w:r>
            <w:r w:rsidR="00943E62" w:rsidRPr="00943E62">
              <w:rPr>
                <w:rFonts w:ascii="Times New Roman" w:hAnsi="Times New Roman"/>
                <w:sz w:val="24"/>
              </w:rPr>
              <w:t xml:space="preserve"> 00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2618C1">
              <w:rPr>
                <w:rFonts w:ascii="Times New Roman" w:hAnsi="Times New Roman"/>
                <w:sz w:val="24"/>
              </w:rPr>
              <w:t xml:space="preserve"> </w:t>
            </w:r>
            <w:r w:rsidR="00943E62" w:rsidRPr="00943E62">
              <w:rPr>
                <w:rFonts w:ascii="Times New Roman" w:hAnsi="Times New Roman" w:hint="eastAsia"/>
                <w:sz w:val="24"/>
              </w:rPr>
              <w:t>учетом</w:t>
            </w:r>
            <w:r w:rsidR="002618C1">
              <w:rPr>
                <w:rFonts w:ascii="Times New Roman" w:hAnsi="Times New Roman"/>
                <w:sz w:val="24"/>
              </w:rPr>
              <w:t xml:space="preserve"> </w:t>
            </w:r>
            <w:r w:rsidR="00943E62" w:rsidRPr="00943E62">
              <w:rPr>
                <w:rFonts w:ascii="Times New Roman" w:hAnsi="Times New Roman" w:hint="eastAsia"/>
                <w:sz w:val="24"/>
              </w:rPr>
              <w:t>НДС</w:t>
            </w:r>
            <w:r w:rsidR="00123505">
              <w:rPr>
                <w:rFonts w:ascii="Times New Roman" w:hAnsi="Times New Roman"/>
                <w:sz w:val="24"/>
              </w:rPr>
              <w:t xml:space="preserve"> 20%</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2618C1">
              <w:rPr>
                <w:rFonts w:ascii="Times New Roman" w:hAnsi="Times New Roman"/>
                <w:sz w:val="24"/>
              </w:rPr>
              <w:t xml:space="preserve"> </w:t>
            </w:r>
            <w:r w:rsidR="00943E62" w:rsidRPr="00943E62">
              <w:rPr>
                <w:rFonts w:ascii="Times New Roman" w:hAnsi="Times New Roman" w:hint="eastAsia"/>
                <w:sz w:val="24"/>
              </w:rPr>
              <w:t>том</w:t>
            </w:r>
            <w:r w:rsidR="002618C1">
              <w:rPr>
                <w:rFonts w:ascii="Times New Roman" w:hAnsi="Times New Roman"/>
                <w:sz w:val="24"/>
              </w:rPr>
              <w:t xml:space="preserve"> </w:t>
            </w:r>
            <w:r w:rsidR="00943E62" w:rsidRPr="00943E62">
              <w:rPr>
                <w:rFonts w:ascii="Times New Roman" w:hAnsi="Times New Roman" w:hint="eastAsia"/>
                <w:sz w:val="24"/>
              </w:rPr>
              <w:t>числе</w:t>
            </w:r>
            <w:r w:rsidR="002618C1">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14:paraId="6F8ECCE7" w14:textId="5FDD47B7" w:rsidR="00123505" w:rsidRPr="00123505" w:rsidRDefault="0040382E" w:rsidP="00123505">
            <w:pPr>
              <w:pStyle w:val="a"/>
              <w:numPr>
                <w:ilvl w:val="0"/>
                <w:numId w:val="0"/>
              </w:numPr>
              <w:ind w:left="70"/>
              <w:rPr>
                <w:rFonts w:ascii="Times New Roman" w:hAnsi="Times New Roman"/>
                <w:sz w:val="24"/>
              </w:rPr>
            </w:pPr>
            <w:r>
              <w:rPr>
                <w:rFonts w:ascii="Times New Roman" w:hAnsi="Times New Roman"/>
                <w:sz w:val="24"/>
              </w:rPr>
              <w:t>200 000</w:t>
            </w:r>
            <w:r w:rsidR="00123505" w:rsidRPr="00123505">
              <w:rPr>
                <w:rFonts w:ascii="Times New Roman" w:hAnsi="Times New Roman"/>
                <w:sz w:val="24"/>
              </w:rPr>
              <w:t xml:space="preserve"> (</w:t>
            </w:r>
            <w:r>
              <w:rPr>
                <w:rFonts w:ascii="Times New Roman" w:hAnsi="Times New Roman"/>
                <w:sz w:val="24"/>
              </w:rPr>
              <w:t>двести тысяч</w:t>
            </w:r>
            <w:r w:rsidR="00123505" w:rsidRPr="00123505">
              <w:rPr>
                <w:rFonts w:ascii="Times New Roman" w:hAnsi="Times New Roman"/>
                <w:sz w:val="24"/>
              </w:rPr>
              <w:t>) рубл</w:t>
            </w:r>
            <w:r>
              <w:rPr>
                <w:rFonts w:ascii="Times New Roman" w:hAnsi="Times New Roman"/>
                <w:sz w:val="24"/>
              </w:rPr>
              <w:t>ей</w:t>
            </w:r>
            <w:r w:rsidR="00123505" w:rsidRPr="00123505">
              <w:rPr>
                <w:rFonts w:ascii="Times New Roman" w:hAnsi="Times New Roman"/>
                <w:sz w:val="24"/>
              </w:rPr>
              <w:t xml:space="preserve"> </w:t>
            </w:r>
            <w:r>
              <w:rPr>
                <w:rFonts w:ascii="Times New Roman" w:hAnsi="Times New Roman"/>
                <w:sz w:val="24"/>
              </w:rPr>
              <w:t>00</w:t>
            </w:r>
            <w:r w:rsidR="00123505" w:rsidRPr="00123505">
              <w:rPr>
                <w:rFonts w:ascii="Times New Roman" w:hAnsi="Times New Roman"/>
                <w:sz w:val="24"/>
              </w:rPr>
              <w:t xml:space="preserve"> копе</w:t>
            </w:r>
            <w:r>
              <w:rPr>
                <w:rFonts w:ascii="Times New Roman" w:hAnsi="Times New Roman"/>
                <w:sz w:val="24"/>
              </w:rPr>
              <w:t>ек</w:t>
            </w:r>
            <w:r w:rsidR="00123505" w:rsidRPr="00123505">
              <w:rPr>
                <w:rFonts w:ascii="Times New Roman" w:hAnsi="Times New Roman"/>
                <w:sz w:val="24"/>
              </w:rPr>
              <w:t xml:space="preserve"> без учета НДС 20%.</w:t>
            </w:r>
          </w:p>
          <w:p w14:paraId="5457A716" w14:textId="11B30105"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lastRenderedPageBreak/>
              <w:t>В случае</w:t>
            </w:r>
            <w:proofErr w:type="gramStart"/>
            <w:r w:rsidRPr="00123505">
              <w:rPr>
                <w:rFonts w:ascii="Times New Roman" w:hAnsi="Times New Roman"/>
                <w:sz w:val="24"/>
              </w:rPr>
              <w:t>,</w:t>
            </w:r>
            <w:proofErr w:type="gramEnd"/>
            <w:r w:rsidRPr="00123505">
              <w:rPr>
                <w:rFonts w:ascii="Times New Roman" w:hAnsi="Times New Roman"/>
                <w:sz w:val="24"/>
              </w:rPr>
              <w:t xml:space="preserve">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proofErr w:type="gramStart"/>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123505">
              <w:rPr>
                <w:rFonts w:ascii="Times New Roman" w:hAnsi="Times New Roman"/>
                <w:sz w:val="24"/>
              </w:rPr>
              <w:t xml:space="preserve">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bookmarkStart w:id="521" w:name="_GoBack"/>
            <w:r w:rsidRPr="005515CB">
              <w:rPr>
                <w:rFonts w:ascii="Times New Roman" w:hAnsi="Times New Roman"/>
                <w:sz w:val="24"/>
              </w:rPr>
              <w:t xml:space="preserve">В цену товара должны быть включены все расходы, связанные с поставкой товара, в том числе: расходы на упаковку, доставку, </w:t>
            </w:r>
            <w:proofErr w:type="gramStart"/>
            <w:r w:rsidRPr="005515CB">
              <w:rPr>
                <w:rFonts w:ascii="Times New Roman" w:hAnsi="Times New Roman"/>
                <w:sz w:val="24"/>
              </w:rPr>
              <w:t>погрузочно – разгрузочные</w:t>
            </w:r>
            <w:proofErr w:type="gramEnd"/>
            <w:r w:rsidRPr="005515CB">
              <w:rPr>
                <w:rFonts w:ascii="Times New Roman" w:hAnsi="Times New Roman"/>
                <w:sz w:val="24"/>
              </w:rPr>
              <w:t xml:space="preserve">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bookmarkEnd w:id="521"/>
          </w:p>
        </w:tc>
      </w:tr>
      <w:tr w:rsidR="00765001" w:rsidRPr="007C18BC" w14:paraId="240CCC3A" w14:textId="77777777" w:rsidTr="0096225E">
        <w:trPr>
          <w:trHeight w:val="275"/>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w:t>
            </w:r>
            <w:proofErr w:type="gramStart"/>
            <w:r>
              <w:rPr>
                <w:rFonts w:ascii="Times New Roman" w:hAnsi="Times New Roman"/>
                <w:sz w:val="24"/>
                <w:lang w:eastAsia="en-US"/>
              </w:rPr>
              <w:t>указан</w:t>
            </w:r>
            <w:r w:rsidR="00D1723C">
              <w:rPr>
                <w:rFonts w:ascii="Times New Roman" w:hAnsi="Times New Roman"/>
                <w:sz w:val="24"/>
                <w:lang w:eastAsia="en-US"/>
              </w:rPr>
              <w:t>а</w:t>
            </w:r>
            <w:proofErr w:type="gramEnd"/>
            <w:r w:rsidR="00D1723C">
              <w:rPr>
                <w:rFonts w:ascii="Times New Roman" w:hAnsi="Times New Roman"/>
                <w:sz w:val="24"/>
                <w:lang w:eastAsia="en-US"/>
              </w:rPr>
              <w:t xml:space="preserve"> 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p w14:paraId="1AAAD217" w14:textId="77777777"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w:t>
            </w:r>
            <w:proofErr w:type="gramStart"/>
            <w:r>
              <w:rPr>
                <w:rFonts w:ascii="Times New Roman" w:hAnsi="Times New Roman"/>
                <w:sz w:val="24"/>
                <w:lang w:eastAsia="en-US"/>
              </w:rPr>
              <w:t xml:space="preserve"> ,</w:t>
            </w:r>
            <w:proofErr w:type="gramEnd"/>
            <w:r>
              <w:rPr>
                <w:rFonts w:ascii="Times New Roman" w:hAnsi="Times New Roman"/>
                <w:sz w:val="24"/>
                <w:lang w:eastAsia="en-US"/>
              </w:rPr>
              <w:t xml:space="preserve"> указанной в Приложении № 4 к информационной карте.</w:t>
            </w:r>
          </w:p>
          <w:p w14:paraId="264A7202" w14:textId="0B600831" w:rsidR="00B81660" w:rsidRPr="00123505" w:rsidRDefault="00B81660" w:rsidP="00B81660">
            <w:pPr>
              <w:pStyle w:val="a"/>
              <w:ind w:left="70" w:hanging="70"/>
              <w:rPr>
                <w:rFonts w:ascii="Times New Roman" w:hAnsi="Times New Roman"/>
                <w:sz w:val="24"/>
              </w:rPr>
            </w:pPr>
            <w:r w:rsidRPr="00123505">
              <w:rPr>
                <w:rFonts w:ascii="Times New Roman" w:hAnsi="Times New Roman"/>
                <w:sz w:val="24"/>
              </w:rPr>
              <w:t>В случае</w:t>
            </w:r>
            <w:proofErr w:type="gramStart"/>
            <w:r w:rsidRPr="00123505">
              <w:rPr>
                <w:rFonts w:ascii="Times New Roman" w:hAnsi="Times New Roman"/>
                <w:sz w:val="24"/>
              </w:rPr>
              <w:t>,</w:t>
            </w:r>
            <w:proofErr w:type="gramEnd"/>
            <w:r w:rsidRPr="00123505">
              <w:rPr>
                <w:rFonts w:ascii="Times New Roman" w:hAnsi="Times New Roman"/>
                <w:sz w:val="24"/>
              </w:rPr>
              <w:t xml:space="preserve">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цену </w:t>
            </w:r>
            <w:r>
              <w:rPr>
                <w:rFonts w:ascii="Times New Roman" w:hAnsi="Times New Roman"/>
                <w:sz w:val="24"/>
              </w:rPr>
              <w:t xml:space="preserve"> единицы продукции </w:t>
            </w:r>
            <w:r w:rsidRPr="00123505">
              <w:rPr>
                <w:rFonts w:ascii="Times New Roman" w:hAnsi="Times New Roman"/>
                <w:sz w:val="24"/>
              </w:rPr>
              <w:t>без НДС.</w:t>
            </w:r>
          </w:p>
          <w:p w14:paraId="04D615BE" w14:textId="1277D81F" w:rsidR="00B81660" w:rsidRDefault="00B81660" w:rsidP="00D1723C">
            <w:pPr>
              <w:pStyle w:val="a"/>
              <w:numPr>
                <w:ilvl w:val="0"/>
                <w:numId w:val="0"/>
              </w:numPr>
              <w:spacing w:before="0"/>
              <w:rPr>
                <w:rFonts w:ascii="Times New Roman" w:hAnsi="Times New Roman"/>
                <w:sz w:val="24"/>
                <w:lang w:eastAsia="en-US"/>
              </w:rPr>
            </w:pP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xml:space="preserve">, </w:t>
            </w:r>
            <w:r>
              <w:rPr>
                <w:rFonts w:ascii="Times New Roman" w:hAnsi="Times New Roman"/>
                <w:bCs/>
                <w:sz w:val="24"/>
              </w:rPr>
              <w:lastRenderedPageBreak/>
              <w:t>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roofErr w:type="gramEnd"/>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3AD0D65D" w14:textId="6502EEDC"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2" w:name="_Ref430964520"/>
          </w:p>
        </w:tc>
        <w:bookmarkEnd w:id="522"/>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proofErr w:type="gramStart"/>
            <w:r w:rsidRPr="00943E62">
              <w:rPr>
                <w:rFonts w:ascii="Times New Roman" w:hAnsi="Times New Roman" w:hint="eastAsia"/>
                <w:sz w:val="24"/>
              </w:rPr>
              <w:t>Пролетарская</w:t>
            </w:r>
            <w:proofErr w:type="gramEnd"/>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 xml:space="preserve">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w:t>
            </w:r>
            <w:proofErr w:type="spellStart"/>
            <w:r w:rsidRPr="001E0DB9">
              <w:rPr>
                <w:rFonts w:ascii="Times New Roman" w:eastAsia="Calibri" w:hAnsi="Times New Roman"/>
                <w:sz w:val="24"/>
                <w:szCs w:val="24"/>
              </w:rPr>
              <w:t>влаго</w:t>
            </w:r>
            <w:proofErr w:type="spellEnd"/>
            <w:r w:rsidRPr="001E0DB9">
              <w:rPr>
                <w:rFonts w:ascii="Times New Roman" w:eastAsia="Calibri" w:hAnsi="Times New Roman"/>
                <w:sz w:val="24"/>
                <w:szCs w:val="24"/>
              </w:rPr>
              <w:t xml:space="preserve">-и </w:t>
            </w:r>
            <w:proofErr w:type="spellStart"/>
            <w:r w:rsidRPr="001E0DB9">
              <w:rPr>
                <w:rFonts w:ascii="Times New Roman" w:eastAsia="Calibri" w:hAnsi="Times New Roman"/>
                <w:sz w:val="24"/>
                <w:szCs w:val="24"/>
              </w:rPr>
              <w:t>пылезащищенность</w:t>
            </w:r>
            <w:proofErr w:type="spellEnd"/>
            <w:r w:rsidRPr="001E0DB9">
              <w:rPr>
                <w:rFonts w:ascii="Times New Roman" w:eastAsia="Calibri" w:hAnsi="Times New Roman"/>
                <w:sz w:val="24"/>
                <w:szCs w:val="24"/>
              </w:rPr>
              <w:t>.</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C19D43D" w14:textId="77777777" w:rsidR="001E0DB9" w:rsidRPr="001E0DB9" w:rsidRDefault="001E0DB9" w:rsidP="001E0DB9">
            <w:pPr>
              <w:pStyle w:val="a"/>
              <w:numPr>
                <w:ilvl w:val="0"/>
                <w:numId w:val="0"/>
              </w:numPr>
              <w:ind w:left="1134" w:hanging="1134"/>
              <w:rPr>
                <w:rFonts w:ascii="Times New Roman" w:hAnsi="Times New Roman"/>
                <w:sz w:val="24"/>
              </w:rPr>
            </w:pPr>
            <w:r w:rsidRPr="001E0DB9">
              <w:rPr>
                <w:rFonts w:ascii="Times New Roman" w:hAnsi="Times New Roman"/>
                <w:sz w:val="24"/>
              </w:rPr>
              <w:t xml:space="preserve">Форма оплаты: </w:t>
            </w:r>
          </w:p>
          <w:p w14:paraId="1DA4C054" w14:textId="1F9351E6" w:rsidR="00765001" w:rsidRPr="007C18BC" w:rsidRDefault="001E0DB9" w:rsidP="0040382E">
            <w:pPr>
              <w:pStyle w:val="a"/>
              <w:ind w:left="0" w:firstLine="0"/>
              <w:rPr>
                <w:rFonts w:ascii="Times New Roman" w:hAnsi="Times New Roman"/>
                <w:sz w:val="24"/>
              </w:rPr>
            </w:pPr>
            <w:r w:rsidRPr="001E0DB9">
              <w:rPr>
                <w:rFonts w:ascii="Times New Roman" w:hAnsi="Times New Roman"/>
                <w:sz w:val="24"/>
              </w:rPr>
              <w:t xml:space="preserve">  Безналичный расчет, предоплата </w:t>
            </w:r>
            <w:r w:rsidR="0040382E">
              <w:rPr>
                <w:rFonts w:ascii="Times New Roman" w:hAnsi="Times New Roman"/>
                <w:sz w:val="24"/>
              </w:rPr>
              <w:t>3</w:t>
            </w:r>
            <w:r w:rsidRPr="001E0DB9">
              <w:rPr>
                <w:rFonts w:ascii="Times New Roman" w:hAnsi="Times New Roman"/>
                <w:sz w:val="24"/>
              </w:rPr>
              <w:t xml:space="preserve">0% в течение 10 банковских дней </w:t>
            </w:r>
            <w:r w:rsidR="00697881">
              <w:rPr>
                <w:rFonts w:ascii="Times New Roman" w:hAnsi="Times New Roman"/>
                <w:sz w:val="24"/>
              </w:rPr>
              <w:t xml:space="preserve">с момента заключения договора </w:t>
            </w:r>
            <w:r w:rsidRPr="001E0DB9">
              <w:rPr>
                <w:rFonts w:ascii="Times New Roman" w:hAnsi="Times New Roman"/>
                <w:sz w:val="24"/>
              </w:rPr>
              <w:t>путем перечисления денежных средств на расчетный счет Поставщика</w:t>
            </w:r>
            <w:proofErr w:type="gramStart"/>
            <w:r w:rsidRPr="001E0DB9">
              <w:rPr>
                <w:rFonts w:ascii="Times New Roman" w:hAnsi="Times New Roman"/>
                <w:sz w:val="24"/>
              </w:rPr>
              <w:t xml:space="preserve"> .</w:t>
            </w:r>
            <w:proofErr w:type="gramEnd"/>
            <w:r w:rsidRPr="001E0DB9">
              <w:rPr>
                <w:rFonts w:ascii="Times New Roman" w:hAnsi="Times New Roman"/>
                <w:sz w:val="24"/>
              </w:rPr>
              <w:t xml:space="preserve"> Окончательный расчет в течение </w:t>
            </w:r>
            <w:r w:rsidR="0040382E">
              <w:rPr>
                <w:rFonts w:ascii="Times New Roman" w:hAnsi="Times New Roman"/>
                <w:sz w:val="24"/>
              </w:rPr>
              <w:t>1</w:t>
            </w:r>
            <w:r w:rsidRPr="001E0DB9">
              <w:rPr>
                <w:rFonts w:ascii="Times New Roman" w:hAnsi="Times New Roman"/>
                <w:sz w:val="24"/>
              </w:rPr>
              <w:t xml:space="preserve">0 </w:t>
            </w:r>
            <w:r w:rsidR="0040382E">
              <w:rPr>
                <w:rFonts w:ascii="Times New Roman" w:hAnsi="Times New Roman"/>
                <w:sz w:val="24"/>
              </w:rPr>
              <w:t>банковских</w:t>
            </w:r>
            <w:r w:rsidRPr="001E0DB9">
              <w:rPr>
                <w:rFonts w:ascii="Times New Roman" w:hAnsi="Times New Roman"/>
                <w:sz w:val="24"/>
              </w:rPr>
              <w:t xml:space="preserve"> дней после поставки товара на склад Заказчика.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79B6894E" w:rsidR="00765001" w:rsidRPr="007C18BC" w:rsidRDefault="00020B4A" w:rsidP="0040382E">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697881">
              <w:rPr>
                <w:rFonts w:ascii="Times New Roman" w:hAnsi="Times New Roman"/>
                <w:sz w:val="24"/>
              </w:rPr>
              <w:t>1</w:t>
            </w:r>
            <w:r w:rsidR="0040382E">
              <w:rPr>
                <w:rFonts w:ascii="Times New Roman" w:hAnsi="Times New Roman"/>
                <w:sz w:val="24"/>
              </w:rPr>
              <w:t>5</w:t>
            </w:r>
            <w:r w:rsidR="00154FCC">
              <w:rPr>
                <w:rFonts w:ascii="Times New Roman" w:hAnsi="Times New Roman"/>
                <w:sz w:val="24"/>
              </w:rPr>
              <w:t xml:space="preserve"> </w:t>
            </w:r>
            <w:r w:rsidR="00697881">
              <w:rPr>
                <w:rFonts w:ascii="Times New Roman" w:hAnsi="Times New Roman"/>
                <w:sz w:val="24"/>
              </w:rPr>
              <w:t>мая</w:t>
            </w:r>
            <w:r w:rsidR="00154FCC">
              <w:rPr>
                <w:rFonts w:ascii="Times New Roman" w:hAnsi="Times New Roman"/>
                <w:sz w:val="24"/>
              </w:rPr>
              <w:t xml:space="preserve"> 202</w:t>
            </w:r>
            <w:r w:rsidR="00697881">
              <w:rPr>
                <w:rFonts w:ascii="Times New Roman" w:hAnsi="Times New Roman"/>
                <w:sz w:val="24"/>
              </w:rPr>
              <w:t>1</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3" w:name="_Ref414274710"/>
          </w:p>
        </w:tc>
        <w:bookmarkEnd w:id="523"/>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proofErr w:type="gramStart"/>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proofErr w:type="gramEnd"/>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4" w:name="_Ref415775147"/>
          </w:p>
        </w:tc>
        <w:bookmarkEnd w:id="524"/>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D22FD9C" w14:textId="77777777" w:rsidR="00765001" w:rsidRPr="008F7B77" w:rsidRDefault="001B4D5A" w:rsidP="008F7B77">
            <w:pPr>
              <w:pStyle w:val="a"/>
              <w:numPr>
                <w:ilvl w:val="0"/>
                <w:numId w:val="0"/>
              </w:numPr>
              <w:rPr>
                <w:rFonts w:ascii="Times New Roman" w:hAnsi="Times New Roman"/>
                <w:sz w:val="24"/>
              </w:rPr>
            </w:pPr>
            <w:proofErr w:type="gramStart"/>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при</w:t>
            </w:r>
            <w:r w:rsidR="005F3DB6">
              <w:rPr>
                <w:rFonts w:ascii="Times New Roman" w:hAnsi="Times New Roman"/>
                <w:bCs/>
                <w:sz w:val="24"/>
              </w:rPr>
              <w:t xml:space="preserve"> </w:t>
            </w:r>
            <w:r w:rsidRPr="001B4D5A">
              <w:rPr>
                <w:rFonts w:ascii="Times New Roman" w:hAnsi="Times New Roman" w:hint="eastAsia"/>
                <w:bCs/>
                <w:sz w:val="24"/>
              </w:rPr>
              <w:t>наличии</w:t>
            </w:r>
            <w:r w:rsidRPr="001B4D5A">
              <w:rPr>
                <w:rFonts w:ascii="Times New Roman" w:hAnsi="Times New Roman"/>
                <w:bCs/>
                <w:sz w:val="24"/>
              </w:rPr>
              <w:t>).</w:t>
            </w:r>
            <w:proofErr w:type="gramEnd"/>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5" w:name="_Ref414293795"/>
          </w:p>
        </w:tc>
        <w:bookmarkEnd w:id="525"/>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6" w:name="_Ref414298492"/>
          </w:p>
        </w:tc>
        <w:bookmarkEnd w:id="526"/>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proofErr w:type="gramStart"/>
            <w:r w:rsidRPr="007C18BC">
              <w:rPr>
                <w:rFonts w:ascii="Times New Roman" w:hAnsi="Times New Roman"/>
                <w:sz w:val="24"/>
              </w:rPr>
              <w:t>Установлены</w:t>
            </w:r>
            <w:proofErr w:type="gramEnd"/>
            <w:r w:rsidRPr="007C18BC">
              <w:rPr>
                <w:rFonts w:ascii="Times New Roman" w:hAnsi="Times New Roman"/>
                <w:sz w:val="24"/>
              </w:rPr>
              <w:t xml:space="preserve">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7" w:name="_Ref414042545"/>
          </w:p>
        </w:tc>
        <w:bookmarkEnd w:id="527"/>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 xml:space="preserve">Не </w:t>
            </w:r>
            <w:proofErr w:type="gramStart"/>
            <w:r w:rsidRPr="007C18BC">
              <w:rPr>
                <w:rFonts w:ascii="Times New Roman" w:hAnsi="Times New Roman"/>
                <w:sz w:val="24"/>
              </w:rPr>
              <w:t>установлены</w:t>
            </w:r>
            <w:proofErr w:type="gramEnd"/>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 xml:space="preserve">Не </w:t>
            </w:r>
            <w:proofErr w:type="gramStart"/>
            <w:r w:rsidRPr="00AF5638">
              <w:rPr>
                <w:rFonts w:ascii="Times New Roman" w:hAnsi="Times New Roman"/>
                <w:sz w:val="24"/>
              </w:rPr>
              <w:t>установлены</w:t>
            </w:r>
            <w:proofErr w:type="gramEnd"/>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8" w:name="_Ref414971406"/>
          </w:p>
        </w:tc>
        <w:bookmarkEnd w:id="528"/>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9" w:name="_Ref415852011"/>
          </w:p>
        </w:tc>
        <w:bookmarkEnd w:id="529"/>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30" w:name="_Ref414298333"/>
          </w:p>
        </w:tc>
        <w:bookmarkEnd w:id="530"/>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1" w:name="_Ref415484151"/>
          </w:p>
        </w:tc>
        <w:bookmarkEnd w:id="531"/>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2" w:name="_Ref314162898"/>
          </w:p>
        </w:tc>
        <w:bookmarkEnd w:id="532"/>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3" w:name="_Ref314163382"/>
          </w:p>
        </w:tc>
        <w:bookmarkEnd w:id="533"/>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5A2C33F5" w:rsidR="00765001" w:rsidRPr="008D692C" w:rsidRDefault="008F7B77" w:rsidP="0040382E">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40382E">
              <w:rPr>
                <w:rFonts w:ascii="Times New Roman" w:hAnsi="Times New Roman"/>
                <w:bCs/>
                <w:spacing w:val="-6"/>
                <w:sz w:val="24"/>
              </w:rPr>
              <w:t>12</w:t>
            </w:r>
            <w:r w:rsidRPr="008D692C">
              <w:rPr>
                <w:rFonts w:ascii="Times New Roman" w:hAnsi="Times New Roman"/>
                <w:bCs/>
                <w:spacing w:val="-6"/>
                <w:sz w:val="24"/>
              </w:rPr>
              <w:t xml:space="preserve">» </w:t>
            </w:r>
            <w:r w:rsidR="0040382E">
              <w:rPr>
                <w:rFonts w:ascii="Times New Roman" w:hAnsi="Times New Roman"/>
                <w:bCs/>
                <w:spacing w:val="-6"/>
                <w:sz w:val="24"/>
              </w:rPr>
              <w:t>марта</w:t>
            </w:r>
            <w:r w:rsidR="00BC707D">
              <w:rPr>
                <w:rFonts w:ascii="Times New Roman" w:hAnsi="Times New Roman"/>
                <w:bCs/>
                <w:spacing w:val="-6"/>
                <w:sz w:val="24"/>
              </w:rPr>
              <w:t xml:space="preserve"> 20</w:t>
            </w:r>
            <w:r w:rsidR="00344CA6">
              <w:rPr>
                <w:rFonts w:ascii="Times New Roman" w:hAnsi="Times New Roman"/>
                <w:bCs/>
                <w:spacing w:val="-6"/>
                <w:sz w:val="24"/>
              </w:rPr>
              <w:t>2</w:t>
            </w:r>
            <w:r w:rsidR="00697881">
              <w:rPr>
                <w:rFonts w:ascii="Times New Roman" w:hAnsi="Times New Roman"/>
                <w:bCs/>
                <w:spacing w:val="-6"/>
                <w:sz w:val="24"/>
              </w:rPr>
              <w:t>1</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40382E">
              <w:rPr>
                <w:rFonts w:ascii="Times New Roman" w:hAnsi="Times New Roman"/>
                <w:bCs/>
                <w:spacing w:val="-6"/>
                <w:sz w:val="24"/>
              </w:rPr>
              <w:t>22</w:t>
            </w:r>
            <w:r w:rsidRPr="008D692C">
              <w:rPr>
                <w:rFonts w:ascii="Times New Roman" w:hAnsi="Times New Roman"/>
                <w:bCs/>
                <w:spacing w:val="-6"/>
                <w:sz w:val="24"/>
              </w:rPr>
              <w:t xml:space="preserve">» </w:t>
            </w:r>
            <w:r w:rsidR="0040382E">
              <w:rPr>
                <w:rFonts w:ascii="Times New Roman" w:hAnsi="Times New Roman"/>
                <w:bCs/>
                <w:spacing w:val="-6"/>
                <w:sz w:val="24"/>
              </w:rPr>
              <w:t>марта</w:t>
            </w:r>
            <w:r w:rsidRPr="008D692C">
              <w:rPr>
                <w:rFonts w:ascii="Times New Roman" w:hAnsi="Times New Roman"/>
                <w:bCs/>
                <w:spacing w:val="-6"/>
                <w:sz w:val="24"/>
              </w:rPr>
              <w:t xml:space="preserve"> 20</w:t>
            </w:r>
            <w:r w:rsidR="00344CA6">
              <w:rPr>
                <w:rFonts w:ascii="Times New Roman" w:hAnsi="Times New Roman"/>
                <w:bCs/>
                <w:spacing w:val="-6"/>
                <w:sz w:val="24"/>
              </w:rPr>
              <w:t>2</w:t>
            </w:r>
            <w:r w:rsidR="00C6182F">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4" w:name="_Ref455178207"/>
          </w:p>
        </w:tc>
        <w:bookmarkEnd w:id="534"/>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14:paraId="3CCB8A0C" w14:textId="5EACDA22" w:rsidR="00765001" w:rsidRPr="007C18BC" w:rsidRDefault="001A5B3E" w:rsidP="0040382E">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F2285A" w:rsidRPr="00F2285A">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40382E">
              <w:rPr>
                <w:rFonts w:ascii="Times New Roman" w:hAnsi="Times New Roman"/>
                <w:bCs/>
                <w:sz w:val="24"/>
              </w:rPr>
              <w:t>12</w:t>
            </w:r>
            <w:r>
              <w:rPr>
                <w:rFonts w:ascii="Times New Roman" w:hAnsi="Times New Roman"/>
                <w:bCs/>
                <w:sz w:val="24"/>
              </w:rPr>
              <w:t xml:space="preserve">» </w:t>
            </w:r>
            <w:r w:rsidR="0040382E">
              <w:rPr>
                <w:rFonts w:ascii="Times New Roman" w:hAnsi="Times New Roman"/>
                <w:bCs/>
                <w:sz w:val="24"/>
              </w:rPr>
              <w:t>марта</w:t>
            </w:r>
            <w:r>
              <w:rPr>
                <w:rFonts w:ascii="Times New Roman" w:hAnsi="Times New Roman"/>
                <w:bCs/>
                <w:sz w:val="24"/>
              </w:rPr>
              <w:t xml:space="preserve"> 20</w:t>
            </w:r>
            <w:r w:rsidR="00344CA6">
              <w:rPr>
                <w:rFonts w:ascii="Times New Roman" w:hAnsi="Times New Roman"/>
                <w:bCs/>
                <w:sz w:val="24"/>
              </w:rPr>
              <w:t>2</w:t>
            </w:r>
            <w:r w:rsidR="00C6182F">
              <w:rPr>
                <w:rFonts w:ascii="Times New Roman" w:hAnsi="Times New Roman"/>
                <w:bCs/>
                <w:sz w:val="24"/>
              </w:rPr>
              <w:t>1</w:t>
            </w:r>
            <w:r w:rsidRPr="001A5B3E">
              <w:rPr>
                <w:rFonts w:ascii="Times New Roman" w:hAnsi="Times New Roman"/>
                <w:bCs/>
                <w:sz w:val="24"/>
              </w:rPr>
              <w:t xml:space="preserve"> г. по «</w:t>
            </w:r>
            <w:r w:rsidR="0040382E">
              <w:rPr>
                <w:rFonts w:ascii="Times New Roman" w:hAnsi="Times New Roman"/>
                <w:bCs/>
                <w:sz w:val="24"/>
              </w:rPr>
              <w:t>1</w:t>
            </w:r>
            <w:r w:rsidR="00C6182F">
              <w:rPr>
                <w:rFonts w:ascii="Times New Roman" w:hAnsi="Times New Roman"/>
                <w:bCs/>
                <w:sz w:val="24"/>
              </w:rPr>
              <w:t>7</w:t>
            </w:r>
            <w:r w:rsidR="00344CA6">
              <w:rPr>
                <w:rFonts w:ascii="Times New Roman" w:hAnsi="Times New Roman"/>
                <w:bCs/>
                <w:sz w:val="24"/>
              </w:rPr>
              <w:t>»</w:t>
            </w:r>
            <w:r w:rsidR="00087577">
              <w:rPr>
                <w:rFonts w:ascii="Times New Roman" w:hAnsi="Times New Roman"/>
                <w:bCs/>
                <w:sz w:val="24"/>
              </w:rPr>
              <w:t xml:space="preserve"> </w:t>
            </w:r>
            <w:r w:rsidR="0040382E">
              <w:rPr>
                <w:rFonts w:ascii="Times New Roman" w:hAnsi="Times New Roman"/>
                <w:bCs/>
                <w:sz w:val="24"/>
              </w:rPr>
              <w:t>марта</w:t>
            </w:r>
            <w:r w:rsidR="00344CA6">
              <w:rPr>
                <w:rFonts w:ascii="Times New Roman" w:hAnsi="Times New Roman"/>
                <w:bCs/>
                <w:sz w:val="24"/>
              </w:rPr>
              <w:t xml:space="preserve"> 202</w:t>
            </w:r>
            <w:r w:rsidR="00C6182F">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5" w:name="_Ref414987457"/>
          </w:p>
        </w:tc>
        <w:bookmarkEnd w:id="535"/>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447EA4BA" w14:textId="77777777" w:rsidTr="0096225E">
        <w:trPr>
          <w:trHeight w:val="232"/>
        </w:trPr>
        <w:tc>
          <w:tcPr>
            <w:tcW w:w="567" w:type="dxa"/>
            <w:shd w:val="clear" w:color="auto" w:fill="auto"/>
          </w:tcPr>
          <w:p w14:paraId="2C203BCE" w14:textId="77777777" w:rsidR="00765001" w:rsidRPr="007C18BC" w:rsidRDefault="00765001" w:rsidP="003E1033">
            <w:pPr>
              <w:pStyle w:val="a"/>
              <w:numPr>
                <w:ilvl w:val="0"/>
                <w:numId w:val="13"/>
              </w:numPr>
              <w:rPr>
                <w:rFonts w:ascii="Times New Roman" w:hAnsi="Times New Roman"/>
                <w:sz w:val="24"/>
              </w:rPr>
            </w:pPr>
            <w:bookmarkStart w:id="536" w:name="_Ref314163946"/>
          </w:p>
        </w:tc>
        <w:bookmarkEnd w:id="536"/>
        <w:tc>
          <w:tcPr>
            <w:tcW w:w="2552" w:type="dxa"/>
            <w:shd w:val="clear" w:color="auto" w:fill="auto"/>
          </w:tcPr>
          <w:p w14:paraId="6BA32247"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6C66F2D4" w14:textId="474CBBD3" w:rsidR="00765001" w:rsidRPr="007C18BC" w:rsidRDefault="00765001" w:rsidP="0040382E">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40382E">
              <w:rPr>
                <w:rFonts w:ascii="Times New Roman" w:hAnsi="Times New Roman"/>
                <w:bCs/>
                <w:spacing w:val="-6"/>
                <w:sz w:val="24"/>
              </w:rPr>
              <w:t>22</w:t>
            </w:r>
            <w:r w:rsidRPr="009966CB">
              <w:rPr>
                <w:rFonts w:ascii="Times New Roman" w:hAnsi="Times New Roman"/>
                <w:bCs/>
                <w:spacing w:val="-6"/>
                <w:sz w:val="24"/>
              </w:rPr>
              <w:t>»</w:t>
            </w:r>
            <w:r w:rsidR="00087577">
              <w:rPr>
                <w:rFonts w:ascii="Times New Roman" w:hAnsi="Times New Roman"/>
                <w:bCs/>
                <w:spacing w:val="-6"/>
                <w:sz w:val="24"/>
              </w:rPr>
              <w:t xml:space="preserve"> </w:t>
            </w:r>
            <w:r w:rsidR="0040382E">
              <w:rPr>
                <w:rFonts w:ascii="Times New Roman" w:hAnsi="Times New Roman"/>
                <w:bCs/>
                <w:spacing w:val="-6"/>
                <w:sz w:val="24"/>
              </w:rPr>
              <w:t>марта</w:t>
            </w:r>
            <w:r w:rsidR="00F64280">
              <w:rPr>
                <w:rFonts w:ascii="Times New Roman" w:hAnsi="Times New Roman"/>
                <w:bCs/>
                <w:spacing w:val="-6"/>
                <w:sz w:val="24"/>
              </w:rPr>
              <w:t xml:space="preserve"> 202</w:t>
            </w:r>
            <w:r w:rsidR="00C6182F">
              <w:rPr>
                <w:rFonts w:ascii="Times New Roman" w:hAnsi="Times New Roman"/>
                <w:bCs/>
                <w:spacing w:val="-6"/>
                <w:sz w:val="24"/>
              </w:rPr>
              <w:t>1</w:t>
            </w:r>
            <w:r w:rsidRPr="009966CB">
              <w:rPr>
                <w:rFonts w:ascii="Times New Roman" w:hAnsi="Times New Roman"/>
                <w:bCs/>
                <w:spacing w:val="-6"/>
                <w:sz w:val="24"/>
              </w:rPr>
              <w:t>г.</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7" w:name="_Ref415852052"/>
          </w:p>
        </w:tc>
        <w:bookmarkEnd w:id="537"/>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1A6E2DF5"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7759FB">
              <w:fldChar w:fldCharType="begin"/>
            </w:r>
            <w:r w:rsidR="007759FB">
              <w:instrText xml:space="preserve"> REF _Ref56229154 \r \h  \* MERGEFORMAT </w:instrText>
            </w:r>
            <w:r w:rsidR="007759FB">
              <w:fldChar w:fldCharType="separate"/>
            </w:r>
            <w:r w:rsidR="00F2285A" w:rsidRPr="00F2285A">
              <w:rPr>
                <w:rFonts w:ascii="Times New Roman" w:hAnsi="Times New Roman"/>
                <w:sz w:val="24"/>
              </w:rPr>
              <w:t>4.5</w:t>
            </w:r>
            <w:r w:rsidR="007759FB">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7759FB">
              <w:fldChar w:fldCharType="begin"/>
            </w:r>
            <w:r w:rsidR="007759FB">
              <w:instrText xml:space="preserve"> REF _Ref314254860 \r \h  \* MERGEFORMAT </w:instrText>
            </w:r>
            <w:r w:rsidR="007759FB">
              <w:fldChar w:fldCharType="separate"/>
            </w:r>
            <w:r w:rsidR="00F2285A">
              <w:t>5</w:t>
            </w:r>
            <w:r w:rsidR="007759FB">
              <w:fldChar w:fldCharType="end"/>
            </w:r>
            <w:r w:rsidRPr="007C18BC">
              <w:rPr>
                <w:rFonts w:ascii="Times New Roman" w:hAnsi="Times New Roman"/>
                <w:sz w:val="24"/>
              </w:rPr>
              <w:t xml:space="preserve"> и пунктах </w:t>
            </w:r>
            <w:r w:rsidR="007759FB">
              <w:fldChar w:fldCharType="begin"/>
            </w:r>
            <w:r w:rsidR="007759FB">
              <w:instrText xml:space="preserve"> REF _Ref414293795 \r \h  \* MERGEFORMAT </w:instrText>
            </w:r>
            <w:r w:rsidR="007759FB">
              <w:fldChar w:fldCharType="separate"/>
            </w:r>
            <w:r w:rsidR="00F2285A" w:rsidRPr="00F2285A">
              <w:rPr>
                <w:rFonts w:ascii="Times New Roman" w:hAnsi="Times New Roman"/>
                <w:sz w:val="24"/>
              </w:rPr>
              <w:t>15</w:t>
            </w:r>
            <w:r w:rsidR="007759FB">
              <w:fldChar w:fldCharType="end"/>
            </w:r>
            <w:r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F2285A" w:rsidRPr="00F2285A">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w:t>
            </w:r>
          </w:p>
          <w:p w14:paraId="6BB4D1F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F2285A" w:rsidRPr="00F2285A">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F2285A" w:rsidRPr="00F2285A">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F2285A" w:rsidRPr="00F2285A">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F2285A" w:rsidRPr="00F2285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8" w:name="_Ref414275666"/>
          </w:p>
        </w:tc>
        <w:bookmarkEnd w:id="538"/>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 xml:space="preserve">Возможность </w:t>
            </w:r>
            <w:r w:rsidRPr="007C18BC">
              <w:rPr>
                <w:rFonts w:ascii="Times New Roman" w:hAnsi="Times New Roman"/>
                <w:bCs/>
                <w:spacing w:val="-6"/>
                <w:sz w:val="24"/>
              </w:rPr>
              <w:lastRenderedPageBreak/>
              <w:t>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lastRenderedPageBreak/>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9"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proofErr w:type="spellStart"/>
            <w:r w:rsidRPr="007C18BC">
              <w:rPr>
                <w:rFonts w:ascii="Times New Roman" w:hAnsi="Times New Roman"/>
                <w:bCs/>
                <w:sz w:val="24"/>
              </w:rPr>
              <w:t>Постквалификация</w:t>
            </w:r>
            <w:proofErr w:type="spellEnd"/>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1" w:name="_Ref415249171"/>
          </w:p>
        </w:tc>
        <w:bookmarkEnd w:id="541"/>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2" w:name="_Ref314164684"/>
          </w:p>
        </w:tc>
        <w:bookmarkEnd w:id="542"/>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3" w:name="_Ref414297262"/>
          </w:p>
        </w:tc>
        <w:bookmarkEnd w:id="543"/>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4" w:name="_Ref314164788"/>
          </w:p>
        </w:tc>
        <w:bookmarkEnd w:id="544"/>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6" w:name="_Ref414648488"/>
          </w:p>
        </w:tc>
        <w:bookmarkEnd w:id="546"/>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w:t>
            </w:r>
            <w:proofErr w:type="gramStart"/>
            <w:r w:rsidRPr="00FC18C4">
              <w:rPr>
                <w:rFonts w:ascii="Times New Roman" w:eastAsia="Times New Roman" w:hAnsi="Times New Roman"/>
                <w:sz w:val="24"/>
                <w:szCs w:val="24"/>
                <w:lang w:eastAsia="ru-RU"/>
              </w:rPr>
              <w:t>КЗ</w:t>
            </w:r>
            <w:proofErr w:type="gramEnd"/>
            <w:r w:rsidRPr="00FC18C4">
              <w:rPr>
                <w:rFonts w:ascii="Times New Roman" w:eastAsia="Times New Roman" w:hAnsi="Times New Roman"/>
                <w:sz w:val="24"/>
                <w:szCs w:val="24"/>
                <w:lang w:eastAsia="ru-RU"/>
              </w:rPr>
              <w:t xml:space="preserve">,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1" w:name="_Ref418278681"/>
          </w:p>
        </w:tc>
        <w:bookmarkEnd w:id="551"/>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proofErr w:type="spellStart"/>
            <w:r w:rsidRPr="007C18BC">
              <w:rPr>
                <w:rFonts w:ascii="Times New Roman" w:hAnsi="Times New Roman"/>
                <w:sz w:val="24"/>
              </w:rPr>
              <w:t>Н</w:t>
            </w:r>
            <w:r w:rsidR="00C065EA" w:rsidRPr="007C18BC">
              <w:rPr>
                <w:rFonts w:ascii="Times New Roman" w:hAnsi="Times New Roman"/>
                <w:sz w:val="24"/>
              </w:rPr>
              <w:t>епроведение</w:t>
            </w:r>
            <w:proofErr w:type="spellEnd"/>
            <w:r w:rsidR="00C065EA" w:rsidRPr="007C18BC">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F2285A" w:rsidRPr="00F2285A">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proofErr w:type="spellStart"/>
            <w:r w:rsidRPr="007C18BC">
              <w:rPr>
                <w:rFonts w:ascii="Times New Roman" w:hAnsi="Times New Roman"/>
                <w:sz w:val="24"/>
              </w:rPr>
              <w:t>Неприостановление</w:t>
            </w:r>
            <w:proofErr w:type="spellEnd"/>
            <w:r w:rsidRPr="007C18BC">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F2285A" w:rsidRPr="00F2285A">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C18BC">
              <w:rPr>
                <w:rFonts w:ascii="Times New Roman" w:hAnsi="Times New Roman"/>
                <w:sz w:val="24"/>
              </w:rPr>
              <w:t xml:space="preserve"> </w:t>
            </w:r>
            <w:proofErr w:type="gramStart"/>
            <w:r w:rsidRPr="007C18BC">
              <w:rPr>
                <w:rFonts w:ascii="Times New Roman" w:hAnsi="Times New Roman"/>
                <w:sz w:val="24"/>
              </w:rPr>
              <w:t>сумм</w:t>
            </w:r>
            <w:proofErr w:type="gramEnd"/>
            <w:r w:rsidRPr="007C18BC">
              <w:rPr>
                <w:rFonts w:ascii="Times New Roman" w:hAnsi="Times New Roman"/>
                <w:sz w:val="24"/>
              </w:rPr>
              <w:t xml:space="preserve"> исполненной или </w:t>
            </w:r>
            <w:proofErr w:type="gramStart"/>
            <w:r w:rsidRPr="007C18BC">
              <w:rPr>
                <w:rFonts w:ascii="Times New Roman" w:hAnsi="Times New Roman"/>
                <w:sz w:val="24"/>
              </w:rPr>
              <w:t>которые</w:t>
            </w:r>
            <w:proofErr w:type="gramEnd"/>
            <w:r w:rsidRPr="007C18BC">
              <w:rPr>
                <w:rFonts w:ascii="Times New Roman" w:hAnsi="Times New Roman"/>
                <w:sz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F2285A" w:rsidRPr="00F2285A">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2" w:name="_Ref418278687"/>
          </w:p>
        </w:tc>
        <w:bookmarkEnd w:id="552"/>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proofErr w:type="gramStart"/>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C18BC">
              <w:rPr>
                <w:rFonts w:ascii="Times New Roman" w:hAnsi="Times New Roman"/>
                <w:sz w:val="24"/>
              </w:rPr>
              <w:t xml:space="preserve"> предметом закупки, и административного наказания в виде дисквалификации</w:t>
            </w:r>
          </w:p>
        </w:tc>
        <w:tc>
          <w:tcPr>
            <w:tcW w:w="4678" w:type="dxa"/>
          </w:tcPr>
          <w:p w14:paraId="70CD827D"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F2285A" w:rsidRPr="00F2285A">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3" w:name="_Ref418276376"/>
          </w:p>
        </w:tc>
        <w:bookmarkEnd w:id="553"/>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49"/>
          </w:p>
        </w:tc>
        <w:bookmarkEnd w:id="554"/>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F2285A" w:rsidRPr="00F2285A">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5" w:name="_Ref418276454"/>
          </w:p>
        </w:tc>
        <w:bookmarkEnd w:id="555"/>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xml:space="preserve">№ </w:t>
            </w:r>
            <w:proofErr w:type="gramStart"/>
            <w:r w:rsidRPr="007C18BC">
              <w:rPr>
                <w:rFonts w:ascii="Times New Roman" w:eastAsiaTheme="majorEastAsia" w:hAnsi="Times New Roman"/>
                <w:sz w:val="20"/>
                <w:szCs w:val="26"/>
                <w:lang w:eastAsia="en-US"/>
              </w:rPr>
              <w:t>п</w:t>
            </w:r>
            <w:proofErr w:type="gramEnd"/>
            <w:r w:rsidRPr="007C18BC">
              <w:rPr>
                <w:rFonts w:ascii="Times New Roman" w:eastAsiaTheme="majorEastAsia" w:hAnsi="Times New Roman"/>
                <w:sz w:val="20"/>
                <w:szCs w:val="26"/>
                <w:lang w:eastAsia="en-US"/>
              </w:rPr>
              <w:t>/п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proofErr w:type="gramStart"/>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w:t>
            </w:r>
            <w:proofErr w:type="gramEnd"/>
            <w:r w:rsidRPr="0071602E">
              <w:rPr>
                <w:rFonts w:ascii="Times New Roman" w:eastAsia="Calibri" w:hAnsi="Times New Roman"/>
                <w:iCs/>
                <w:sz w:val="22"/>
                <w:szCs w:val="22"/>
              </w:rPr>
              <w:t xml:space="preserve">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F2285A" w:rsidRPr="00F2285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F2285A" w:rsidRPr="00F2285A">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proofErr w:type="gramStart"/>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Pr>
          <w:rFonts w:ascii="Times New Roman" w:eastAsiaTheme="majorEastAsia" w:hAnsi="Times New Roman"/>
          <w:bCs/>
          <w:sz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005F3DB6">
        <w:rPr>
          <w:rFonts w:ascii="Times New Roman" w:eastAsiaTheme="majorEastAsia" w:hAnsi="Times New Roman"/>
          <w:bCs/>
          <w:sz w:val="24"/>
        </w:rPr>
        <w:t xml:space="preserve"> </w:t>
      </w:r>
      <w:proofErr w:type="gramStart"/>
      <w:r>
        <w:rPr>
          <w:rFonts w:ascii="Times New Roman" w:eastAsiaTheme="majorEastAsia" w:hAnsi="Times New Roman"/>
          <w:bCs/>
          <w:sz w:val="24"/>
        </w:rPr>
        <w:t>которой</w:t>
      </w:r>
      <w:proofErr w:type="gramEnd"/>
      <w:r>
        <w:rPr>
          <w:rFonts w:ascii="Times New Roman" w:eastAsiaTheme="majorEastAsia" w:hAnsi="Times New Roman"/>
          <w:bCs/>
          <w:sz w:val="24"/>
        </w:rPr>
        <w:t xml:space="preserve"> заключается договор, на начальную (максимальную) цену договора.</w:t>
      </w:r>
      <w:bookmarkEnd w:id="560"/>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xml:space="preserve">№ </w:t>
            </w:r>
            <w:proofErr w:type="gramStart"/>
            <w:r>
              <w:rPr>
                <w:rFonts w:ascii="Times New Roman" w:eastAsiaTheme="majorEastAsia" w:hAnsi="Times New Roman"/>
                <w:bCs/>
                <w:sz w:val="24"/>
              </w:rPr>
              <w:t>п</w:t>
            </w:r>
            <w:proofErr w:type="gramEnd"/>
            <w:r>
              <w:rPr>
                <w:rFonts w:ascii="Times New Roman" w:eastAsiaTheme="majorEastAsia" w:hAnsi="Times New Roman"/>
                <w:bCs/>
                <w:sz w:val="24"/>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77777777"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F2285A" w:rsidRPr="007C18BC">
              <w:rPr>
                <w:rFonts w:ascii="Times New Roman" w:hAnsi="Times New Roman"/>
                <w:sz w:val="24"/>
              </w:rPr>
              <w:t>Заявка (форма </w:t>
            </w:r>
            <w:r w:rsidR="00F2285A">
              <w:rPr>
                <w:rFonts w:ascii="Times New Roman" w:hAnsi="Times New Roman"/>
                <w:sz w:val="24"/>
              </w:rPr>
              <w:t>1</w:t>
            </w:r>
            <w:r w:rsidR="00F2285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F2285A" w:rsidRPr="00F2285A">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77777777"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F2285A">
              <w:rPr>
                <w:rFonts w:ascii="Times New Roman" w:hAnsi="Times New Roman"/>
                <w:sz w:val="24"/>
              </w:rPr>
              <w:t xml:space="preserve"> </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proofErr w:type="gramStart"/>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Pr>
                <w:rFonts w:ascii="Times New Roman" w:hAnsi="Times New Roman"/>
                <w:sz w:val="24"/>
              </w:rPr>
              <w:t>–п</w:t>
            </w:r>
            <w:proofErr w:type="gramEnd"/>
            <w:r>
              <w:rPr>
                <w:rFonts w:ascii="Times New Roman" w:hAnsi="Times New Roman"/>
                <w:sz w:val="24"/>
              </w:rPr>
              <w:t>одраздел </w:t>
            </w:r>
            <w:r w:rsidR="007759FB">
              <w:fldChar w:fldCharType="begin"/>
            </w:r>
            <w:r w:rsidR="007759FB">
              <w:instrText xml:space="preserve"> REF _Ref55336310 \r \h  \* MERGEFORMAT </w:instrText>
            </w:r>
            <w:r w:rsidR="007759FB">
              <w:fldChar w:fldCharType="separate"/>
            </w:r>
            <w:r w:rsidR="00F2285A" w:rsidRPr="00F2285A">
              <w:rPr>
                <w:rFonts w:ascii="Times New Roman" w:hAnsi="Times New Roman"/>
                <w:sz w:val="24"/>
              </w:rPr>
              <w:t>7.1</w:t>
            </w:r>
            <w:r w:rsidR="007759FB">
              <w:fldChar w:fldCharType="end"/>
            </w:r>
            <w:r>
              <w:rPr>
                <w:rFonts w:ascii="Times New Roman" w:hAnsi="Times New Roman"/>
                <w:sz w:val="24"/>
              </w:rPr>
              <w:t>);</w:t>
            </w:r>
          </w:p>
        </w:tc>
      </w:tr>
      <w:bookmarkEnd w:id="564"/>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77777777" w:rsidR="00A04FC8" w:rsidRDefault="00A04FC8" w:rsidP="009966CB">
            <w:pPr>
              <w:jc w:val="both"/>
              <w:rPr>
                <w:rFonts w:ascii="Times New Roman" w:eastAsiaTheme="majorEastAsia" w:hAnsi="Times New Roman"/>
                <w:bCs/>
                <w:sz w:val="24"/>
              </w:rPr>
            </w:pPr>
            <w:proofErr w:type="gramStart"/>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F2285A">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F2285A">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F2285A">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F2285A">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F2285A" w:rsidRPr="00F2285A">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F2285A" w:rsidRPr="00F2285A">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roofErr w:type="gramEnd"/>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F2285A" w:rsidRPr="00F2285A">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77777777"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F2285A" w:rsidRPr="007C18BC">
              <w:rPr>
                <w:rFonts w:ascii="Times New Roman" w:hAnsi="Times New Roman"/>
                <w:sz w:val="24"/>
              </w:rPr>
              <w:t>Декларация соответствия члена коллективного участника (форма </w:t>
            </w:r>
            <w:r w:rsidR="00F2285A">
              <w:rPr>
                <w:rFonts w:ascii="Times New Roman" w:hAnsi="Times New Roman"/>
                <w:sz w:val="24"/>
              </w:rPr>
              <w:t>4</w:t>
            </w:r>
            <w:r w:rsidR="00F2285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F2285A" w:rsidRPr="00F2285A">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14:paraId="1E0BC960" w14:textId="77777777" w:rsidR="00A04FC8" w:rsidRDefault="00A04FC8">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proofErr w:type="gramStart"/>
            <w:r>
              <w:rPr>
                <w:rFonts w:ascii="Times New Roman" w:hAnsi="Times New Roman"/>
                <w:sz w:val="24"/>
              </w:rPr>
              <w:t>,и</w:t>
            </w:r>
            <w:proofErr w:type="gramEnd"/>
            <w:r>
              <w:rPr>
                <w:rFonts w:ascii="Times New Roman" w:hAnsi="Times New Roman"/>
                <w:sz w:val="24"/>
              </w:rPr>
              <w:t xml:space="preserve">ли </w:t>
            </w:r>
            <w:r w:rsidR="007759FB">
              <w:fldChar w:fldCharType="begin"/>
            </w:r>
            <w:r w:rsidR="007759FB">
              <w:instrText xml:space="preserve"> REF _Ref418276143 \h  \* MERGEFORMAT </w:instrText>
            </w:r>
            <w:r w:rsidR="007759FB">
              <w:fldChar w:fldCharType="separate"/>
            </w:r>
            <w:r w:rsidR="00F2285A"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F2285A">
              <w:rPr>
                <w:rFonts w:ascii="Times New Roman" w:hAnsi="Times New Roman"/>
                <w:sz w:val="24"/>
              </w:rPr>
              <w:t>5</w:t>
            </w:r>
            <w:r w:rsidR="00F2285A"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F2285A" w:rsidRPr="00F2285A">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6"/>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77777777"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F2285A" w:rsidRPr="007C18BC">
              <w:rPr>
                <w:rFonts w:ascii="Times New Roman" w:hAnsi="Times New Roman"/>
                <w:sz w:val="24"/>
              </w:rPr>
              <w:t>Коммерческое предложение (форма </w:t>
            </w:r>
            <w:r w:rsidR="00F2285A">
              <w:rPr>
                <w:rFonts w:ascii="Times New Roman" w:hAnsi="Times New Roman"/>
                <w:sz w:val="24"/>
              </w:rPr>
              <w:t>2</w:t>
            </w:r>
            <w:r w:rsidR="00F2285A"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F2285A" w:rsidRPr="00F2285A">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7" w:name="Прил4"/>
      <w:bookmarkStart w:id="568" w:name="_Toc471578723"/>
      <w:bookmarkStart w:id="569" w:name="_Toc471395157"/>
      <w:bookmarkStart w:id="570" w:name="_Toc7444307"/>
      <w:r w:rsidR="00207FA0">
        <w:rPr>
          <w:rFonts w:ascii="Times New Roman" w:eastAsiaTheme="majorEastAsia" w:hAnsi="Times New Roman"/>
          <w:bCs/>
          <w:sz w:val="24"/>
        </w:rPr>
        <w:lastRenderedPageBreak/>
        <w:t>Приложение №4</w:t>
      </w:r>
      <w:bookmarkEnd w:id="567"/>
      <w:r w:rsidR="00207FA0">
        <w:rPr>
          <w:rFonts w:ascii="Times New Roman" w:eastAsiaTheme="majorEastAsia" w:hAnsi="Times New Roman"/>
          <w:bCs/>
          <w:sz w:val="24"/>
        </w:rPr>
        <w:br/>
        <w:t>к информационной карте</w:t>
      </w:r>
      <w:bookmarkEnd w:id="568"/>
      <w:bookmarkEnd w:id="569"/>
      <w:bookmarkEnd w:id="570"/>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587AFC7D"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НМЦ  договора - </w:t>
      </w:r>
      <w:r w:rsidR="00107D82">
        <w:rPr>
          <w:rFonts w:ascii="Times New Roman" w:eastAsia="Times New Roman" w:hAnsi="Times New Roman"/>
          <w:sz w:val="24"/>
          <w:szCs w:val="24"/>
          <w:lang w:eastAsia="ar-SA"/>
        </w:rPr>
        <w:t>240</w:t>
      </w:r>
      <w:r w:rsidR="0084496E">
        <w:rPr>
          <w:rFonts w:ascii="Times New Roman" w:eastAsia="Times New Roman" w:hAnsi="Times New Roman"/>
          <w:sz w:val="24"/>
          <w:szCs w:val="24"/>
          <w:lang w:eastAsia="ar-SA"/>
        </w:rPr>
        <w:t xml:space="preserve"> 000</w:t>
      </w:r>
      <w:r w:rsidR="00F64C56">
        <w:rPr>
          <w:rFonts w:ascii="Times New Roman" w:eastAsia="Times New Roman" w:hAnsi="Times New Roman"/>
          <w:sz w:val="24"/>
          <w:szCs w:val="24"/>
          <w:lang w:eastAsia="ar-SA"/>
        </w:rPr>
        <w:t xml:space="preserve">,00 </w:t>
      </w:r>
      <w:r w:rsidR="00F64C56" w:rsidRPr="00F64C56">
        <w:rPr>
          <w:rFonts w:ascii="Times New Roman" w:eastAsia="Times New Roman" w:hAnsi="Times New Roman"/>
          <w:sz w:val="24"/>
          <w:szCs w:val="24"/>
          <w:lang w:eastAsia="ar-SA"/>
        </w:rPr>
        <w:t>руб., 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851"/>
        <w:gridCol w:w="850"/>
        <w:gridCol w:w="1418"/>
        <w:gridCol w:w="1417"/>
      </w:tblGrid>
      <w:tr w:rsidR="00D046DE" w:rsidRPr="00D046DE" w14:paraId="1FF94169" w14:textId="77777777" w:rsidTr="00F00D56">
        <w:tc>
          <w:tcPr>
            <w:tcW w:w="709" w:type="dxa"/>
            <w:tcBorders>
              <w:bottom w:val="single" w:sz="4" w:space="0" w:color="auto"/>
            </w:tcBorders>
          </w:tcPr>
          <w:p w14:paraId="059F30A3" w14:textId="77777777" w:rsidR="00D046DE" w:rsidRPr="00D046DE" w:rsidRDefault="00D046DE" w:rsidP="00D046DE">
            <w:pPr>
              <w:keepNext/>
              <w:suppressAutoHyphens/>
              <w:spacing w:after="60" w:line="240" w:lineRule="auto"/>
              <w:ind w:left="-57" w:right="-57"/>
              <w:jc w:val="center"/>
              <w:rPr>
                <w:rFonts w:ascii="Times New Roman" w:eastAsia="Times New Roman" w:hAnsi="Times New Roman"/>
                <w:sz w:val="24"/>
                <w:szCs w:val="24"/>
                <w:lang w:eastAsia="ar-SA"/>
              </w:rPr>
            </w:pPr>
          </w:p>
          <w:p w14:paraId="47199483" w14:textId="77777777" w:rsidR="00D046DE" w:rsidRPr="00D046DE" w:rsidRDefault="00D046DE" w:rsidP="00D046DE">
            <w:pPr>
              <w:keepNext/>
              <w:suppressAutoHyphens/>
              <w:spacing w:after="60" w:line="240" w:lineRule="auto"/>
              <w:ind w:left="-57" w:right="-57"/>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 xml:space="preserve">№ </w:t>
            </w:r>
            <w:proofErr w:type="gramStart"/>
            <w:r w:rsidRPr="00D046DE">
              <w:rPr>
                <w:rFonts w:ascii="Times New Roman" w:eastAsia="Times New Roman" w:hAnsi="Times New Roman"/>
                <w:sz w:val="22"/>
                <w:szCs w:val="22"/>
                <w:lang w:eastAsia="ar-SA"/>
              </w:rPr>
              <w:t>п</w:t>
            </w:r>
            <w:proofErr w:type="gramEnd"/>
            <w:r w:rsidRPr="00D046DE">
              <w:rPr>
                <w:rFonts w:ascii="Times New Roman" w:eastAsia="Times New Roman" w:hAnsi="Times New Roman"/>
                <w:sz w:val="22"/>
                <w:szCs w:val="22"/>
                <w:lang w:eastAsia="ar-SA"/>
              </w:rPr>
              <w:t>/п</w:t>
            </w:r>
          </w:p>
        </w:tc>
        <w:tc>
          <w:tcPr>
            <w:tcW w:w="4394" w:type="dxa"/>
            <w:tcBorders>
              <w:bottom w:val="single" w:sz="4" w:space="0" w:color="auto"/>
            </w:tcBorders>
            <w:vAlign w:val="center"/>
          </w:tcPr>
          <w:p w14:paraId="3B634161" w14:textId="77777777" w:rsidR="00D046DE" w:rsidRPr="00D046DE" w:rsidRDefault="00D046DE" w:rsidP="00D046DE">
            <w:pPr>
              <w:keepNext/>
              <w:suppressAutoHyphens/>
              <w:spacing w:after="60" w:line="240" w:lineRule="auto"/>
              <w:ind w:left="-57" w:right="-57"/>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Наименование продукции</w:t>
            </w:r>
          </w:p>
        </w:tc>
        <w:tc>
          <w:tcPr>
            <w:tcW w:w="851" w:type="dxa"/>
            <w:tcBorders>
              <w:bottom w:val="single" w:sz="4" w:space="0" w:color="auto"/>
            </w:tcBorders>
            <w:vAlign w:val="center"/>
          </w:tcPr>
          <w:p w14:paraId="69CFED45" w14:textId="77777777" w:rsidR="00D046DE" w:rsidRPr="00D046DE" w:rsidRDefault="00D046DE" w:rsidP="00D046DE">
            <w:pPr>
              <w:keepNext/>
              <w:suppressAutoHyphens/>
              <w:spacing w:after="60" w:line="240" w:lineRule="auto"/>
              <w:ind w:left="-85" w:right="-85"/>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Ед. изм.</w:t>
            </w:r>
          </w:p>
        </w:tc>
        <w:tc>
          <w:tcPr>
            <w:tcW w:w="850" w:type="dxa"/>
            <w:tcBorders>
              <w:bottom w:val="single" w:sz="4" w:space="0" w:color="auto"/>
            </w:tcBorders>
            <w:vAlign w:val="center"/>
          </w:tcPr>
          <w:p w14:paraId="68CE5165" w14:textId="77777777" w:rsidR="00D046DE" w:rsidRPr="00D046DE" w:rsidRDefault="00D046DE" w:rsidP="00D046DE">
            <w:pPr>
              <w:keepNext/>
              <w:suppressAutoHyphens/>
              <w:spacing w:after="60" w:line="240" w:lineRule="auto"/>
              <w:ind w:left="-85" w:right="-85"/>
              <w:jc w:val="center"/>
              <w:rPr>
                <w:rFonts w:ascii="Times New Roman" w:eastAsia="Times New Roman" w:hAnsi="Times New Roman"/>
                <w:sz w:val="24"/>
                <w:szCs w:val="24"/>
                <w:lang w:eastAsia="ar-SA"/>
              </w:rPr>
            </w:pPr>
            <w:r w:rsidRPr="00D046DE">
              <w:rPr>
                <w:rFonts w:ascii="Times New Roman" w:eastAsia="Times New Roman" w:hAnsi="Times New Roman"/>
                <w:sz w:val="22"/>
                <w:szCs w:val="22"/>
                <w:lang w:eastAsia="ar-SA"/>
              </w:rPr>
              <w:t>Кол-во</w:t>
            </w:r>
          </w:p>
        </w:tc>
        <w:tc>
          <w:tcPr>
            <w:tcW w:w="1418" w:type="dxa"/>
            <w:vAlign w:val="center"/>
          </w:tcPr>
          <w:p w14:paraId="4E158E05" w14:textId="77777777" w:rsidR="00D046DE" w:rsidRPr="00D046DE" w:rsidRDefault="00D046DE" w:rsidP="00D046DE">
            <w:pPr>
              <w:keepNext/>
              <w:suppressAutoHyphens/>
              <w:snapToGrid w:val="0"/>
              <w:spacing w:after="60" w:line="240" w:lineRule="auto"/>
              <w:ind w:left="-57" w:right="-57"/>
              <w:jc w:val="center"/>
              <w:rPr>
                <w:rFonts w:ascii="Times New Roman" w:eastAsia="Times New Roman" w:hAnsi="Times New Roman"/>
                <w:sz w:val="24"/>
                <w:szCs w:val="24"/>
                <w:lang w:eastAsia="ar-SA"/>
              </w:rPr>
            </w:pPr>
            <w:r w:rsidRPr="00D046DE">
              <w:rPr>
                <w:rFonts w:ascii="Times New Roman" w:eastAsia="Times New Roman" w:hAnsi="Times New Roman"/>
                <w:spacing w:val="-8"/>
                <w:sz w:val="22"/>
                <w:szCs w:val="22"/>
                <w:lang w:eastAsia="ar-SA"/>
              </w:rPr>
              <w:t>НМЦ ед</w:t>
            </w:r>
            <w:r w:rsidRPr="00D046DE">
              <w:rPr>
                <w:rFonts w:ascii="Times New Roman" w:eastAsia="Times New Roman" w:hAnsi="Times New Roman"/>
                <w:sz w:val="22"/>
                <w:szCs w:val="22"/>
                <w:lang w:eastAsia="ar-SA"/>
              </w:rPr>
              <w:t>., руб. с НДС 20%</w:t>
            </w:r>
          </w:p>
        </w:tc>
        <w:tc>
          <w:tcPr>
            <w:tcW w:w="1417" w:type="dxa"/>
          </w:tcPr>
          <w:p w14:paraId="2BF63919" w14:textId="77777777" w:rsidR="00D046DE" w:rsidRPr="00D046DE" w:rsidRDefault="00D046DE" w:rsidP="00D046DE">
            <w:pPr>
              <w:keepNext/>
              <w:suppressAutoHyphens/>
              <w:snapToGrid w:val="0"/>
              <w:spacing w:after="60" w:line="240" w:lineRule="auto"/>
              <w:ind w:left="-57" w:right="-57"/>
              <w:jc w:val="center"/>
              <w:rPr>
                <w:rFonts w:ascii="Times New Roman" w:eastAsia="Times New Roman" w:hAnsi="Times New Roman"/>
                <w:spacing w:val="-8"/>
                <w:sz w:val="24"/>
                <w:szCs w:val="24"/>
                <w:lang w:eastAsia="ar-SA"/>
              </w:rPr>
            </w:pPr>
            <w:r w:rsidRPr="00D046DE">
              <w:rPr>
                <w:rFonts w:ascii="Times New Roman" w:eastAsia="Times New Roman" w:hAnsi="Times New Roman"/>
                <w:sz w:val="22"/>
                <w:szCs w:val="22"/>
                <w:lang w:eastAsia="ar-SA"/>
              </w:rPr>
              <w:t>Сумма, руб. с НДС 20%</w:t>
            </w:r>
          </w:p>
        </w:tc>
      </w:tr>
      <w:tr w:rsidR="00D046DE" w:rsidRPr="00D046DE" w14:paraId="3335979C" w14:textId="77777777" w:rsidTr="00107D82">
        <w:trPr>
          <w:trHeight w:val="113"/>
        </w:trPr>
        <w:tc>
          <w:tcPr>
            <w:tcW w:w="709" w:type="dxa"/>
            <w:tcBorders>
              <w:top w:val="single" w:sz="4" w:space="0" w:color="auto"/>
              <w:left w:val="single" w:sz="4" w:space="0" w:color="auto"/>
              <w:bottom w:val="single" w:sz="4" w:space="0" w:color="auto"/>
              <w:right w:val="single" w:sz="4" w:space="0" w:color="auto"/>
            </w:tcBorders>
          </w:tcPr>
          <w:p w14:paraId="384F1E01" w14:textId="77777777" w:rsidR="00D046DE" w:rsidRPr="00D046DE" w:rsidRDefault="00D046DE" w:rsidP="00D046DE">
            <w:pPr>
              <w:suppressAutoHyphens/>
              <w:spacing w:before="40" w:after="40" w:line="240" w:lineRule="auto"/>
              <w:ind w:left="57" w:right="57"/>
              <w:jc w:val="both"/>
              <w:rPr>
                <w:rFonts w:ascii="Times New Roman" w:eastAsia="Calibri" w:hAnsi="Times New Roman"/>
                <w:color w:val="000000"/>
                <w:sz w:val="24"/>
                <w:szCs w:val="24"/>
                <w:lang w:eastAsia="ar-SA"/>
              </w:rPr>
            </w:pPr>
            <w:r w:rsidRPr="00D046DE">
              <w:rPr>
                <w:rFonts w:ascii="Times New Roman" w:eastAsia="Calibri" w:hAnsi="Times New Roman"/>
                <w:color w:val="000000"/>
                <w:sz w:val="22"/>
                <w:szCs w:val="22"/>
                <w:lang w:eastAsia="ar-SA"/>
              </w:rPr>
              <w:t>1</w:t>
            </w:r>
          </w:p>
        </w:tc>
        <w:tc>
          <w:tcPr>
            <w:tcW w:w="4394" w:type="dxa"/>
            <w:tcBorders>
              <w:top w:val="single" w:sz="4" w:space="0" w:color="auto"/>
              <w:left w:val="nil"/>
              <w:bottom w:val="single" w:sz="4" w:space="0" w:color="auto"/>
              <w:right w:val="single" w:sz="4" w:space="0" w:color="auto"/>
            </w:tcBorders>
          </w:tcPr>
          <w:p w14:paraId="4E3EE36E" w14:textId="6C3E2E57" w:rsidR="008C4F22" w:rsidRPr="00D046DE" w:rsidRDefault="00107D82" w:rsidP="00107D82">
            <w:pPr>
              <w:suppressAutoHyphens/>
              <w:spacing w:after="0" w:line="240" w:lineRule="auto"/>
              <w:rPr>
                <w:rFonts w:ascii="Times New Roman" w:eastAsia="Times New Roman" w:hAnsi="Times New Roman"/>
                <w:sz w:val="24"/>
                <w:szCs w:val="24"/>
                <w:lang w:eastAsia="ar-SA"/>
              </w:rPr>
            </w:pPr>
            <w:r w:rsidRPr="00107D82">
              <w:rPr>
                <w:rFonts w:ascii="Times New Roman" w:eastAsia="Times New Roman" w:hAnsi="Times New Roman"/>
                <w:sz w:val="24"/>
                <w:szCs w:val="24"/>
                <w:lang w:eastAsia="ar-SA"/>
              </w:rPr>
              <w:t>Выключатель нагрузки переменного тока автогазовый типа ВНР с ручным приводом ВНРз-10/(400)630-I(II) УХЛ</w:t>
            </w:r>
            <w:proofErr w:type="gramStart"/>
            <w:r w:rsidRPr="00107D82">
              <w:rPr>
                <w:rFonts w:ascii="Times New Roman" w:eastAsia="Times New Roman" w:hAnsi="Times New Roman"/>
                <w:sz w:val="24"/>
                <w:szCs w:val="24"/>
                <w:lang w:eastAsia="ar-SA"/>
              </w:rPr>
              <w:t>2</w:t>
            </w:r>
            <w:proofErr w:type="gramEnd"/>
            <w:r w:rsidRPr="00107D82">
              <w:rPr>
                <w:rFonts w:ascii="Times New Roman" w:eastAsia="Times New Roman" w:hAnsi="Times New Roman"/>
                <w:sz w:val="24"/>
                <w:szCs w:val="24"/>
                <w:lang w:eastAsia="ar-SA"/>
              </w:rPr>
              <w:t>, заземляющие ножи с одной стороны</w:t>
            </w:r>
          </w:p>
        </w:tc>
        <w:tc>
          <w:tcPr>
            <w:tcW w:w="851" w:type="dxa"/>
            <w:tcBorders>
              <w:top w:val="single" w:sz="4" w:space="0" w:color="auto"/>
              <w:left w:val="single" w:sz="4" w:space="0" w:color="auto"/>
              <w:bottom w:val="single" w:sz="4" w:space="0" w:color="auto"/>
              <w:right w:val="single" w:sz="4" w:space="0" w:color="auto"/>
            </w:tcBorders>
            <w:vAlign w:val="center"/>
          </w:tcPr>
          <w:p w14:paraId="2884ACED" w14:textId="77777777" w:rsidR="00107D82" w:rsidRDefault="00107D82" w:rsidP="00107D82">
            <w:pPr>
              <w:suppressAutoHyphens/>
              <w:spacing w:after="60" w:line="240" w:lineRule="auto"/>
              <w:jc w:val="center"/>
              <w:rPr>
                <w:rFonts w:ascii="Times New Roman" w:eastAsia="Times New Roman" w:hAnsi="Times New Roman"/>
                <w:sz w:val="18"/>
                <w:szCs w:val="18"/>
                <w:lang w:eastAsia="ar-SA"/>
              </w:rPr>
            </w:pPr>
          </w:p>
          <w:p w14:paraId="5DA7CF59" w14:textId="2B55EBC1" w:rsidR="00D046DE" w:rsidRPr="00107D82" w:rsidRDefault="00107D82" w:rsidP="00107D82">
            <w:pPr>
              <w:suppressAutoHyphens/>
              <w:spacing w:after="6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шт.</w:t>
            </w:r>
          </w:p>
        </w:tc>
        <w:tc>
          <w:tcPr>
            <w:tcW w:w="850" w:type="dxa"/>
            <w:tcBorders>
              <w:top w:val="single" w:sz="4" w:space="0" w:color="auto"/>
              <w:left w:val="single" w:sz="4" w:space="0" w:color="auto"/>
              <w:bottom w:val="single" w:sz="4" w:space="0" w:color="auto"/>
              <w:right w:val="single" w:sz="4" w:space="0" w:color="auto"/>
            </w:tcBorders>
            <w:vAlign w:val="center"/>
          </w:tcPr>
          <w:p w14:paraId="40CE9CD3" w14:textId="665FA2BD" w:rsidR="00107D82" w:rsidRDefault="00107D82" w:rsidP="00107D82">
            <w:pPr>
              <w:suppressAutoHyphens/>
              <w:spacing w:after="60" w:line="240" w:lineRule="auto"/>
              <w:jc w:val="center"/>
              <w:rPr>
                <w:rFonts w:ascii="Times New Roman" w:eastAsia="Times New Roman" w:hAnsi="Times New Roman"/>
                <w:sz w:val="24"/>
                <w:szCs w:val="24"/>
                <w:lang w:eastAsia="ar-SA"/>
              </w:rPr>
            </w:pPr>
          </w:p>
          <w:p w14:paraId="09CA61C0" w14:textId="740D1777" w:rsidR="00D046DE" w:rsidRPr="00D046DE" w:rsidRDefault="00107D82" w:rsidP="00107D82">
            <w:pPr>
              <w:suppressAutoHyphens/>
              <w:spacing w:after="6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w:t>
            </w:r>
          </w:p>
        </w:tc>
        <w:tc>
          <w:tcPr>
            <w:tcW w:w="1418" w:type="dxa"/>
            <w:vAlign w:val="center"/>
          </w:tcPr>
          <w:p w14:paraId="3414C31D" w14:textId="355A84D6" w:rsidR="00D046DE" w:rsidRPr="00D046DE" w:rsidRDefault="00107D82" w:rsidP="00107D82">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30000,00</w:t>
            </w:r>
          </w:p>
        </w:tc>
        <w:tc>
          <w:tcPr>
            <w:tcW w:w="1417" w:type="dxa"/>
            <w:vAlign w:val="center"/>
          </w:tcPr>
          <w:p w14:paraId="1B8E0A80" w14:textId="6E24079A" w:rsidR="00D046DE" w:rsidRPr="00D046DE" w:rsidRDefault="00107D82" w:rsidP="00107D82">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240000,00</w:t>
            </w:r>
          </w:p>
        </w:tc>
      </w:tr>
    </w:tbl>
    <w:p w14:paraId="521F07AB" w14:textId="77777777" w:rsidR="00207FA0" w:rsidRDefault="00207FA0" w:rsidP="00207FA0">
      <w:pPr>
        <w:rPr>
          <w:rFonts w:ascii="Times New Roman" w:eastAsiaTheme="majorEastAsia" w:hAnsi="Times New Roman"/>
          <w:b/>
          <w:bCs/>
          <w:sz w:val="24"/>
        </w:rPr>
      </w:pPr>
    </w:p>
    <w:p w14:paraId="0B761227" w14:textId="77777777" w:rsidR="00BC1255" w:rsidRDefault="00BC1255" w:rsidP="00207FA0">
      <w:pPr>
        <w:rPr>
          <w:rFonts w:ascii="Times New Roman" w:eastAsiaTheme="majorEastAsia" w:hAnsi="Times New Roman"/>
          <w:b/>
          <w:bCs/>
          <w:sz w:val="24"/>
        </w:rPr>
      </w:pPr>
    </w:p>
    <w:p w14:paraId="4BA30C47" w14:textId="77777777" w:rsidR="00BC1255" w:rsidRDefault="00BC1255" w:rsidP="00207FA0">
      <w:pPr>
        <w:rPr>
          <w:rFonts w:ascii="Times New Roman" w:eastAsiaTheme="majorEastAsia" w:hAnsi="Times New Roman"/>
          <w:b/>
          <w:bCs/>
          <w:sz w:val="24"/>
        </w:rPr>
      </w:pPr>
    </w:p>
    <w:p w14:paraId="491ADCC7" w14:textId="77777777" w:rsidR="00BC1255" w:rsidRDefault="00BC1255" w:rsidP="00207FA0">
      <w:pPr>
        <w:rPr>
          <w:rFonts w:ascii="Times New Roman" w:eastAsiaTheme="majorEastAsia" w:hAnsi="Times New Roman"/>
          <w:b/>
          <w:bCs/>
          <w:sz w:val="24"/>
        </w:rPr>
      </w:pPr>
    </w:p>
    <w:p w14:paraId="2694A818" w14:textId="77777777" w:rsidR="00BC1255" w:rsidRDefault="00BC1255" w:rsidP="00207FA0">
      <w:pPr>
        <w:rPr>
          <w:rFonts w:ascii="Times New Roman" w:eastAsiaTheme="majorEastAsia" w:hAnsi="Times New Roman"/>
          <w:b/>
          <w:bCs/>
          <w:sz w:val="24"/>
        </w:rPr>
      </w:pPr>
    </w:p>
    <w:p w14:paraId="3001667A" w14:textId="77777777" w:rsidR="00BC1255" w:rsidRDefault="00BC1255" w:rsidP="00207FA0">
      <w:pPr>
        <w:rPr>
          <w:rFonts w:ascii="Times New Roman" w:eastAsiaTheme="majorEastAsia" w:hAnsi="Times New Roman"/>
          <w:b/>
          <w:bCs/>
          <w:sz w:val="24"/>
        </w:rPr>
      </w:pPr>
    </w:p>
    <w:p w14:paraId="40C53448" w14:textId="77777777" w:rsidR="00BC1255" w:rsidRDefault="00BC1255" w:rsidP="00207FA0">
      <w:pPr>
        <w:rPr>
          <w:rFonts w:ascii="Times New Roman" w:eastAsiaTheme="majorEastAsia" w:hAnsi="Times New Roman"/>
          <w:b/>
          <w:bCs/>
          <w:sz w:val="24"/>
        </w:rPr>
      </w:pPr>
    </w:p>
    <w:p w14:paraId="68737F74" w14:textId="77777777" w:rsidR="00BC1255" w:rsidRDefault="00BC1255" w:rsidP="00207FA0">
      <w:pPr>
        <w:rPr>
          <w:rFonts w:ascii="Times New Roman" w:eastAsiaTheme="majorEastAsia" w:hAnsi="Times New Roman"/>
          <w:b/>
          <w:bCs/>
          <w:sz w:val="24"/>
        </w:rPr>
      </w:pPr>
    </w:p>
    <w:p w14:paraId="31ED620E" w14:textId="77777777" w:rsidR="00A607CE" w:rsidRDefault="00A607CE" w:rsidP="00207FA0">
      <w:pPr>
        <w:rPr>
          <w:rFonts w:ascii="Times New Roman" w:eastAsiaTheme="majorEastAsia" w:hAnsi="Times New Roman"/>
          <w:b/>
          <w:bCs/>
          <w:sz w:val="24"/>
        </w:rPr>
      </w:pPr>
    </w:p>
    <w:p w14:paraId="7AD76F8D" w14:textId="77777777" w:rsidR="00A607CE" w:rsidRDefault="00A607CE" w:rsidP="00207FA0">
      <w:pPr>
        <w:rPr>
          <w:rFonts w:ascii="Times New Roman" w:eastAsiaTheme="majorEastAsia" w:hAnsi="Times New Roman"/>
          <w:b/>
          <w:bCs/>
          <w:sz w:val="24"/>
        </w:rPr>
      </w:pPr>
    </w:p>
    <w:p w14:paraId="35DF6477" w14:textId="77777777" w:rsidR="00BC1255" w:rsidRDefault="00BC1255" w:rsidP="00207FA0">
      <w:pPr>
        <w:rPr>
          <w:rFonts w:ascii="Times New Roman" w:eastAsiaTheme="majorEastAsia" w:hAnsi="Times New Roman"/>
          <w:b/>
          <w:bCs/>
          <w:sz w:val="24"/>
        </w:rPr>
      </w:pPr>
    </w:p>
    <w:p w14:paraId="561E06F7" w14:textId="77777777" w:rsidR="00BC1255" w:rsidRDefault="00BC1255" w:rsidP="00207FA0">
      <w:pPr>
        <w:rPr>
          <w:rFonts w:ascii="Times New Roman" w:eastAsiaTheme="majorEastAsia" w:hAnsi="Times New Roman"/>
          <w:b/>
          <w:bCs/>
          <w:sz w:val="24"/>
        </w:rPr>
      </w:pPr>
    </w:p>
    <w:p w14:paraId="58FE147C" w14:textId="77777777" w:rsidR="00BC1255" w:rsidRDefault="00BC1255" w:rsidP="00207FA0">
      <w:pPr>
        <w:rPr>
          <w:rFonts w:ascii="Times New Roman" w:eastAsiaTheme="majorEastAsia" w:hAnsi="Times New Roman"/>
          <w:b/>
          <w:bCs/>
          <w:sz w:val="24"/>
        </w:rPr>
      </w:pPr>
    </w:p>
    <w:p w14:paraId="2664C253" w14:textId="77777777" w:rsidR="00E10187" w:rsidRDefault="00E10187" w:rsidP="00207FA0">
      <w:pPr>
        <w:rPr>
          <w:rFonts w:ascii="Times New Roman" w:eastAsiaTheme="majorEastAsia" w:hAnsi="Times New Roman"/>
          <w:b/>
          <w:bCs/>
          <w:sz w:val="24"/>
        </w:rPr>
      </w:pPr>
    </w:p>
    <w:p w14:paraId="027FA580" w14:textId="77777777" w:rsidR="00E10187" w:rsidRDefault="00E10187" w:rsidP="00207FA0">
      <w:pPr>
        <w:rPr>
          <w:rFonts w:ascii="Times New Roman" w:eastAsiaTheme="majorEastAsia" w:hAnsi="Times New Roman"/>
          <w:b/>
          <w:bCs/>
          <w:sz w:val="24"/>
        </w:rPr>
      </w:pPr>
    </w:p>
    <w:p w14:paraId="75FCCD94" w14:textId="77777777" w:rsidR="00E10187" w:rsidRDefault="00E10187" w:rsidP="00207FA0">
      <w:pPr>
        <w:rPr>
          <w:rFonts w:ascii="Times New Roman" w:eastAsiaTheme="majorEastAsia" w:hAnsi="Times New Roman"/>
          <w:b/>
          <w:bCs/>
          <w:sz w:val="24"/>
        </w:rPr>
      </w:pPr>
    </w:p>
    <w:p w14:paraId="558DAAAC" w14:textId="77777777" w:rsidR="002D61D1" w:rsidRDefault="002D61D1" w:rsidP="00207FA0">
      <w:pPr>
        <w:rPr>
          <w:rFonts w:ascii="Times New Roman" w:eastAsiaTheme="majorEastAsia" w:hAnsi="Times New Roman"/>
          <w:b/>
          <w:bCs/>
          <w:sz w:val="24"/>
        </w:rPr>
      </w:pPr>
    </w:p>
    <w:p w14:paraId="36D97C06" w14:textId="77777777" w:rsidR="002D61D1" w:rsidRDefault="002D61D1" w:rsidP="00207FA0">
      <w:pPr>
        <w:rPr>
          <w:rFonts w:ascii="Times New Roman" w:eastAsiaTheme="majorEastAsia" w:hAnsi="Times New Roman"/>
          <w:b/>
          <w:bCs/>
          <w:sz w:val="24"/>
        </w:rPr>
      </w:pPr>
    </w:p>
    <w:p w14:paraId="5077CF77" w14:textId="77777777" w:rsidR="002D61D1" w:rsidRDefault="002D61D1" w:rsidP="00207FA0">
      <w:pPr>
        <w:rPr>
          <w:rFonts w:ascii="Times New Roman" w:eastAsiaTheme="majorEastAsia" w:hAnsi="Times New Roman"/>
          <w:b/>
          <w:bCs/>
          <w:sz w:val="24"/>
        </w:rPr>
      </w:pPr>
    </w:p>
    <w:p w14:paraId="7E679BCD" w14:textId="77777777" w:rsidR="00E10187" w:rsidRDefault="00E10187"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1" w:name="_Ref414276712"/>
      <w:bookmarkStart w:id="572" w:name="_Ref414291069"/>
      <w:bookmarkStart w:id="573" w:name="_Toc415874697"/>
      <w:bookmarkStart w:id="574" w:name="_Ref314161369"/>
      <w:bookmarkStart w:id="575"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1"/>
      <w:bookmarkEnd w:id="572"/>
      <w:bookmarkEnd w:id="573"/>
      <w:bookmarkEnd w:id="574"/>
      <w:bookmarkEnd w:id="575"/>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77777777" w:rsidR="00C954B9" w:rsidRPr="007C18BC" w:rsidRDefault="00ED52CF" w:rsidP="00892E61">
      <w:pPr>
        <w:pStyle w:val="3"/>
        <w:rPr>
          <w:rFonts w:ascii="Times New Roman" w:hAnsi="Times New Roman"/>
          <w:sz w:val="24"/>
        </w:rPr>
      </w:pPr>
      <w:bookmarkStart w:id="576" w:name="_Ref55336310"/>
      <w:bookmarkStart w:id="577" w:name="_Toc57314672"/>
      <w:bookmarkStart w:id="578" w:name="_Toc69728986"/>
      <w:bookmarkStart w:id="579" w:name="_Toc311975353"/>
      <w:bookmarkStart w:id="580" w:name="_Toc415874698"/>
      <w:bookmarkStart w:id="581"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2" w:name="_Ref22846535"/>
      <w:r w:rsidR="00C954B9" w:rsidRPr="007C18BC">
        <w:rPr>
          <w:rFonts w:ascii="Times New Roman" w:hAnsi="Times New Roman"/>
          <w:sz w:val="24"/>
        </w:rPr>
        <w:t>(</w:t>
      </w:r>
      <w:bookmarkEnd w:id="582"/>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F2285A">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6"/>
      <w:bookmarkEnd w:id="577"/>
      <w:bookmarkEnd w:id="578"/>
      <w:bookmarkEnd w:id="579"/>
      <w:bookmarkEnd w:id="580"/>
      <w:bookmarkEnd w:id="581"/>
    </w:p>
    <w:p w14:paraId="163534B0" w14:textId="77777777" w:rsidR="00C954B9" w:rsidRPr="007C18BC" w:rsidRDefault="00C954B9" w:rsidP="00892E61">
      <w:pPr>
        <w:pStyle w:val="4"/>
        <w:rPr>
          <w:rFonts w:ascii="Times New Roman" w:hAnsi="Times New Roman"/>
          <w:sz w:val="24"/>
        </w:rPr>
      </w:pPr>
      <w:bookmarkStart w:id="583" w:name="_Toc311975354"/>
      <w:r w:rsidRPr="007C18BC">
        <w:rPr>
          <w:rFonts w:ascii="Times New Roman" w:hAnsi="Times New Roman"/>
          <w:sz w:val="24"/>
        </w:rPr>
        <w:t xml:space="preserve">Форма </w:t>
      </w:r>
      <w:bookmarkEnd w:id="583"/>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030FAC43" w:rsidR="00C954B9" w:rsidRPr="007C18BC" w:rsidRDefault="00C954B9" w:rsidP="001351FA">
      <w:pPr>
        <w:spacing w:before="120"/>
        <w:ind w:firstLine="567"/>
        <w:jc w:val="both"/>
        <w:rPr>
          <w:rFonts w:ascii="Times New Roman" w:hAnsi="Times New Roman"/>
          <w:iCs/>
          <w:snapToGrid w:val="0"/>
          <w:sz w:val="24"/>
        </w:rPr>
      </w:pPr>
      <w:proofErr w:type="gramStart"/>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w:t>
      </w:r>
      <w:proofErr w:type="spellStart"/>
      <w:r w:rsidR="00007AB3">
        <w:rPr>
          <w:rFonts w:ascii="Times New Roman" w:hAnsi="Times New Roman"/>
          <w:sz w:val="24"/>
        </w:rPr>
        <w:t>п</w:t>
      </w:r>
      <w:r w:rsidR="004948CC">
        <w:rPr>
          <w:rFonts w:ascii="Times New Roman" w:hAnsi="Times New Roman"/>
          <w:sz w:val="24"/>
        </w:rPr>
        <w:t>.</w:t>
      </w:r>
      <w:r w:rsidR="00007AB3">
        <w:rPr>
          <w:rFonts w:ascii="Times New Roman" w:hAnsi="Times New Roman"/>
          <w:sz w:val="24"/>
        </w:rPr>
        <w:t>п</w:t>
      </w:r>
      <w:proofErr w:type="spellEnd"/>
      <w:r w:rsidR="00007AB3">
        <w:rPr>
          <w:rFonts w:ascii="Times New Roman" w:hAnsi="Times New Roman"/>
          <w:sz w:val="24"/>
        </w:rPr>
        <w:t xml:space="preserve">.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F2285A">
        <w:rPr>
          <w:rFonts w:ascii="Times New Roman" w:hAnsi="Times New Roman"/>
          <w:sz w:val="24"/>
        </w:rPr>
        <w:t>4.19.12</w:t>
      </w:r>
      <w:r w:rsidR="00C45562">
        <w:rPr>
          <w:rFonts w:ascii="Times New Roman" w:hAnsi="Times New Roman"/>
          <w:sz w:val="24"/>
        </w:rPr>
        <w:fldChar w:fldCharType="end"/>
      </w:r>
      <w:proofErr w:type="gramEnd"/>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 xml:space="preserve">выбрать </w:t>
      </w:r>
      <w:proofErr w:type="gramStart"/>
      <w:r w:rsidRPr="007C18BC">
        <w:rPr>
          <w:rFonts w:ascii="Times New Roman" w:hAnsi="Times New Roman"/>
          <w:bCs/>
          <w:iCs/>
          <w:snapToGrid w:val="0"/>
          <w:sz w:val="24"/>
          <w:shd w:val="clear" w:color="auto" w:fill="D9D9D9" w:themeFill="background1" w:themeFillShade="D9"/>
        </w:rPr>
        <w:t>необходимое</w:t>
      </w:r>
      <w:proofErr w:type="gramEnd"/>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w:t>
      </w:r>
      <w:proofErr w:type="gramStart"/>
      <w:r w:rsidR="00E1547E" w:rsidRPr="007C18BC">
        <w:rPr>
          <w:rFonts w:ascii="Times New Roman" w:hAnsi="Times New Roman"/>
          <w:iCs/>
          <w:snapToGrid w:val="0"/>
          <w:sz w:val="24"/>
          <w:vertAlign w:val="superscript"/>
        </w:rPr>
        <w:t>е</w:t>
      </w:r>
      <w:r w:rsidR="003A19A8" w:rsidRPr="007C18BC">
        <w:rPr>
          <w:rFonts w:ascii="Times New Roman" w:hAnsi="Times New Roman"/>
          <w:iCs/>
          <w:snapToGrid w:val="0"/>
          <w:sz w:val="24"/>
          <w:vertAlign w:val="superscript"/>
        </w:rPr>
        <w:t>(</w:t>
      </w:r>
      <w:proofErr w:type="gramEnd"/>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 xml:space="preserve">предлагает заключить Договор </w:t>
      </w:r>
      <w:proofErr w:type="gramStart"/>
      <w:r w:rsidRPr="007C18BC">
        <w:rPr>
          <w:rFonts w:ascii="Times New Roman" w:hAnsi="Times New Roman"/>
          <w:iCs/>
          <w:snapToGrid w:val="0"/>
          <w:sz w:val="24"/>
        </w:rPr>
        <w:t>на</w:t>
      </w:r>
      <w:proofErr w:type="gramEnd"/>
      <w:r w:rsidRPr="007C18BC">
        <w:rPr>
          <w:rFonts w:ascii="Times New Roman" w:hAnsi="Times New Roman"/>
          <w:iCs/>
          <w:snapToGrid w:val="0"/>
          <w:sz w:val="24"/>
        </w:rPr>
        <w:t>:</w:t>
      </w:r>
    </w:p>
    <w:p w14:paraId="7BF3B86C" w14:textId="77777777"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F2285A">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 </w:t>
            </w:r>
            <w:proofErr w:type="gramStart"/>
            <w:r w:rsidRPr="007C18BC">
              <w:rPr>
                <w:rFonts w:ascii="Times New Roman" w:hAnsi="Times New Roman"/>
                <w:color w:val="000000"/>
                <w:sz w:val="24"/>
              </w:rPr>
              <w:t>п</w:t>
            </w:r>
            <w:proofErr w:type="gramEnd"/>
            <w:r w:rsidRPr="007C18BC">
              <w:rPr>
                <w:rFonts w:ascii="Times New Roman" w:hAnsi="Times New Roman"/>
                <w:color w:val="000000"/>
                <w:sz w:val="24"/>
              </w:rPr>
              <w:t>/п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0B1168F9" w:rsidR="00834B54" w:rsidRPr="0090769F" w:rsidRDefault="00007662" w:rsidP="0090769F">
            <w:pPr>
              <w:spacing w:before="40" w:after="40"/>
              <w:ind w:left="57" w:right="57"/>
              <w:jc w:val="both"/>
              <w:rPr>
                <w:rFonts w:ascii="Times New Roman" w:hAnsi="Times New Roman"/>
                <w:color w:val="000000"/>
                <w:sz w:val="20"/>
                <w:szCs w:val="22"/>
              </w:rPr>
            </w:pPr>
            <w:proofErr w:type="gramStart"/>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F2285A" w:rsidRPr="00F2285A">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roofErr w:type="gramEnd"/>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вплоть до истечения срока, отведенного на заключение договора, но не менее</w:t>
      </w:r>
      <w:proofErr w:type="gramStart"/>
      <w:r w:rsidRPr="007C18BC">
        <w:rPr>
          <w:rFonts w:ascii="Times New Roman" w:hAnsi="Times New Roman"/>
          <w:sz w:val="24"/>
        </w:rPr>
        <w:t>,</w:t>
      </w:r>
      <w:proofErr w:type="gramEnd"/>
      <w:r w:rsidRPr="007C18BC">
        <w:rPr>
          <w:rFonts w:ascii="Times New Roman" w:hAnsi="Times New Roman"/>
          <w:sz w:val="24"/>
        </w:rPr>
        <w:t xml:space="preserve"> чем в течение </w:t>
      </w:r>
      <w:bookmarkStart w:id="584" w:name="_Hlt440565644"/>
      <w:bookmarkEnd w:id="58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proofErr w:type="gramStart"/>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(двадцати пяти</w:t>
      </w:r>
      <w:proofErr w:type="gramEnd"/>
      <w:r w:rsidR="00B26461" w:rsidRPr="007C18BC">
        <w:rPr>
          <w:rFonts w:ascii="Times New Roman" w:hAnsi="Times New Roman"/>
          <w:iCs/>
          <w:snapToGrid w:val="0"/>
          <w:sz w:val="24"/>
        </w:rPr>
        <w:t xml:space="preserve">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201FA4" w:rsidRPr="007C18BC">
        <w:rPr>
          <w:rFonts w:ascii="Times New Roman" w:hAnsi="Times New Roman"/>
          <w:sz w:val="24"/>
        </w:rPr>
        <w:t>о</w:t>
      </w:r>
      <w:proofErr w:type="gramEnd"/>
      <w:r w:rsidR="00201FA4"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w:t>
      </w:r>
      <w:r w:rsidRPr="00A902BA">
        <w:rPr>
          <w:rFonts w:ascii="Times New Roman" w:hAnsi="Times New Roman"/>
          <w:iCs/>
          <w:snapToGrid w:val="0"/>
          <w:sz w:val="24"/>
        </w:rPr>
        <w:lastRenderedPageBreak/>
        <w:t xml:space="preserve">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xml:space="preserve">№ </w:t>
            </w:r>
            <w:proofErr w:type="gramStart"/>
            <w:r w:rsidRPr="007C18BC">
              <w:rPr>
                <w:rFonts w:ascii="Times New Roman" w:hAnsi="Times New Roman"/>
                <w:color w:val="000000"/>
                <w:sz w:val="20"/>
                <w:szCs w:val="22"/>
              </w:rPr>
              <w:t>п</w:t>
            </w:r>
            <w:proofErr w:type="gramEnd"/>
            <w:r w:rsidRPr="007C18BC">
              <w:rPr>
                <w:rFonts w:ascii="Times New Roman" w:hAnsi="Times New Roman"/>
                <w:color w:val="000000"/>
                <w:sz w:val="20"/>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 xml:space="preserve">Банковские реквизиты (наименование банка, номер расчетного счета в банке, </w:t>
            </w:r>
            <w:proofErr w:type="spellStart"/>
            <w:proofErr w:type="gramStart"/>
            <w:r w:rsidRPr="007C18BC">
              <w:rPr>
                <w:rFonts w:ascii="Times New Roman" w:hAnsi="Times New Roman"/>
                <w:color w:val="000000"/>
                <w:sz w:val="24"/>
              </w:rPr>
              <w:t>кор</w:t>
            </w:r>
            <w:proofErr w:type="spellEnd"/>
            <w:r w:rsidRPr="007C18BC">
              <w:rPr>
                <w:rFonts w:ascii="Times New Roman" w:hAnsi="Times New Roman"/>
                <w:color w:val="000000"/>
                <w:sz w:val="24"/>
              </w:rPr>
              <w:t>.</w:t>
            </w:r>
            <w:r w:rsidR="005F3DB6">
              <w:rPr>
                <w:rFonts w:ascii="Times New Roman" w:hAnsi="Times New Roman"/>
                <w:color w:val="000000"/>
                <w:sz w:val="24"/>
              </w:rPr>
              <w:t xml:space="preserve"> </w:t>
            </w:r>
            <w:r w:rsidRPr="007C18BC">
              <w:rPr>
                <w:rFonts w:ascii="Times New Roman" w:hAnsi="Times New Roman"/>
                <w:color w:val="000000"/>
                <w:sz w:val="24"/>
              </w:rPr>
              <w:t>счет</w:t>
            </w:r>
            <w:proofErr w:type="gramEnd"/>
            <w:r w:rsidRPr="007C18BC">
              <w:rPr>
                <w:rFonts w:ascii="Times New Roman" w:hAnsi="Times New Roman"/>
                <w:color w:val="000000"/>
                <w:sz w:val="24"/>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подтверждает получение в целях </w:t>
      </w:r>
      <w:proofErr w:type="gramStart"/>
      <w:r w:rsidRPr="007C18BC">
        <w:rPr>
          <w:rFonts w:ascii="Times New Roman" w:hAnsi="Times New Roman"/>
          <w:iCs/>
          <w:snapToGrid w:val="0"/>
          <w:sz w:val="24"/>
        </w:rPr>
        <w:t>участия</w:t>
      </w:r>
      <w:proofErr w:type="gramEnd"/>
      <w:r w:rsidRPr="007C18BC">
        <w:rPr>
          <w:rFonts w:ascii="Times New Roman" w:hAnsi="Times New Roman"/>
          <w:iCs/>
          <w:snapToGrid w:val="0"/>
          <w:sz w:val="24"/>
        </w:rPr>
        <w:t xml:space="preserve">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C18BC">
        <w:rPr>
          <w:rFonts w:ascii="Times New Roman" w:hAnsi="Times New Roman"/>
          <w:iCs/>
          <w:snapToGrid w:val="0"/>
          <w:sz w:val="24"/>
        </w:rPr>
        <w:t>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w:t>
      </w:r>
      <w:proofErr w:type="gramEnd"/>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w:t>
      </w:r>
      <w:r w:rsidRPr="007C18BC">
        <w:rPr>
          <w:rFonts w:ascii="Times New Roman" w:hAnsi="Times New Roman"/>
          <w:sz w:val="24"/>
        </w:rPr>
        <w:lastRenderedPageBreak/>
        <w:t>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proofErr w:type="gramStart"/>
            <w:r w:rsidRPr="007C18BC">
              <w:rPr>
                <w:rFonts w:ascii="Times New Roman" w:hAnsi="Times New Roman"/>
                <w:iCs/>
                <w:snapToGrid w:val="0"/>
                <w:sz w:val="24"/>
              </w:rPr>
              <w:t>п</w:t>
            </w:r>
            <w:proofErr w:type="gramEnd"/>
            <w:r w:rsidRPr="007C18BC">
              <w:rPr>
                <w:rFonts w:ascii="Times New Roman" w:hAnsi="Times New Roman"/>
                <w:iCs/>
                <w:snapToGrid w:val="0"/>
                <w:sz w:val="24"/>
              </w:rPr>
              <w:t>/п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5" w:name="_Toc311975355"/>
      <w:bookmarkStart w:id="586" w:name="_Ref34763774"/>
      <w:r w:rsidRPr="007C18BC">
        <w:rPr>
          <w:rFonts w:ascii="Times New Roman" w:hAnsi="Times New Roman"/>
          <w:sz w:val="24"/>
        </w:rPr>
        <w:br w:type="page"/>
      </w:r>
    </w:p>
    <w:p w14:paraId="0E31C8EE" w14:textId="77777777" w:rsidR="00B42EC2" w:rsidRPr="007C18BC" w:rsidRDefault="00B42EC2" w:rsidP="007030C2">
      <w:pPr>
        <w:pStyle w:val="3"/>
        <w:rPr>
          <w:rFonts w:ascii="Times New Roman" w:hAnsi="Times New Roman"/>
          <w:sz w:val="24"/>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F2285A">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90"/>
      <w:bookmarkEnd w:id="591"/>
      <w:bookmarkEnd w:id="592"/>
      <w:bookmarkEnd w:id="593"/>
      <w:bookmarkEnd w:id="594"/>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036D83F6"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F2285A">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600" w:name="_Toc7444312"/>
      <w:bookmarkStart w:id="601"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7216"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885D02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L2wQEAAGkDAAAOAAAAZHJzL2Uyb0RvYy54bWysU01z2yAQvXem/4HhXkt246bRWM7BaXpx&#10;W88k/QFrQBJTYBnAlv3vu+CPpO0tUx0Ylt19vPcWLe4P1rC9ClGja/l0UnOmnECpXd/yn8+PHz5z&#10;FhM4CQadavlRRX6/fP9uMfpGzXBAI1VgBOJiM/qWDyn5pqqiGJSFOEGvHCU7DBYShaGvZICR0K2p&#10;ZnX9qRoxSB9QqBjp9OGU5MuC33VKpB9dF1VipuXELZU1lHWb12q5gKYP4ActzjTgDSwsaEeXXqEe&#10;IAHbBf0PlNUiYMQuTQTaCrtOC1U0kJpp/ZeapwG8KlrInOivNsX/Byu+7zeBadnyG84cWBrRWjvF&#10;ZtmZ0ceGClZuE7I2cXBPfo3iV2QOVwO4XhWGz0dPbdPcUf3RkoPoCX87fkNJNbBLWGw6dMFmSDKA&#10;Hco0jtdpqENigg5vPt7e1vM5Z+KSq6C5NPoQ01eFluVNyw1xLsCwX8eUiUBzKcn3OHzUxpRhG8fG&#10;lt/NZ/PSENFomZO5LIZ+uzKB7SE/l/IVVZR5XRZw52QBGxTIL+d9Am1Oe7rcuLMZWf/JyS3K4yZc&#10;TKJ5Fpbnt5cfzOu4dL/8IcvfAAAA//8DAFBLAwQUAAYACAAAACEAMtzLJN4AAAAJAQAADwAAAGRy&#10;cy9kb3ducmV2LnhtbEyPwU7DMAyG70i8Q2QkLtOW0LFBS9MJAb3twhji6jWmrWicrsm2wtMTxAGO&#10;tj/9/v58NdpOHGnwrWMNVzMFgrhypuVaw/alnN6C8AHZYOeYNHySh1VxfpZjZtyJn+m4CbWIIewz&#10;1NCE0GdS+qohi37meuJ4e3eDxRDHoZZmwFMMt51MlFpKiy3HDw329NBQ9bE5WA2+fKV9+TWpJupt&#10;XjtK9o/rJ9T68mK8vwMRaAx/MPzoR3UootPOHdh40WmYq8UyohqSmwWICKTpdQpi97uQRS7/Nyi+&#10;AQAA//8DAFBLAQItABQABgAIAAAAIQC2gziS/gAAAOEBAAATAAAAAAAAAAAAAAAAAAAAAABbQ29u&#10;dGVudF9UeXBlc10ueG1sUEsBAi0AFAAGAAgAAAAhADj9If/WAAAAlAEAAAsAAAAAAAAAAAAAAAAA&#10;LwEAAF9yZWxzLy5yZWxzUEsBAi0AFAAGAAgAAAAhAJPLIvbBAQAAaQMAAA4AAAAAAAAAAAAAAAAA&#10;LgIAAGRycy9lMm9Eb2MueG1sUEsBAi0AFAAGAAgAAAAhADLcyyTeAAAACQEAAA8AAAAAAAAAAAAA&#10;AAAAGwQAAGRycy9kb3ducmV2LnhtbFBLBQYAAAAABAAEAPMAAAAm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7879E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SrVwAEAAGkDAAAOAAAAZHJzL2Uyb0RvYy54bWysU02P2yAQvVfqf0DcGyfZTZVacfaQ7faS&#10;tpF2+wMmgG1UYBCQ2Pn3HcjHbttbVR8Qw8w83nuDVw+jNeyoQtToGj6bTDlTTqDUrmv4j5enD0vO&#10;YgInwaBTDT+pyB/W79+tBl+rOfZopAqMQFysB9/wPiVfV1UUvbIQJ+iVo2SLwUKiMHSVDDAQujXV&#10;fDr9WA0YpA8oVIx0+nhO8nXBb1sl0ve2jSox03DilsoayrrPa7VeQd0F8L0WFxrwDywsaEeX3qAe&#10;IQE7BP0XlNUiYMQ2TQTaCttWC1U0kJrZ9A81zz14VbSQOdHfbIr/D1Z8O+4C07Lhd5w5sDSirXaK&#10;3WVnBh9rKti4XcjaxOie/RbFz8gcbnpwnSoMX06e2ma5o/qtJQfRE/5++IqSauCQsNg0tsFmSDKA&#10;jWUap9s01JiYoMP75Xy5uKehiWuugvra6ENMXxRaljcNN8S5AMNxG1MmAvW1JN/j8EkbU4ZtHBsa&#10;/mkxX5SGiEbLnMxlMXT7jQnsCPm5lK+ooszbsoAHJwtYr0B+vuwTaHPe0+XGXczI+s9O7lGeduFq&#10;Es2zsLy8vfxg3sal+/UPWf8C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Co1SrVwAEAAGkDAAAOAAAAAAAAAAAAAAAAAC4C&#10;AABkcnMvZTJvRG9jLnhtbFBLAQItABQABgAIAAAAIQC+y42h3QAAAAkBAAAPAAAAAAAAAAAAAAAA&#10;ABoEAABkcnMvZG93bnJldi54bWxQSwUGAAAAAAQABADzAAAAJA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xml:space="preserve">№ </w:t>
            </w:r>
            <w:proofErr w:type="gramStart"/>
            <w:r w:rsidRPr="00037DDF">
              <w:rPr>
                <w:rFonts w:ascii="Times New Roman" w:eastAsia="Times New Roman" w:hAnsi="Times New Roman"/>
                <w:bCs/>
                <w:sz w:val="20"/>
                <w:szCs w:val="20"/>
                <w:lang w:eastAsia="ru-RU"/>
              </w:rPr>
              <w:t>п</w:t>
            </w:r>
            <w:proofErr w:type="gramEnd"/>
            <w:r w:rsidRPr="00037DDF">
              <w:rPr>
                <w:rFonts w:ascii="Times New Roman" w:eastAsia="Times New Roman" w:hAnsi="Times New Roman"/>
                <w:bCs/>
                <w:sz w:val="20"/>
                <w:szCs w:val="20"/>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НМЦ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xml:space="preserve">№ </w:t>
            </w:r>
            <w:proofErr w:type="gramStart"/>
            <w:r w:rsidRPr="00037DDF">
              <w:rPr>
                <w:rFonts w:ascii="Times New Roman" w:eastAsia="Times New Roman" w:hAnsi="Times New Roman"/>
                <w:snapToGrid w:val="0"/>
                <w:sz w:val="20"/>
                <w:szCs w:val="20"/>
                <w:lang w:eastAsia="ru-RU"/>
              </w:rPr>
              <w:t>п</w:t>
            </w:r>
            <w:proofErr w:type="gramEnd"/>
            <w:r w:rsidRPr="00037DDF">
              <w:rPr>
                <w:rFonts w:ascii="Times New Roman" w:eastAsia="Times New Roman" w:hAnsi="Times New Roman"/>
                <w:snapToGrid w:val="0"/>
                <w:sz w:val="20"/>
                <w:szCs w:val="20"/>
                <w:lang w:eastAsia="ru-RU"/>
              </w:rPr>
              <w:t>/п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77777"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календарных дней </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 xml:space="preserve">(фамилия, имя, отчество </w:t>
      </w:r>
      <w:proofErr w:type="gramStart"/>
      <w:r w:rsidRPr="00037DDF">
        <w:rPr>
          <w:rFonts w:ascii="Times New Roman" w:eastAsia="Times New Roman" w:hAnsi="Times New Roman"/>
          <w:snapToGrid w:val="0"/>
          <w:sz w:val="20"/>
          <w:szCs w:val="20"/>
          <w:vertAlign w:val="superscript"/>
          <w:lang w:eastAsia="ru-RU"/>
        </w:rPr>
        <w:t>подписавшего</w:t>
      </w:r>
      <w:proofErr w:type="gramEnd"/>
      <w:r w:rsidRPr="00037DDF">
        <w:rPr>
          <w:rFonts w:ascii="Times New Roman" w:eastAsia="Times New Roman" w:hAnsi="Times New Roman"/>
          <w:snapToGrid w:val="0"/>
          <w:sz w:val="20"/>
          <w:szCs w:val="20"/>
          <w:vertAlign w:val="superscript"/>
          <w:lang w:eastAsia="ru-RU"/>
        </w:rPr>
        <w:t>,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xml:space="preserve">2. Участник указывает свое фирменное наименование (в </w:t>
      </w:r>
      <w:proofErr w:type="spellStart"/>
      <w:r w:rsidRPr="00037DDF">
        <w:rPr>
          <w:rFonts w:ascii="Times New Roman" w:eastAsia="Times New Roman" w:hAnsi="Times New Roman"/>
          <w:snapToGrid w:val="0"/>
          <w:sz w:val="20"/>
          <w:szCs w:val="20"/>
          <w:lang w:eastAsia="ru-RU"/>
        </w:rPr>
        <w:t>т.ч</w:t>
      </w:r>
      <w:proofErr w:type="spellEnd"/>
      <w:r w:rsidRPr="00037DDF">
        <w:rPr>
          <w:rFonts w:ascii="Times New Roman" w:eastAsia="Times New Roman" w:hAnsi="Times New Roman"/>
          <w:snapToGrid w:val="0"/>
          <w:sz w:val="20"/>
          <w:szCs w:val="20"/>
          <w:lang w:eastAsia="ru-RU"/>
        </w:rPr>
        <w:t>.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roofErr w:type="gramStart"/>
      <w:r w:rsidRPr="00037DDF">
        <w:rPr>
          <w:rFonts w:ascii="Times New Roman" w:eastAsia="Times New Roman" w:hAnsi="Times New Roman"/>
          <w:snapToGrid w:val="0"/>
          <w:sz w:val="20"/>
          <w:szCs w:val="20"/>
          <w:lang w:eastAsia="ru-RU"/>
        </w:rPr>
        <w:t xml:space="preserve"> В</w:t>
      </w:r>
      <w:proofErr w:type="gramEnd"/>
      <w:r w:rsidRPr="00037DDF">
        <w:rPr>
          <w:rFonts w:ascii="Times New Roman" w:eastAsia="Times New Roman" w:hAnsi="Times New Roman"/>
          <w:snapToGrid w:val="0"/>
          <w:sz w:val="20"/>
          <w:szCs w:val="20"/>
          <w:lang w:eastAsia="ru-RU"/>
        </w:rPr>
        <w:t xml:space="preserve">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0D6F8FA1" w14:textId="77777777" w:rsidR="00916E3B" w:rsidRPr="00037DDF" w:rsidRDefault="00916E3B" w:rsidP="00224EF7">
      <w:pPr>
        <w:pStyle w:val="3"/>
        <w:numPr>
          <w:ilvl w:val="0"/>
          <w:numId w:val="0"/>
        </w:numPr>
        <w:ind w:left="-284" w:firstLine="284"/>
        <w:rPr>
          <w:rFonts w:ascii="Times New Roman" w:hAnsi="Times New Roman"/>
          <w:sz w:val="20"/>
          <w:szCs w:val="20"/>
        </w:rPr>
        <w:sectPr w:rsidR="00916E3B" w:rsidRPr="00037DDF" w:rsidSect="00AA6C7F">
          <w:pgSz w:w="11906" w:h="16838"/>
          <w:pgMar w:top="1134" w:right="707" w:bottom="851" w:left="1418" w:header="709" w:footer="709" w:gutter="0"/>
          <w:cols w:space="708"/>
          <w:titlePg/>
          <w:docGrid w:linePitch="360"/>
        </w:sectPr>
      </w:pPr>
    </w:p>
    <w:p w14:paraId="0BE5DB7F" w14:textId="77777777" w:rsidR="00E704CA" w:rsidRPr="00037DDF" w:rsidRDefault="00E704CA" w:rsidP="00224EF7">
      <w:pPr>
        <w:pStyle w:val="3"/>
        <w:numPr>
          <w:ilvl w:val="0"/>
          <w:numId w:val="0"/>
        </w:numPr>
        <w:ind w:left="-284" w:firstLine="284"/>
        <w:rPr>
          <w:rFonts w:ascii="Times New Roman" w:hAnsi="Times New Roman"/>
          <w:sz w:val="20"/>
          <w:szCs w:val="20"/>
        </w:rPr>
        <w:sectPr w:rsidR="00E704CA" w:rsidRPr="00037DDF" w:rsidSect="00916E3B">
          <w:type w:val="continuous"/>
          <w:pgSz w:w="11906" w:h="16838"/>
          <w:pgMar w:top="1134" w:right="707" w:bottom="851" w:left="1418" w:header="709" w:footer="709" w:gutter="0"/>
          <w:cols w:space="708"/>
          <w:titlePg/>
          <w:docGrid w:linePitch="360"/>
        </w:sectPr>
      </w:pPr>
    </w:p>
    <w:p w14:paraId="1DC875DA" w14:textId="52AA8C2F" w:rsidR="00D36D84" w:rsidRPr="007C18BC" w:rsidRDefault="00037DDF" w:rsidP="00037DDF">
      <w:pPr>
        <w:pStyle w:val="3"/>
        <w:numPr>
          <w:ilvl w:val="0"/>
          <w:numId w:val="0"/>
        </w:numPr>
        <w:ind w:left="-284" w:firstLine="284"/>
        <w:rPr>
          <w:rFonts w:ascii="Times New Roman" w:hAnsi="Times New Roman"/>
          <w:sz w:val="24"/>
        </w:rPr>
      </w:pPr>
      <w:bookmarkStart w:id="602" w:name="_Ref314250951"/>
      <w:bookmarkStart w:id="603" w:name="_Toc415874700"/>
      <w:bookmarkStart w:id="604" w:name="_Toc431493111"/>
      <w:bookmarkStart w:id="605" w:name="_Toc434234851"/>
      <w:r>
        <w:rPr>
          <w:rFonts w:ascii="Times New Roman" w:hAnsi="Times New Roman"/>
          <w:sz w:val="24"/>
        </w:rPr>
        <w:lastRenderedPageBreak/>
        <w:t xml:space="preserve"> </w:t>
      </w:r>
      <w:bookmarkStart w:id="606" w:name="_Toc311975357"/>
      <w:bookmarkEnd w:id="600"/>
      <w:bookmarkEnd w:id="602"/>
      <w:bookmarkEnd w:id="603"/>
      <w:bookmarkEnd w:id="604"/>
      <w:bookmarkEnd w:id="605"/>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6"/>
      <w:r>
        <w:rPr>
          <w:rFonts w:ascii="Times New Roman" w:hAnsi="Times New Roman"/>
          <w:sz w:val="24"/>
        </w:rPr>
        <w:t>(форма3)</w:t>
      </w:r>
    </w:p>
    <w:p w14:paraId="2E5DEDFC" w14:textId="2D31C3E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F2285A">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77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A0" w:firstRow="1" w:lastRow="0" w:firstColumn="1" w:lastColumn="0" w:noHBand="0" w:noVBand="0"/>
      </w:tblPr>
      <w:tblGrid>
        <w:gridCol w:w="504"/>
        <w:gridCol w:w="2499"/>
        <w:gridCol w:w="2365"/>
        <w:gridCol w:w="2147"/>
        <w:gridCol w:w="1670"/>
        <w:gridCol w:w="29"/>
        <w:gridCol w:w="1564"/>
      </w:tblGrid>
      <w:tr w:rsidR="00FE4C68" w:rsidRPr="00FE4C68" w14:paraId="68C11C4E" w14:textId="77777777" w:rsidTr="00FE4C68">
        <w:trPr>
          <w:cantSplit/>
          <w:tblHeader/>
          <w:jc w:val="center"/>
        </w:trPr>
        <w:tc>
          <w:tcPr>
            <w:tcW w:w="531"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6AB1A996"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w:t>
            </w:r>
          </w:p>
          <w:p w14:paraId="3CC3E085"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roofErr w:type="gramStart"/>
            <w:r w:rsidRPr="00FE4C68">
              <w:rPr>
                <w:rFonts w:ascii="Times New Roman" w:eastAsia="Calibri" w:hAnsi="Times New Roman"/>
                <w:color w:val="00000A"/>
                <w:sz w:val="22"/>
                <w:szCs w:val="22"/>
                <w:lang w:eastAsia="ru-RU"/>
              </w:rPr>
              <w:t>п</w:t>
            </w:r>
            <w:proofErr w:type="gramEnd"/>
            <w:r w:rsidRPr="00FE4C68">
              <w:rPr>
                <w:rFonts w:ascii="Times New Roman" w:eastAsia="Calibri" w:hAnsi="Times New Roman"/>
                <w:color w:val="00000A"/>
                <w:sz w:val="22"/>
                <w:szCs w:val="22"/>
                <w:lang w:eastAsia="ru-RU"/>
              </w:rPr>
              <w:t>/п</w:t>
            </w:r>
          </w:p>
        </w:tc>
        <w:tc>
          <w:tcPr>
            <w:tcW w:w="2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1891FEA"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Наименование объекта закупки</w:t>
            </w:r>
          </w:p>
        </w:tc>
        <w:tc>
          <w:tcPr>
            <w:tcW w:w="7515" w:type="dxa"/>
            <w:gridSpan w:val="5"/>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49A266E"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Функциональные и технические характеристики объекта закупки</w:t>
            </w:r>
          </w:p>
        </w:tc>
      </w:tr>
      <w:tr w:rsidR="00FE4C68" w:rsidRPr="00FE4C68" w14:paraId="352C07D2" w14:textId="6FC7EA4F" w:rsidTr="00FE4C68">
        <w:trPr>
          <w:cantSplit/>
          <w:tblHeader/>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367CE14"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tc>
        <w:tc>
          <w:tcPr>
            <w:tcW w:w="273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59A4C4" w14:textId="77777777" w:rsidR="00FE4C68" w:rsidRPr="00FE4C68" w:rsidRDefault="00FE4C68" w:rsidP="00FE4C68">
            <w:pPr>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A12C254"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Наименование показателя технической характеристики товара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CB5E329" w14:textId="77777777" w:rsidR="00FE4C68" w:rsidRPr="00FE4C68" w:rsidRDefault="00FE4C68" w:rsidP="00FE4C68">
            <w:pPr>
              <w:spacing w:after="0"/>
              <w:jc w:val="center"/>
              <w:rPr>
                <w:rFonts w:ascii="Times New Roman" w:eastAsia="Calibri" w:hAnsi="Times New Roman"/>
                <w:color w:val="00000A"/>
                <w:sz w:val="22"/>
                <w:szCs w:val="22"/>
                <w:lang w:eastAsia="ru-RU"/>
              </w:rPr>
            </w:pPr>
            <w:r w:rsidRPr="00FE4C68">
              <w:rPr>
                <w:rFonts w:ascii="Times New Roman" w:eastAsia="Calibri" w:hAnsi="Times New Roman"/>
                <w:color w:val="00000A"/>
                <w:sz w:val="22"/>
                <w:szCs w:val="22"/>
                <w:lang w:eastAsia="ru-RU"/>
              </w:rPr>
              <w:t>Установленные заказчиком требования к техническим характеристикам товара</w:t>
            </w:r>
          </w:p>
        </w:tc>
        <w:tc>
          <w:tcPr>
            <w:tcW w:w="1452" w:type="dxa"/>
            <w:gridSpan w:val="2"/>
            <w:tcBorders>
              <w:top w:val="single" w:sz="4" w:space="0" w:color="00000A"/>
              <w:left w:val="single" w:sz="4" w:space="0" w:color="00000A"/>
              <w:bottom w:val="single" w:sz="4" w:space="0" w:color="00000A"/>
              <w:right w:val="single" w:sz="4" w:space="0" w:color="auto"/>
            </w:tcBorders>
            <w:shd w:val="clear" w:color="auto" w:fill="auto"/>
            <w:tcMar>
              <w:left w:w="52" w:type="dxa"/>
            </w:tcMar>
          </w:tcPr>
          <w:p w14:paraId="48D88325" w14:textId="3B151B40" w:rsidR="00FE4C68" w:rsidRPr="00FE4C68" w:rsidRDefault="00FE4C68" w:rsidP="00FE4C68">
            <w:pPr>
              <w:spacing w:after="0"/>
              <w:jc w:val="center"/>
              <w:rPr>
                <w:rFonts w:ascii="Times New Roman" w:eastAsia="Calibri" w:hAnsi="Times New Roman"/>
                <w:color w:val="00000A"/>
                <w:sz w:val="22"/>
                <w:szCs w:val="22"/>
                <w:lang w:eastAsia="ru-RU"/>
              </w:rPr>
            </w:pPr>
            <w:r w:rsidRPr="007C5438">
              <w:rPr>
                <w:rFonts w:ascii="Times New Roman" w:eastAsia="Arial Unicode MS" w:hAnsi="Times New Roman" w:cs="Mangal"/>
                <w:kern w:val="1"/>
                <w:sz w:val="22"/>
                <w:szCs w:val="22"/>
                <w:lang w:eastAsia="hi-IN" w:bidi="hi-IN"/>
              </w:rPr>
              <w:t>Предложения участника закупки по техническим характеристикам товара</w:t>
            </w:r>
          </w:p>
        </w:tc>
        <w:tc>
          <w:tcPr>
            <w:tcW w:w="1528" w:type="dxa"/>
            <w:tcBorders>
              <w:top w:val="single" w:sz="4" w:space="0" w:color="00000A"/>
              <w:left w:val="single" w:sz="4" w:space="0" w:color="auto"/>
              <w:bottom w:val="single" w:sz="4" w:space="0" w:color="00000A"/>
              <w:right w:val="single" w:sz="4" w:space="0" w:color="00000A"/>
            </w:tcBorders>
            <w:shd w:val="clear" w:color="auto" w:fill="auto"/>
          </w:tcPr>
          <w:p w14:paraId="6374D108" w14:textId="33C34915" w:rsidR="00FE4C68" w:rsidRPr="00FE4C68" w:rsidRDefault="00FE4C68" w:rsidP="00FE4C68">
            <w:pPr>
              <w:spacing w:after="0"/>
              <w:jc w:val="center"/>
              <w:rPr>
                <w:rFonts w:ascii="Times New Roman" w:eastAsia="Calibri" w:hAnsi="Times New Roman"/>
                <w:color w:val="00000A"/>
                <w:sz w:val="22"/>
                <w:szCs w:val="22"/>
                <w:lang w:eastAsia="ru-RU"/>
              </w:rPr>
            </w:pPr>
            <w:r w:rsidRPr="007C5438">
              <w:rPr>
                <w:rFonts w:ascii="Times New Roman" w:eastAsia="Arial Unicode MS" w:hAnsi="Times New Roman" w:cs="Mangal"/>
                <w:kern w:val="1"/>
                <w:sz w:val="22"/>
                <w:szCs w:val="22"/>
                <w:lang w:eastAsia="hi-IN" w:bidi="hi-IN"/>
              </w:rPr>
              <w:t>Страна происхождения</w:t>
            </w:r>
          </w:p>
        </w:tc>
      </w:tr>
      <w:tr w:rsidR="00FE4C68" w:rsidRPr="00FE4C68" w14:paraId="08B49A87" w14:textId="2F24A46C" w:rsidTr="00FE4C68">
        <w:trPr>
          <w:cantSplit/>
          <w:trHeight w:val="725"/>
          <w:jc w:val="center"/>
        </w:trPr>
        <w:tc>
          <w:tcPr>
            <w:tcW w:w="531"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534D3E9" w14:textId="77777777" w:rsidR="00FE4C68" w:rsidRPr="00FE4C68" w:rsidRDefault="00FE4C68" w:rsidP="00FE4C68">
            <w:pPr>
              <w:tabs>
                <w:tab w:val="left" w:pos="0"/>
              </w:tabs>
              <w:spacing w:after="0"/>
              <w:jc w:val="center"/>
              <w:rPr>
                <w:rFonts w:ascii="Calibri" w:eastAsia="Calibri" w:hAnsi="Calibri" w:cstheme="minorBidi"/>
                <w:color w:val="00000A"/>
                <w:sz w:val="22"/>
                <w:szCs w:val="22"/>
              </w:rPr>
            </w:pPr>
            <w:r w:rsidRPr="00FE4C68">
              <w:rPr>
                <w:rFonts w:ascii="Times New Roman" w:eastAsia="Calibri" w:hAnsi="Times New Roman"/>
                <w:color w:val="00000A"/>
                <w:sz w:val="22"/>
                <w:szCs w:val="22"/>
                <w:lang w:eastAsia="ru-RU"/>
              </w:rPr>
              <w:t>1</w:t>
            </w:r>
          </w:p>
          <w:p w14:paraId="06B27C92"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0861A850"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2582AC2D"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21140D25"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19491345"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2374F4D7"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58E1AD7A"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64C90533"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0ED9543D"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4281726A"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7B0F2691"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0F47959F"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p w14:paraId="48439B80" w14:textId="52AAC71D" w:rsidR="00FE4C68" w:rsidRPr="00FE4C68" w:rsidRDefault="00FE4C68" w:rsidP="00FE4C68">
            <w:pPr>
              <w:tabs>
                <w:tab w:val="left" w:pos="0"/>
              </w:tabs>
              <w:spacing w:after="0"/>
              <w:jc w:val="center"/>
              <w:rPr>
                <w:rFonts w:ascii="Calibri" w:eastAsia="Calibri" w:hAnsi="Calibri" w:cstheme="minorBidi"/>
                <w:color w:val="00000A"/>
                <w:sz w:val="22"/>
                <w:szCs w:val="22"/>
              </w:rPr>
            </w:pPr>
          </w:p>
        </w:tc>
        <w:tc>
          <w:tcPr>
            <w:tcW w:w="2732" w:type="dxa"/>
            <w:vMerge w:val="restart"/>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E9BEADA" w14:textId="77777777" w:rsidR="00FE4C68" w:rsidRDefault="000F6063" w:rsidP="00FE4C68">
            <w:pPr>
              <w:tabs>
                <w:tab w:val="left" w:pos="851"/>
                <w:tab w:val="left" w:pos="1134"/>
              </w:tabs>
              <w:spacing w:after="0"/>
              <w:jc w:val="center"/>
              <w:rPr>
                <w:rFonts w:ascii="Times New Roman" w:eastAsia="Times New Roman" w:hAnsi="Times New Roman"/>
                <w:bCs/>
                <w:sz w:val="24"/>
                <w:szCs w:val="24"/>
                <w:lang w:eastAsia="ru-RU"/>
              </w:rPr>
            </w:pPr>
            <w:r w:rsidRPr="00BB2D65">
              <w:rPr>
                <w:rFonts w:ascii="Times New Roman" w:eastAsia="Times New Roman" w:hAnsi="Times New Roman"/>
                <w:bCs/>
                <w:sz w:val="24"/>
                <w:szCs w:val="24"/>
                <w:lang w:eastAsia="ru-RU"/>
              </w:rPr>
              <w:t>Выключатель нагрузки переменного тока автогазовый типа ВНР с ручным приводом</w:t>
            </w:r>
            <w:r>
              <w:rPr>
                <w:rFonts w:ascii="Times New Roman" w:eastAsia="Times New Roman" w:hAnsi="Times New Roman"/>
                <w:bCs/>
                <w:sz w:val="24"/>
                <w:szCs w:val="24"/>
                <w:lang w:eastAsia="ru-RU"/>
              </w:rPr>
              <w:t xml:space="preserve"> </w:t>
            </w:r>
            <w:r w:rsidRPr="00BB2D65">
              <w:rPr>
                <w:rFonts w:ascii="Times New Roman" w:eastAsia="Times New Roman" w:hAnsi="Times New Roman"/>
                <w:bCs/>
                <w:sz w:val="24"/>
                <w:szCs w:val="24"/>
                <w:lang w:eastAsia="ru-RU"/>
              </w:rPr>
              <w:t>ВНРз-10/(400)630-I(II) УХЛ</w:t>
            </w:r>
            <w:proofErr w:type="gramStart"/>
            <w:r w:rsidRPr="00BB2D65">
              <w:rPr>
                <w:rFonts w:ascii="Times New Roman" w:eastAsia="Times New Roman" w:hAnsi="Times New Roman"/>
                <w:bCs/>
                <w:sz w:val="24"/>
                <w:szCs w:val="24"/>
                <w:lang w:eastAsia="ru-RU"/>
              </w:rPr>
              <w:t>2</w:t>
            </w:r>
            <w:proofErr w:type="gramEnd"/>
            <w:r w:rsidRPr="00BB2D65">
              <w:rPr>
                <w:rFonts w:ascii="Times New Roman" w:eastAsia="Times New Roman" w:hAnsi="Times New Roman"/>
                <w:bCs/>
                <w:sz w:val="24"/>
                <w:szCs w:val="24"/>
                <w:lang w:eastAsia="ru-RU"/>
              </w:rPr>
              <w:t>, заземляющие ножи с одной стороны</w:t>
            </w:r>
            <w:r>
              <w:rPr>
                <w:rFonts w:ascii="Times New Roman" w:eastAsia="Times New Roman" w:hAnsi="Times New Roman"/>
                <w:bCs/>
                <w:sz w:val="24"/>
                <w:szCs w:val="24"/>
                <w:lang w:eastAsia="ru-RU"/>
              </w:rPr>
              <w:t>.</w:t>
            </w:r>
          </w:p>
          <w:p w14:paraId="3309CCFD" w14:textId="77777777" w:rsidR="000F6063" w:rsidRPr="000F6063" w:rsidRDefault="000F6063" w:rsidP="000F6063">
            <w:pPr>
              <w:tabs>
                <w:tab w:val="left" w:pos="709"/>
                <w:tab w:val="left" w:pos="1134"/>
              </w:tabs>
              <w:spacing w:after="0" w:line="240" w:lineRule="auto"/>
              <w:jc w:val="both"/>
              <w:rPr>
                <w:rFonts w:ascii="Times New Roman" w:eastAsia="Times New Roman" w:hAnsi="Times New Roman"/>
                <w:bCs/>
                <w:sz w:val="24"/>
                <w:szCs w:val="24"/>
                <w:lang w:eastAsia="ru-RU"/>
              </w:rPr>
            </w:pPr>
            <w:r w:rsidRPr="000F6063">
              <w:rPr>
                <w:rFonts w:ascii="Times New Roman" w:eastAsia="Times New Roman" w:hAnsi="Times New Roman"/>
                <w:bCs/>
                <w:sz w:val="24"/>
                <w:szCs w:val="24"/>
                <w:lang w:eastAsia="ru-RU"/>
              </w:rPr>
              <w:t>В комплект должны входить привод ПР-17, набор металлических деталей для крепления выключателя нагрузки и привода ПР-17 в ячейке, технический паспорт изделия</w:t>
            </w:r>
            <w:r w:rsidRPr="000F6063">
              <w:rPr>
                <w:rFonts w:ascii="Times New Roman" w:hAnsi="Times New Roman" w:cstheme="minorBidi"/>
                <w:bCs/>
                <w:sz w:val="24"/>
                <w:szCs w:val="24"/>
                <w:lang w:eastAsia="ru-RU"/>
              </w:rPr>
              <w:t>.</w:t>
            </w:r>
          </w:p>
          <w:p w14:paraId="7E7BE43D" w14:textId="099F41F8" w:rsidR="000F6063" w:rsidRPr="00FE4C68" w:rsidRDefault="000F6063" w:rsidP="00FE4C68">
            <w:pPr>
              <w:tabs>
                <w:tab w:val="left" w:pos="851"/>
                <w:tab w:val="left" w:pos="1134"/>
              </w:tabs>
              <w:spacing w:after="0"/>
              <w:jc w:val="center"/>
              <w:rPr>
                <w:rFonts w:ascii="Calibri" w:eastAsia="Calibri" w:hAnsi="Calibri" w:cstheme="minorBidi"/>
                <w:color w:val="00000A"/>
                <w:sz w:val="22"/>
                <w:szCs w:val="22"/>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D939F7C" w14:textId="53A4487D" w:rsidR="00FE4C68" w:rsidRPr="00FE4C68" w:rsidRDefault="000F6063" w:rsidP="00FE4C68">
            <w:pPr>
              <w:spacing w:after="0"/>
              <w:rPr>
                <w:rFonts w:ascii="Times New Roman" w:eastAsia="Calibri" w:hAnsi="Times New Roman"/>
                <w:color w:val="00000A"/>
                <w:sz w:val="22"/>
                <w:szCs w:val="22"/>
              </w:rPr>
            </w:pPr>
            <w:r w:rsidRPr="007102BA">
              <w:rPr>
                <w:rFonts w:ascii="Times New Roman" w:eastAsia="Times New Roman" w:hAnsi="Times New Roman"/>
                <w:sz w:val="24"/>
                <w:szCs w:val="24"/>
                <w:lang w:eastAsia="ru-RU"/>
              </w:rPr>
              <w:t xml:space="preserve">Номинальное напряжение, </w:t>
            </w:r>
            <w:proofErr w:type="spellStart"/>
            <w:r w:rsidRPr="007102BA">
              <w:rPr>
                <w:rFonts w:ascii="Times New Roman" w:eastAsia="Times New Roman" w:hAnsi="Times New Roman"/>
                <w:sz w:val="24"/>
                <w:szCs w:val="24"/>
                <w:lang w:eastAsia="ru-RU"/>
              </w:rPr>
              <w:t>кВ</w:t>
            </w:r>
            <w:proofErr w:type="spellEnd"/>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30CC8834" w14:textId="77777777" w:rsidR="000F6063" w:rsidRPr="000F6063" w:rsidRDefault="000F6063" w:rsidP="000F6063">
            <w:pPr>
              <w:spacing w:after="0" w:line="240" w:lineRule="auto"/>
              <w:rPr>
                <w:rFonts w:ascii="Times New Roman" w:eastAsia="Times New Roman" w:hAnsi="Times New Roman"/>
                <w:sz w:val="24"/>
                <w:szCs w:val="24"/>
                <w:lang w:eastAsia="ru-RU"/>
              </w:rPr>
            </w:pPr>
            <w:r w:rsidRPr="000F6063">
              <w:rPr>
                <w:rFonts w:ascii="Times New Roman" w:eastAsia="Times New Roman" w:hAnsi="Times New Roman"/>
                <w:sz w:val="24"/>
                <w:szCs w:val="24"/>
                <w:lang w:eastAsia="ru-RU"/>
              </w:rPr>
              <w:t>6-10</w:t>
            </w:r>
          </w:p>
          <w:p w14:paraId="06AC510E" w14:textId="77777777" w:rsidR="00FE4C68" w:rsidRPr="00FE4C68" w:rsidRDefault="00FE4C68" w:rsidP="00FE4C68">
            <w:pPr>
              <w:spacing w:after="0"/>
              <w:rPr>
                <w:rFonts w:ascii="Times New Roman" w:eastAsia="Calibri" w:hAnsi="Times New Roman"/>
                <w:color w:val="00000A"/>
                <w:sz w:val="22"/>
                <w:szCs w:val="22"/>
              </w:rPr>
            </w:pPr>
          </w:p>
        </w:tc>
        <w:tc>
          <w:tcPr>
            <w:tcW w:w="1452"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1BAE4C5F" w14:textId="62BCE228" w:rsidR="00FE4C68" w:rsidRPr="00FE4C68" w:rsidRDefault="00FE4C68" w:rsidP="00FE4C68">
            <w:pPr>
              <w:spacing w:after="0"/>
              <w:rPr>
                <w:rFonts w:ascii="Times New Roman" w:eastAsia="Calibri" w:hAnsi="Times New Roman"/>
                <w:color w:val="00000A"/>
                <w:sz w:val="22"/>
                <w:szCs w:val="22"/>
              </w:rPr>
            </w:pPr>
          </w:p>
        </w:tc>
        <w:tc>
          <w:tcPr>
            <w:tcW w:w="1528" w:type="dxa"/>
            <w:tcBorders>
              <w:top w:val="single" w:sz="4" w:space="0" w:color="00000A"/>
              <w:left w:val="single" w:sz="4" w:space="0" w:color="auto"/>
              <w:bottom w:val="single" w:sz="4" w:space="0" w:color="00000A"/>
              <w:right w:val="single" w:sz="4" w:space="0" w:color="00000A"/>
            </w:tcBorders>
            <w:shd w:val="clear" w:color="auto" w:fill="auto"/>
          </w:tcPr>
          <w:p w14:paraId="2BC49C67" w14:textId="77777777" w:rsidR="00FE4C68" w:rsidRPr="00FE4C68" w:rsidRDefault="00FE4C68" w:rsidP="00FE4C68">
            <w:pPr>
              <w:spacing w:after="0"/>
              <w:rPr>
                <w:rFonts w:ascii="Times New Roman" w:eastAsia="Calibri" w:hAnsi="Times New Roman"/>
                <w:color w:val="00000A"/>
                <w:sz w:val="22"/>
                <w:szCs w:val="22"/>
              </w:rPr>
            </w:pPr>
          </w:p>
        </w:tc>
      </w:tr>
      <w:tr w:rsidR="00FE4C68" w:rsidRPr="00FE4C68" w14:paraId="79287F4F" w14:textId="500CF970" w:rsidTr="00FE4C68">
        <w:trPr>
          <w:cantSplit/>
          <w:trHeight w:val="940"/>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398E17F"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tc>
        <w:tc>
          <w:tcPr>
            <w:tcW w:w="273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B0F7E4E" w14:textId="77777777" w:rsidR="00FE4C68" w:rsidRPr="00FE4C68" w:rsidRDefault="00FE4C68"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C1098FC" w14:textId="483093F0" w:rsidR="00FE4C68" w:rsidRPr="00FE4C68" w:rsidRDefault="000F6063" w:rsidP="00FE4C68">
            <w:pPr>
              <w:spacing w:after="0"/>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 xml:space="preserve">Наибольшее рабочее напряжение, </w:t>
            </w:r>
            <w:proofErr w:type="spellStart"/>
            <w:r w:rsidRPr="007102BA">
              <w:rPr>
                <w:rFonts w:ascii="Times New Roman" w:eastAsia="Times New Roman" w:hAnsi="Times New Roman"/>
                <w:sz w:val="24"/>
                <w:szCs w:val="24"/>
                <w:lang w:eastAsia="ru-RU"/>
              </w:rPr>
              <w:t>кВ</w:t>
            </w:r>
            <w:proofErr w:type="spellEnd"/>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35616141" w14:textId="0AA83209" w:rsidR="00FE4C68" w:rsidRPr="00FE4C68" w:rsidRDefault="000F6063" w:rsidP="00FE4C68">
            <w:pPr>
              <w:spacing w:after="0"/>
              <w:rPr>
                <w:rFonts w:ascii="Times New Roman" w:eastAsia="Calibri" w:hAnsi="Times New Roman"/>
                <w:bCs/>
                <w:color w:val="00000A"/>
                <w:sz w:val="22"/>
                <w:szCs w:val="22"/>
                <w:lang w:eastAsia="ru-RU"/>
              </w:rPr>
            </w:pPr>
            <w:r>
              <w:rPr>
                <w:rFonts w:ascii="Times New Roman" w:eastAsia="Calibri" w:hAnsi="Times New Roman"/>
                <w:bCs/>
                <w:color w:val="00000A"/>
                <w:sz w:val="22"/>
                <w:szCs w:val="22"/>
                <w:lang w:eastAsia="ru-RU"/>
              </w:rPr>
              <w:t>12</w:t>
            </w:r>
          </w:p>
        </w:tc>
        <w:tc>
          <w:tcPr>
            <w:tcW w:w="1452"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73DCD01B" w14:textId="033CF1ED" w:rsidR="00FE4C68" w:rsidRPr="00FE4C68" w:rsidRDefault="00FE4C68" w:rsidP="00FE4C68">
            <w:pPr>
              <w:spacing w:after="0"/>
              <w:rPr>
                <w:rFonts w:ascii="Times New Roman" w:eastAsia="Calibri" w:hAnsi="Times New Roman"/>
                <w:color w:val="00000A"/>
                <w:sz w:val="22"/>
                <w:szCs w:val="22"/>
              </w:rPr>
            </w:pPr>
          </w:p>
        </w:tc>
        <w:tc>
          <w:tcPr>
            <w:tcW w:w="1528" w:type="dxa"/>
            <w:tcBorders>
              <w:top w:val="single" w:sz="4" w:space="0" w:color="00000A"/>
              <w:left w:val="single" w:sz="4" w:space="0" w:color="auto"/>
              <w:bottom w:val="single" w:sz="4" w:space="0" w:color="00000A"/>
              <w:right w:val="single" w:sz="4" w:space="0" w:color="00000A"/>
            </w:tcBorders>
            <w:shd w:val="clear" w:color="auto" w:fill="auto"/>
          </w:tcPr>
          <w:p w14:paraId="1CCA0DB7" w14:textId="77777777" w:rsidR="00FE4C68" w:rsidRPr="00FE4C68" w:rsidRDefault="00FE4C68" w:rsidP="00FE4C68">
            <w:pPr>
              <w:spacing w:after="0"/>
              <w:rPr>
                <w:rFonts w:ascii="Times New Roman" w:eastAsia="Calibri" w:hAnsi="Times New Roman"/>
                <w:color w:val="00000A"/>
                <w:sz w:val="22"/>
                <w:szCs w:val="22"/>
              </w:rPr>
            </w:pPr>
          </w:p>
        </w:tc>
      </w:tr>
      <w:tr w:rsidR="00FE4C68" w:rsidRPr="00FE4C68" w14:paraId="49DE5DD2" w14:textId="2628A43E" w:rsidTr="000F6063">
        <w:trPr>
          <w:cantSplit/>
          <w:trHeight w:val="569"/>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1A9024C"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tc>
        <w:tc>
          <w:tcPr>
            <w:tcW w:w="273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BC9D62E" w14:textId="77777777" w:rsidR="00FE4C68" w:rsidRPr="00FE4C68" w:rsidRDefault="00FE4C68"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175146A" w14:textId="7127BB96" w:rsidR="00FE4C68" w:rsidRPr="00FE4C68" w:rsidRDefault="000F6063" w:rsidP="00FE4C68">
            <w:pPr>
              <w:spacing w:after="0"/>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Номинальный ток, 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139D0CA3" w14:textId="1C546FC4" w:rsidR="00FE4C68" w:rsidRPr="00FE4C68" w:rsidRDefault="000F6063"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Pr>
                <w:rFonts w:ascii="Times New Roman" w:eastAsia="Calibri" w:hAnsi="Times New Roman"/>
                <w:bCs/>
                <w:color w:val="00000A"/>
                <w:sz w:val="22"/>
                <w:szCs w:val="22"/>
                <w:lang w:eastAsia="ru-RU"/>
              </w:rPr>
              <w:t>630</w:t>
            </w:r>
          </w:p>
        </w:tc>
        <w:tc>
          <w:tcPr>
            <w:tcW w:w="1452"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0AFA92CC" w14:textId="5419B8F5" w:rsidR="00FE4C68" w:rsidRPr="00FE4C68" w:rsidRDefault="00FE4C68" w:rsidP="00FE4C68">
            <w:pPr>
              <w:spacing w:after="0"/>
              <w:rPr>
                <w:rFonts w:ascii="Times New Roman" w:eastAsia="Calibri" w:hAnsi="Times New Roman"/>
                <w:color w:val="00000A"/>
                <w:sz w:val="22"/>
                <w:szCs w:val="22"/>
              </w:rPr>
            </w:pPr>
          </w:p>
        </w:tc>
        <w:tc>
          <w:tcPr>
            <w:tcW w:w="1528" w:type="dxa"/>
            <w:tcBorders>
              <w:top w:val="single" w:sz="4" w:space="0" w:color="00000A"/>
              <w:left w:val="single" w:sz="4" w:space="0" w:color="auto"/>
              <w:bottom w:val="single" w:sz="4" w:space="0" w:color="00000A"/>
              <w:right w:val="single" w:sz="4" w:space="0" w:color="00000A"/>
            </w:tcBorders>
            <w:shd w:val="clear" w:color="auto" w:fill="auto"/>
          </w:tcPr>
          <w:p w14:paraId="0031B033" w14:textId="77777777" w:rsidR="00FE4C68" w:rsidRPr="00FE4C68" w:rsidRDefault="00FE4C68" w:rsidP="00FE4C68">
            <w:pPr>
              <w:spacing w:after="0"/>
              <w:rPr>
                <w:rFonts w:ascii="Times New Roman" w:eastAsia="Calibri" w:hAnsi="Times New Roman"/>
                <w:color w:val="00000A"/>
                <w:sz w:val="22"/>
                <w:szCs w:val="22"/>
              </w:rPr>
            </w:pPr>
          </w:p>
        </w:tc>
      </w:tr>
      <w:tr w:rsidR="00FE4C68" w:rsidRPr="00FE4C68" w14:paraId="0C990D74" w14:textId="4E7A6C0E" w:rsidTr="000F6063">
        <w:trPr>
          <w:cantSplit/>
          <w:trHeight w:val="635"/>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2C22697"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tc>
        <w:tc>
          <w:tcPr>
            <w:tcW w:w="273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D4F5EE0" w14:textId="77777777" w:rsidR="00FE4C68" w:rsidRPr="00FE4C68" w:rsidRDefault="00FE4C68"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ABDDCFC" w14:textId="5741BCA6" w:rsidR="00FE4C68" w:rsidRPr="00FE4C68" w:rsidRDefault="000F6063" w:rsidP="00FE4C68">
            <w:pPr>
              <w:spacing w:after="0"/>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Предельный сквозной ток, кА.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28803242" w14:textId="14C2DBDB" w:rsidR="00FE4C68" w:rsidRPr="00FE4C68" w:rsidRDefault="00FE4C68" w:rsidP="00FE4C68">
            <w:pPr>
              <w:tabs>
                <w:tab w:val="left" w:pos="709"/>
                <w:tab w:val="left" w:pos="851"/>
                <w:tab w:val="left" w:pos="1134"/>
              </w:tabs>
              <w:spacing w:after="0"/>
              <w:rPr>
                <w:rFonts w:ascii="Times New Roman" w:eastAsia="Calibri" w:hAnsi="Times New Roman"/>
                <w:bCs/>
                <w:color w:val="00000A"/>
                <w:sz w:val="22"/>
                <w:szCs w:val="22"/>
                <w:lang w:eastAsia="ru-RU"/>
              </w:rPr>
            </w:pPr>
          </w:p>
        </w:tc>
        <w:tc>
          <w:tcPr>
            <w:tcW w:w="1452"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5914C366" w14:textId="79D9811E" w:rsidR="00FE4C68" w:rsidRPr="00FE4C68" w:rsidRDefault="00FE4C68" w:rsidP="00FE4C68">
            <w:pPr>
              <w:spacing w:after="0"/>
              <w:rPr>
                <w:rFonts w:ascii="Times New Roman" w:eastAsia="Calibri" w:hAnsi="Times New Roman"/>
                <w:color w:val="00000A"/>
                <w:sz w:val="22"/>
                <w:szCs w:val="22"/>
              </w:rPr>
            </w:pPr>
          </w:p>
        </w:tc>
        <w:tc>
          <w:tcPr>
            <w:tcW w:w="1528" w:type="dxa"/>
            <w:tcBorders>
              <w:top w:val="single" w:sz="4" w:space="0" w:color="00000A"/>
              <w:left w:val="single" w:sz="4" w:space="0" w:color="auto"/>
              <w:bottom w:val="single" w:sz="4" w:space="0" w:color="00000A"/>
              <w:right w:val="single" w:sz="4" w:space="0" w:color="00000A"/>
            </w:tcBorders>
            <w:shd w:val="clear" w:color="auto" w:fill="auto"/>
          </w:tcPr>
          <w:p w14:paraId="499032AC" w14:textId="77777777" w:rsidR="00FE4C68" w:rsidRPr="00FE4C68" w:rsidRDefault="00FE4C68" w:rsidP="00FE4C68">
            <w:pPr>
              <w:spacing w:after="0"/>
              <w:rPr>
                <w:rFonts w:ascii="Times New Roman" w:eastAsia="Calibri" w:hAnsi="Times New Roman"/>
                <w:color w:val="00000A"/>
                <w:sz w:val="22"/>
                <w:szCs w:val="22"/>
              </w:rPr>
            </w:pPr>
          </w:p>
        </w:tc>
      </w:tr>
      <w:tr w:rsidR="00FE4C68" w:rsidRPr="00FE4C68" w14:paraId="53F09CED" w14:textId="105C83BD" w:rsidTr="00FE4C68">
        <w:trPr>
          <w:cantSplit/>
          <w:trHeight w:val="825"/>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6A5D61B"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tc>
        <w:tc>
          <w:tcPr>
            <w:tcW w:w="273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313C824" w14:textId="77777777" w:rsidR="00FE4C68" w:rsidRPr="00FE4C68" w:rsidRDefault="00FE4C68"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8F1C9FF" w14:textId="18A51E31" w:rsidR="00FE4C68" w:rsidRPr="00FE4C68" w:rsidRDefault="00EE6303" w:rsidP="00FE4C68">
            <w:pPr>
              <w:spacing w:after="0"/>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амплитудное значение (ток электродинамической стойкости)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0160E039" w14:textId="1183F660" w:rsidR="00FE4C68" w:rsidRPr="00FE4C68" w:rsidRDefault="00EE6303"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Pr>
                <w:rFonts w:ascii="Times New Roman" w:eastAsia="Calibri" w:hAnsi="Times New Roman"/>
                <w:bCs/>
                <w:color w:val="00000A"/>
                <w:sz w:val="22"/>
                <w:szCs w:val="22"/>
                <w:lang w:eastAsia="ru-RU"/>
              </w:rPr>
              <w:t>50</w:t>
            </w:r>
          </w:p>
        </w:tc>
        <w:tc>
          <w:tcPr>
            <w:tcW w:w="1452" w:type="dxa"/>
            <w:gridSpan w:val="2"/>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7C86A18D" w14:textId="283B653E" w:rsidR="00FE4C68" w:rsidRPr="00FE4C68" w:rsidRDefault="00FE4C68" w:rsidP="00FE4C68">
            <w:pPr>
              <w:spacing w:after="0"/>
              <w:rPr>
                <w:rFonts w:ascii="Times New Roman" w:eastAsia="Calibri" w:hAnsi="Times New Roman"/>
                <w:color w:val="00000A"/>
                <w:sz w:val="22"/>
                <w:szCs w:val="22"/>
              </w:rPr>
            </w:pPr>
          </w:p>
        </w:tc>
        <w:tc>
          <w:tcPr>
            <w:tcW w:w="1528" w:type="dxa"/>
            <w:tcBorders>
              <w:top w:val="single" w:sz="4" w:space="0" w:color="00000A"/>
              <w:left w:val="single" w:sz="4" w:space="0" w:color="auto"/>
              <w:bottom w:val="single" w:sz="4" w:space="0" w:color="00000A"/>
              <w:right w:val="single" w:sz="4" w:space="0" w:color="00000A"/>
            </w:tcBorders>
            <w:shd w:val="clear" w:color="auto" w:fill="auto"/>
          </w:tcPr>
          <w:p w14:paraId="4836B51D" w14:textId="77777777" w:rsidR="00FE4C68" w:rsidRPr="00FE4C68" w:rsidRDefault="00FE4C68" w:rsidP="00FE4C68">
            <w:pPr>
              <w:spacing w:after="0"/>
              <w:rPr>
                <w:rFonts w:ascii="Times New Roman" w:eastAsia="Calibri" w:hAnsi="Times New Roman"/>
                <w:color w:val="00000A"/>
                <w:sz w:val="22"/>
                <w:szCs w:val="22"/>
              </w:rPr>
            </w:pPr>
          </w:p>
        </w:tc>
      </w:tr>
      <w:tr w:rsidR="00FE4C68" w:rsidRPr="00FE4C68" w14:paraId="5167A4D3" w14:textId="72352E5B" w:rsidTr="00FE4C68">
        <w:trPr>
          <w:cantSplit/>
          <w:trHeight w:val="850"/>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0C11B78"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tc>
        <w:tc>
          <w:tcPr>
            <w:tcW w:w="273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B47AF9A" w14:textId="77777777" w:rsidR="00FE4C68" w:rsidRPr="00FE4C68" w:rsidRDefault="00FE4C68"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82854BA" w14:textId="540AB7C6" w:rsidR="00FE4C68" w:rsidRPr="00FE4C68" w:rsidRDefault="00EE6303" w:rsidP="00FE4C68">
            <w:pPr>
              <w:spacing w:after="0"/>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действующее значение (ток термической стойкости)</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7DF1D7FA" w14:textId="3A390FC1" w:rsidR="00FE4C68" w:rsidRPr="00FE4C68" w:rsidRDefault="00EE6303"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Pr>
                <w:rFonts w:ascii="Times New Roman" w:eastAsia="Calibri" w:hAnsi="Times New Roman"/>
                <w:bCs/>
                <w:color w:val="00000A"/>
                <w:sz w:val="22"/>
                <w:szCs w:val="22"/>
                <w:lang w:eastAsia="ru-RU"/>
              </w:rPr>
              <w:t>20</w:t>
            </w:r>
          </w:p>
        </w:tc>
        <w:tc>
          <w:tcPr>
            <w:tcW w:w="1428"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41F7904D" w14:textId="09A7D36B" w:rsidR="00FE4C68" w:rsidRPr="00FE4C68" w:rsidRDefault="00FE4C68" w:rsidP="00FE4C68">
            <w:pPr>
              <w:spacing w:after="0"/>
              <w:rPr>
                <w:rFonts w:ascii="Times New Roman" w:eastAsia="Calibri" w:hAnsi="Times New Roman"/>
                <w:color w:val="00000A"/>
                <w:sz w:val="22"/>
                <w:szCs w:val="22"/>
              </w:rPr>
            </w:pPr>
          </w:p>
        </w:tc>
        <w:tc>
          <w:tcPr>
            <w:tcW w:w="1552" w:type="dxa"/>
            <w:gridSpan w:val="2"/>
            <w:tcBorders>
              <w:top w:val="single" w:sz="4" w:space="0" w:color="00000A"/>
              <w:left w:val="single" w:sz="4" w:space="0" w:color="auto"/>
              <w:bottom w:val="single" w:sz="4" w:space="0" w:color="00000A"/>
              <w:right w:val="single" w:sz="4" w:space="0" w:color="00000A"/>
            </w:tcBorders>
            <w:shd w:val="clear" w:color="auto" w:fill="auto"/>
          </w:tcPr>
          <w:p w14:paraId="7D40524A" w14:textId="77777777" w:rsidR="00FE4C68" w:rsidRPr="00FE4C68" w:rsidRDefault="00FE4C68" w:rsidP="00FE4C68">
            <w:pPr>
              <w:spacing w:after="0"/>
              <w:rPr>
                <w:rFonts w:ascii="Times New Roman" w:eastAsia="Calibri" w:hAnsi="Times New Roman"/>
                <w:color w:val="00000A"/>
                <w:sz w:val="22"/>
                <w:szCs w:val="22"/>
              </w:rPr>
            </w:pPr>
          </w:p>
        </w:tc>
      </w:tr>
      <w:tr w:rsidR="00FE4C68" w:rsidRPr="00FE4C68" w14:paraId="1BB004DA" w14:textId="056D7CC1" w:rsidTr="00FE4C68">
        <w:trPr>
          <w:cantSplit/>
          <w:trHeight w:val="976"/>
          <w:jc w:val="center"/>
        </w:trPr>
        <w:tc>
          <w:tcPr>
            <w:tcW w:w="531"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02B1E1A" w14:textId="77777777" w:rsidR="00FE4C68" w:rsidRPr="00FE4C68" w:rsidRDefault="00FE4C68" w:rsidP="00FE4C68">
            <w:pPr>
              <w:tabs>
                <w:tab w:val="left" w:pos="0"/>
              </w:tabs>
              <w:spacing w:after="0"/>
              <w:jc w:val="center"/>
              <w:rPr>
                <w:rFonts w:ascii="Times New Roman" w:eastAsia="Calibri" w:hAnsi="Times New Roman"/>
                <w:color w:val="00000A"/>
                <w:sz w:val="22"/>
                <w:szCs w:val="22"/>
                <w:lang w:eastAsia="ru-RU"/>
              </w:rPr>
            </w:pPr>
          </w:p>
        </w:tc>
        <w:tc>
          <w:tcPr>
            <w:tcW w:w="2732" w:type="dxa"/>
            <w:vMerge/>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12E910D" w14:textId="77777777" w:rsidR="00FE4C68" w:rsidRPr="00FE4C68" w:rsidRDefault="00FE4C68"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3AE89B7" w14:textId="2775B7F7" w:rsidR="00FE4C68" w:rsidRPr="00FE4C68" w:rsidRDefault="00EE6303" w:rsidP="00FE4C68">
            <w:pPr>
              <w:spacing w:after="0"/>
              <w:jc w:val="center"/>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Десятисекундный ток термической стойкости, кА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59E5E747" w14:textId="6A1F51E6" w:rsidR="00FE4C68" w:rsidRPr="00FE4C68" w:rsidRDefault="00EE6303"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Pr>
                <w:rFonts w:ascii="Times New Roman" w:eastAsia="Calibri" w:hAnsi="Times New Roman"/>
                <w:bCs/>
                <w:color w:val="00000A"/>
                <w:sz w:val="22"/>
                <w:szCs w:val="22"/>
                <w:lang w:eastAsia="ru-RU"/>
              </w:rPr>
              <w:t>6</w:t>
            </w:r>
          </w:p>
        </w:tc>
        <w:tc>
          <w:tcPr>
            <w:tcW w:w="1428"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63E678AA" w14:textId="066665D3" w:rsidR="00FE4C68" w:rsidRPr="00FE4C68" w:rsidRDefault="00FE4C68" w:rsidP="00FE4C68">
            <w:pPr>
              <w:spacing w:after="0"/>
              <w:rPr>
                <w:rFonts w:ascii="Times New Roman" w:eastAsia="Calibri" w:hAnsi="Times New Roman"/>
                <w:color w:val="00000A"/>
                <w:sz w:val="22"/>
                <w:szCs w:val="22"/>
              </w:rPr>
            </w:pPr>
          </w:p>
        </w:tc>
        <w:tc>
          <w:tcPr>
            <w:tcW w:w="1552" w:type="dxa"/>
            <w:gridSpan w:val="2"/>
            <w:tcBorders>
              <w:top w:val="single" w:sz="4" w:space="0" w:color="00000A"/>
              <w:left w:val="single" w:sz="4" w:space="0" w:color="auto"/>
              <w:bottom w:val="single" w:sz="4" w:space="0" w:color="00000A"/>
              <w:right w:val="single" w:sz="4" w:space="0" w:color="00000A"/>
            </w:tcBorders>
            <w:shd w:val="clear" w:color="auto" w:fill="auto"/>
          </w:tcPr>
          <w:p w14:paraId="54579E7A" w14:textId="77777777" w:rsidR="00FE4C68" w:rsidRPr="00FE4C68" w:rsidRDefault="00FE4C68" w:rsidP="00FE4C68">
            <w:pPr>
              <w:spacing w:after="0"/>
              <w:rPr>
                <w:rFonts w:ascii="Times New Roman" w:eastAsia="Calibri" w:hAnsi="Times New Roman"/>
                <w:color w:val="00000A"/>
                <w:sz w:val="22"/>
                <w:szCs w:val="22"/>
              </w:rPr>
            </w:pPr>
          </w:p>
        </w:tc>
      </w:tr>
      <w:tr w:rsidR="00EE6303" w:rsidRPr="00FE4C68" w14:paraId="31F5043C" w14:textId="77777777" w:rsidTr="00FE4C68">
        <w:trPr>
          <w:cantSplit/>
          <w:trHeight w:val="976"/>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E97E033" w14:textId="77777777" w:rsidR="00EE6303" w:rsidRPr="00FE4C68" w:rsidRDefault="00EE6303" w:rsidP="00FE4C68">
            <w:pPr>
              <w:tabs>
                <w:tab w:val="left" w:pos="0"/>
              </w:tabs>
              <w:spacing w:after="0"/>
              <w:jc w:val="center"/>
              <w:rPr>
                <w:rFonts w:ascii="Times New Roman" w:eastAsia="Calibri" w:hAnsi="Times New Roman"/>
                <w:color w:val="00000A"/>
                <w:sz w:val="22"/>
                <w:szCs w:val="22"/>
                <w:lang w:eastAsia="ru-RU"/>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380B48E" w14:textId="77777777" w:rsidR="00EE6303" w:rsidRPr="00FE4C68" w:rsidRDefault="00EE6303"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B9B95FC" w14:textId="18CA2469" w:rsidR="00EE6303" w:rsidRPr="00FE4C68" w:rsidRDefault="00EE6303" w:rsidP="00FE4C68">
            <w:pPr>
              <w:spacing w:after="0"/>
              <w:jc w:val="center"/>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 xml:space="preserve">Габаритные размеры, </w:t>
            </w:r>
            <w:proofErr w:type="gramStart"/>
            <w:r w:rsidRPr="007102BA">
              <w:rPr>
                <w:rFonts w:ascii="Times New Roman" w:eastAsia="Times New Roman" w:hAnsi="Times New Roman"/>
                <w:sz w:val="24"/>
                <w:szCs w:val="24"/>
                <w:lang w:eastAsia="ru-RU"/>
              </w:rPr>
              <w:t>мм</w:t>
            </w:r>
            <w:proofErr w:type="gramEnd"/>
            <w:r w:rsidRPr="007102BA">
              <w:rPr>
                <w:rFonts w:ascii="Times New Roman" w:eastAsia="Times New Roman" w:hAnsi="Times New Roman"/>
                <w:sz w:val="24"/>
                <w:szCs w:val="24"/>
                <w:lang w:eastAsia="ru-RU"/>
              </w:rPr>
              <w:t>:</w:t>
            </w:r>
            <w:r w:rsidRPr="007102BA">
              <w:rPr>
                <w:rFonts w:ascii="Times New Roman" w:eastAsia="Times New Roman" w:hAnsi="Times New Roman"/>
                <w:sz w:val="24"/>
                <w:szCs w:val="24"/>
                <w:lang w:eastAsia="ru-RU"/>
              </w:rPr>
              <w:br/>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5AD5BBB0" w14:textId="1EF2C43D" w:rsidR="00EE6303" w:rsidRPr="00FE4C68" w:rsidRDefault="00EE6303"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длина 930; высота 400; ширина 608;</w:t>
            </w:r>
            <w:r w:rsidRPr="007102BA">
              <w:rPr>
                <w:rFonts w:ascii="Times New Roman" w:eastAsia="Times New Roman" w:hAnsi="Times New Roman"/>
                <w:sz w:val="24"/>
                <w:szCs w:val="24"/>
                <w:lang w:eastAsia="ru-RU"/>
              </w:rPr>
              <w:br/>
            </w:r>
          </w:p>
        </w:tc>
        <w:tc>
          <w:tcPr>
            <w:tcW w:w="1428"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548E324B" w14:textId="77777777" w:rsidR="00EE6303" w:rsidRPr="00FE4C68" w:rsidRDefault="00EE6303" w:rsidP="00FE4C68">
            <w:pPr>
              <w:spacing w:after="0"/>
              <w:rPr>
                <w:rFonts w:ascii="Times New Roman" w:eastAsia="Calibri" w:hAnsi="Times New Roman"/>
                <w:color w:val="00000A"/>
                <w:sz w:val="22"/>
                <w:szCs w:val="22"/>
              </w:rPr>
            </w:pPr>
          </w:p>
        </w:tc>
        <w:tc>
          <w:tcPr>
            <w:tcW w:w="1552" w:type="dxa"/>
            <w:gridSpan w:val="2"/>
            <w:tcBorders>
              <w:top w:val="single" w:sz="4" w:space="0" w:color="00000A"/>
              <w:left w:val="single" w:sz="4" w:space="0" w:color="auto"/>
              <w:bottom w:val="single" w:sz="4" w:space="0" w:color="00000A"/>
              <w:right w:val="single" w:sz="4" w:space="0" w:color="00000A"/>
            </w:tcBorders>
            <w:shd w:val="clear" w:color="auto" w:fill="auto"/>
          </w:tcPr>
          <w:p w14:paraId="6E2C3B8A" w14:textId="77777777" w:rsidR="00EE6303" w:rsidRPr="00FE4C68" w:rsidRDefault="00EE6303" w:rsidP="00FE4C68">
            <w:pPr>
              <w:spacing w:after="0"/>
              <w:rPr>
                <w:rFonts w:ascii="Times New Roman" w:eastAsia="Calibri" w:hAnsi="Times New Roman"/>
                <w:color w:val="00000A"/>
                <w:sz w:val="22"/>
                <w:szCs w:val="22"/>
              </w:rPr>
            </w:pPr>
          </w:p>
        </w:tc>
      </w:tr>
      <w:tr w:rsidR="00EE6303" w:rsidRPr="00FE4C68" w14:paraId="126536CC" w14:textId="77777777" w:rsidTr="00FE4C68">
        <w:trPr>
          <w:cantSplit/>
          <w:trHeight w:val="976"/>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9DF8B14" w14:textId="77777777" w:rsidR="00EE6303" w:rsidRPr="00FE4C68" w:rsidRDefault="00EE6303" w:rsidP="00FE4C68">
            <w:pPr>
              <w:tabs>
                <w:tab w:val="left" w:pos="0"/>
              </w:tabs>
              <w:spacing w:after="0"/>
              <w:jc w:val="center"/>
              <w:rPr>
                <w:rFonts w:ascii="Times New Roman" w:eastAsia="Calibri" w:hAnsi="Times New Roman"/>
                <w:color w:val="00000A"/>
                <w:sz w:val="22"/>
                <w:szCs w:val="22"/>
                <w:lang w:eastAsia="ru-RU"/>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4FE75016" w14:textId="77777777" w:rsidR="00EE6303" w:rsidRPr="00FE4C68" w:rsidRDefault="00EE6303"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7F84351" w14:textId="49B4CC9B" w:rsidR="00EE6303" w:rsidRPr="00FE4C68" w:rsidRDefault="00EE6303" w:rsidP="00FE4C68">
            <w:pPr>
              <w:spacing w:after="0"/>
              <w:jc w:val="center"/>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 xml:space="preserve">Масса, </w:t>
            </w:r>
            <w:proofErr w:type="gramStart"/>
            <w:r w:rsidRPr="007102BA">
              <w:rPr>
                <w:rFonts w:ascii="Times New Roman" w:eastAsia="Times New Roman" w:hAnsi="Times New Roman"/>
                <w:sz w:val="24"/>
                <w:szCs w:val="24"/>
                <w:lang w:eastAsia="ru-RU"/>
              </w:rPr>
              <w:t>кг</w:t>
            </w:r>
            <w:proofErr w:type="gramEnd"/>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0A3B66C7" w14:textId="56E4FF10" w:rsidR="00EE6303" w:rsidRPr="00FE4C68" w:rsidRDefault="00EE6303" w:rsidP="00EE6303">
            <w:pPr>
              <w:tabs>
                <w:tab w:val="left" w:pos="709"/>
                <w:tab w:val="left" w:pos="851"/>
                <w:tab w:val="left" w:pos="1134"/>
              </w:tabs>
              <w:spacing w:after="0"/>
              <w:contextualSpacing/>
              <w:rPr>
                <w:rFonts w:ascii="Times New Roman" w:eastAsia="Calibri" w:hAnsi="Times New Roman"/>
                <w:bCs/>
                <w:color w:val="00000A"/>
                <w:sz w:val="22"/>
                <w:szCs w:val="22"/>
                <w:lang w:eastAsia="ru-RU"/>
              </w:rPr>
            </w:pPr>
            <w:r>
              <w:rPr>
                <w:rFonts w:ascii="Times New Roman" w:eastAsia="Calibri" w:hAnsi="Times New Roman"/>
                <w:bCs/>
                <w:color w:val="00000A"/>
                <w:sz w:val="22"/>
                <w:szCs w:val="22"/>
                <w:lang w:eastAsia="ru-RU"/>
              </w:rPr>
              <w:t>36</w:t>
            </w:r>
          </w:p>
        </w:tc>
        <w:tc>
          <w:tcPr>
            <w:tcW w:w="1428"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23E28695" w14:textId="77777777" w:rsidR="00EE6303" w:rsidRPr="00FE4C68" w:rsidRDefault="00EE6303" w:rsidP="00FE4C68">
            <w:pPr>
              <w:spacing w:after="0"/>
              <w:rPr>
                <w:rFonts w:ascii="Times New Roman" w:eastAsia="Calibri" w:hAnsi="Times New Roman"/>
                <w:color w:val="00000A"/>
                <w:sz w:val="22"/>
                <w:szCs w:val="22"/>
              </w:rPr>
            </w:pPr>
          </w:p>
        </w:tc>
        <w:tc>
          <w:tcPr>
            <w:tcW w:w="1552" w:type="dxa"/>
            <w:gridSpan w:val="2"/>
            <w:tcBorders>
              <w:top w:val="single" w:sz="4" w:space="0" w:color="00000A"/>
              <w:left w:val="single" w:sz="4" w:space="0" w:color="auto"/>
              <w:bottom w:val="single" w:sz="4" w:space="0" w:color="00000A"/>
              <w:right w:val="single" w:sz="4" w:space="0" w:color="00000A"/>
            </w:tcBorders>
            <w:shd w:val="clear" w:color="auto" w:fill="auto"/>
          </w:tcPr>
          <w:p w14:paraId="4451D500" w14:textId="77777777" w:rsidR="00EE6303" w:rsidRPr="00FE4C68" w:rsidRDefault="00EE6303" w:rsidP="00FE4C68">
            <w:pPr>
              <w:spacing w:after="0"/>
              <w:rPr>
                <w:rFonts w:ascii="Times New Roman" w:eastAsia="Calibri" w:hAnsi="Times New Roman"/>
                <w:color w:val="00000A"/>
                <w:sz w:val="22"/>
                <w:szCs w:val="22"/>
              </w:rPr>
            </w:pPr>
          </w:p>
        </w:tc>
      </w:tr>
      <w:tr w:rsidR="00EE6303" w:rsidRPr="00FE4C68" w14:paraId="4F0D6FB2" w14:textId="77777777" w:rsidTr="00FE4C68">
        <w:trPr>
          <w:cantSplit/>
          <w:trHeight w:val="976"/>
          <w:jc w:val="center"/>
        </w:trPr>
        <w:tc>
          <w:tcPr>
            <w:tcW w:w="53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A57B191" w14:textId="77777777" w:rsidR="00EE6303" w:rsidRPr="00FE4C68" w:rsidRDefault="00EE6303" w:rsidP="00FE4C68">
            <w:pPr>
              <w:tabs>
                <w:tab w:val="left" w:pos="0"/>
              </w:tabs>
              <w:spacing w:after="0"/>
              <w:jc w:val="center"/>
              <w:rPr>
                <w:rFonts w:ascii="Times New Roman" w:eastAsia="Calibri" w:hAnsi="Times New Roman"/>
                <w:color w:val="00000A"/>
                <w:sz w:val="22"/>
                <w:szCs w:val="22"/>
                <w:lang w:eastAsia="ru-RU"/>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143D11B" w14:textId="77777777" w:rsidR="00EE6303" w:rsidRPr="00FE4C68" w:rsidRDefault="00EE6303" w:rsidP="00FE4C68">
            <w:pPr>
              <w:keepLines/>
              <w:tabs>
                <w:tab w:val="left" w:pos="851"/>
                <w:tab w:val="left" w:pos="1134"/>
              </w:tabs>
              <w:spacing w:after="0"/>
              <w:jc w:val="center"/>
              <w:rPr>
                <w:rFonts w:ascii="Times New Roman" w:eastAsia="Calibri" w:hAnsi="Times New Roman"/>
                <w:color w:val="00000A"/>
                <w:sz w:val="22"/>
                <w:szCs w:val="22"/>
                <w:lang w:eastAsia="ru-RU"/>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31B9D2F3" w14:textId="66C53CC4" w:rsidR="00EE6303" w:rsidRPr="00FE4C68" w:rsidRDefault="00EE6303" w:rsidP="00FE4C68">
            <w:pPr>
              <w:spacing w:after="0"/>
              <w:jc w:val="center"/>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Тип привода</w:t>
            </w:r>
          </w:p>
        </w:tc>
        <w:tc>
          <w:tcPr>
            <w:tcW w:w="2267" w:type="dxa"/>
            <w:tcBorders>
              <w:top w:val="single" w:sz="4" w:space="0" w:color="00000A"/>
              <w:left w:val="single" w:sz="4" w:space="0" w:color="00000A"/>
              <w:bottom w:val="single" w:sz="4" w:space="0" w:color="00000A"/>
              <w:right w:val="single" w:sz="4" w:space="0" w:color="00000A"/>
            </w:tcBorders>
            <w:shd w:val="clear" w:color="auto" w:fill="auto"/>
            <w:tcMar>
              <w:left w:w="108" w:type="dxa"/>
              <w:right w:w="108" w:type="dxa"/>
            </w:tcMar>
          </w:tcPr>
          <w:p w14:paraId="40DE7B76" w14:textId="62E445EB" w:rsidR="00EE6303" w:rsidRPr="00FE4C68" w:rsidRDefault="00EE6303" w:rsidP="00FE4C68">
            <w:pPr>
              <w:tabs>
                <w:tab w:val="left" w:pos="709"/>
                <w:tab w:val="left" w:pos="851"/>
                <w:tab w:val="left" w:pos="1134"/>
              </w:tabs>
              <w:spacing w:after="0"/>
              <w:contextualSpacing/>
              <w:rPr>
                <w:rFonts w:ascii="Times New Roman" w:eastAsia="Calibri" w:hAnsi="Times New Roman"/>
                <w:bCs/>
                <w:color w:val="00000A"/>
                <w:sz w:val="22"/>
                <w:szCs w:val="22"/>
                <w:lang w:eastAsia="ru-RU"/>
              </w:rPr>
            </w:pPr>
            <w:r w:rsidRPr="007102BA">
              <w:rPr>
                <w:rFonts w:ascii="Times New Roman" w:eastAsia="Times New Roman" w:hAnsi="Times New Roman"/>
                <w:sz w:val="24"/>
                <w:szCs w:val="24"/>
                <w:lang w:eastAsia="ru-RU"/>
              </w:rPr>
              <w:t>ПР-17</w:t>
            </w:r>
            <w:r>
              <w:rPr>
                <w:rFonts w:ascii="Times New Roman" w:eastAsia="Times New Roman" w:hAnsi="Times New Roman"/>
                <w:sz w:val="24"/>
                <w:szCs w:val="24"/>
                <w:lang w:eastAsia="ru-RU"/>
              </w:rPr>
              <w:t>.</w:t>
            </w:r>
          </w:p>
        </w:tc>
        <w:tc>
          <w:tcPr>
            <w:tcW w:w="1428" w:type="dxa"/>
            <w:tcBorders>
              <w:top w:val="single" w:sz="4" w:space="0" w:color="00000A"/>
              <w:left w:val="single" w:sz="4" w:space="0" w:color="00000A"/>
              <w:bottom w:val="single" w:sz="4" w:space="0" w:color="00000A"/>
              <w:right w:val="single" w:sz="4" w:space="0" w:color="auto"/>
            </w:tcBorders>
            <w:shd w:val="clear" w:color="auto" w:fill="auto"/>
            <w:tcMar>
              <w:left w:w="108" w:type="dxa"/>
              <w:right w:w="108" w:type="dxa"/>
            </w:tcMar>
          </w:tcPr>
          <w:p w14:paraId="323326C6" w14:textId="77777777" w:rsidR="00EE6303" w:rsidRPr="00FE4C68" w:rsidRDefault="00EE6303" w:rsidP="00FE4C68">
            <w:pPr>
              <w:spacing w:after="0"/>
              <w:rPr>
                <w:rFonts w:ascii="Times New Roman" w:eastAsia="Calibri" w:hAnsi="Times New Roman"/>
                <w:color w:val="00000A"/>
                <w:sz w:val="22"/>
                <w:szCs w:val="22"/>
              </w:rPr>
            </w:pPr>
          </w:p>
        </w:tc>
        <w:tc>
          <w:tcPr>
            <w:tcW w:w="1552" w:type="dxa"/>
            <w:gridSpan w:val="2"/>
            <w:tcBorders>
              <w:top w:val="single" w:sz="4" w:space="0" w:color="00000A"/>
              <w:left w:val="single" w:sz="4" w:space="0" w:color="auto"/>
              <w:bottom w:val="single" w:sz="4" w:space="0" w:color="00000A"/>
              <w:right w:val="single" w:sz="4" w:space="0" w:color="00000A"/>
            </w:tcBorders>
            <w:shd w:val="clear" w:color="auto" w:fill="auto"/>
          </w:tcPr>
          <w:p w14:paraId="6F6349A7" w14:textId="77777777" w:rsidR="00EE6303" w:rsidRPr="00FE4C68" w:rsidRDefault="00EE6303" w:rsidP="00FE4C68">
            <w:pPr>
              <w:spacing w:after="0"/>
              <w:rPr>
                <w:rFonts w:ascii="Times New Roman" w:eastAsia="Calibri" w:hAnsi="Times New Roman"/>
                <w:color w:val="00000A"/>
                <w:sz w:val="22"/>
                <w:szCs w:val="22"/>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 xml:space="preserve">(1)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w:t>
      </w:r>
      <w:proofErr w:type="gramStart"/>
      <w:r w:rsidRPr="0072406A">
        <w:rPr>
          <w:rFonts w:ascii="Times New Roman" w:eastAsia="Times New Roman" w:hAnsi="Times New Roman"/>
          <w:sz w:val="24"/>
          <w:szCs w:val="24"/>
          <w:lang w:eastAsia="ru-RU"/>
        </w:rPr>
        <w:t>ОК</w:t>
      </w:r>
      <w:proofErr w:type="gramEnd"/>
      <w:r w:rsidRPr="0072406A">
        <w:rPr>
          <w:rFonts w:ascii="Times New Roman" w:eastAsia="Times New Roman" w:hAnsi="Times New Roman"/>
          <w:sz w:val="24"/>
          <w:szCs w:val="24"/>
          <w:lang w:eastAsia="ru-RU"/>
        </w:rPr>
        <w:t xml:space="preserve">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roofErr w:type="gramEnd"/>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color w:val="000000"/>
          <w:sz w:val="24"/>
          <w:szCs w:val="24"/>
          <w:lang w:eastAsia="ru-RU"/>
        </w:rPr>
        <w:t>(6)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«или аналог», «или аналогичного типа</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 xml:space="preserve">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w:t>
      </w:r>
      <w:proofErr w:type="spellStart"/>
      <w:r w:rsidRPr="0072406A">
        <w:rPr>
          <w:rFonts w:ascii="Times New Roman" w:eastAsia="Calibri" w:hAnsi="Times New Roman"/>
          <w:color w:val="000000"/>
          <w:sz w:val="24"/>
          <w:szCs w:val="24"/>
          <w:lang w:eastAsia="ru-RU"/>
        </w:rPr>
        <w:t>min</w:t>
      </w:r>
      <w:proofErr w:type="spellEnd"/>
      <w:r w:rsidRPr="0072406A">
        <w:rPr>
          <w:rFonts w:ascii="Times New Roman" w:eastAsia="Calibri" w:hAnsi="Times New Roman"/>
          <w:color w:val="000000"/>
          <w:sz w:val="24"/>
          <w:szCs w:val="24"/>
          <w:lang w:eastAsia="ru-RU"/>
        </w:rPr>
        <w:t xml:space="preserve">» являются минимальными; значения показателей, сопровождающиеся словами </w:t>
      </w:r>
      <w:r w:rsidRPr="0072406A">
        <w:rPr>
          <w:rFonts w:ascii="Times New Roman" w:eastAsia="Calibri" w:hAnsi="Times New Roman"/>
          <w:color w:val="000000"/>
          <w:sz w:val="24"/>
          <w:szCs w:val="24"/>
          <w:lang w:eastAsia="ru-RU"/>
        </w:rPr>
        <w:lastRenderedPageBreak/>
        <w:t>«максимальное значение», «не более», «не выше», «не позднее», «не должен превышать», «в пределах», «</w:t>
      </w:r>
      <w:proofErr w:type="spellStart"/>
      <w:r w:rsidRPr="0072406A">
        <w:rPr>
          <w:rFonts w:ascii="Times New Roman" w:eastAsia="Calibri" w:hAnsi="Times New Roman"/>
          <w:color w:val="000000"/>
          <w:sz w:val="24"/>
          <w:szCs w:val="24"/>
          <w:lang w:eastAsia="ru-RU"/>
        </w:rPr>
        <w:t>max</w:t>
      </w:r>
      <w:proofErr w:type="spellEnd"/>
      <w:r w:rsidRPr="0072406A">
        <w:rPr>
          <w:rFonts w:ascii="Times New Roman" w:eastAsia="Calibri" w:hAnsi="Times New Roman"/>
          <w:color w:val="000000"/>
          <w:sz w:val="24"/>
          <w:szCs w:val="24"/>
          <w:lang w:eastAsia="ru-RU"/>
        </w:rPr>
        <w:t>» являются максимальными.</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w:t>
      </w:r>
      <w:proofErr w:type="gramEnd"/>
      <w:r w:rsidRPr="0072406A">
        <w:rPr>
          <w:rFonts w:ascii="Times New Roman" w:eastAsia="Calibri" w:hAnsi="Times New Roman"/>
          <w:color w:val="000000"/>
          <w:sz w:val="24"/>
          <w:szCs w:val="24"/>
          <w:lang w:eastAsia="ru-RU"/>
        </w:rPr>
        <w:t xml:space="preserve">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Употребление Заказчиком словосочетания «один </w:t>
      </w:r>
      <w:proofErr w:type="gramStart"/>
      <w:r w:rsidRPr="0072406A">
        <w:rPr>
          <w:rFonts w:ascii="Times New Roman" w:eastAsia="Calibri" w:hAnsi="Times New Roman"/>
          <w:color w:val="000000"/>
          <w:sz w:val="24"/>
          <w:szCs w:val="24"/>
          <w:lang w:eastAsia="ru-RU"/>
        </w:rPr>
        <w:t>из</w:t>
      </w:r>
      <w:proofErr w:type="gramEnd"/>
      <w:r w:rsidRPr="0072406A">
        <w:rPr>
          <w:rFonts w:ascii="Times New Roman" w:eastAsia="Calibri" w:hAnsi="Times New Roman"/>
          <w:color w:val="000000"/>
          <w:sz w:val="24"/>
          <w:szCs w:val="24"/>
          <w:lang w:eastAsia="ru-RU"/>
        </w:rPr>
        <w:t>» (</w:t>
      </w:r>
      <w:proofErr w:type="gramStart"/>
      <w:r w:rsidRPr="0072406A">
        <w:rPr>
          <w:rFonts w:ascii="Times New Roman" w:eastAsia="Calibri" w:hAnsi="Times New Roman"/>
          <w:color w:val="000000"/>
          <w:sz w:val="24"/>
          <w:szCs w:val="24"/>
          <w:lang w:eastAsia="ru-RU"/>
        </w:rPr>
        <w:t>с</w:t>
      </w:r>
      <w:proofErr w:type="gramEnd"/>
      <w:r w:rsidRPr="0072406A">
        <w:rPr>
          <w:rFonts w:ascii="Times New Roman" w:eastAsia="Calibri" w:hAnsi="Times New Roman"/>
          <w:color w:val="000000"/>
          <w:sz w:val="24"/>
          <w:szCs w:val="24"/>
          <w:lang w:eastAsia="ru-RU"/>
        </w:rPr>
        <w:t xml:space="preserve">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w:t>
      </w:r>
      <w:proofErr w:type="gramStart"/>
      <w:r w:rsidRPr="0072406A">
        <w:rPr>
          <w:rFonts w:ascii="Times New Roman" w:eastAsia="Calibri" w:hAnsi="Times New Roman"/>
          <w:color w:val="000000"/>
          <w:sz w:val="24"/>
          <w:szCs w:val="24"/>
          <w:lang w:eastAsia="ru-RU"/>
        </w:rPr>
        <w:t>значения</w:t>
      </w:r>
      <w:proofErr w:type="gramEnd"/>
      <w:r w:rsidRPr="0072406A">
        <w:rPr>
          <w:rFonts w:ascii="Times New Roman" w:eastAsia="Calibri" w:hAnsi="Times New Roman"/>
          <w:color w:val="000000"/>
          <w:sz w:val="24"/>
          <w:szCs w:val="24"/>
          <w:lang w:eastAsia="ru-RU"/>
        </w:rPr>
        <w:t xml:space="preserve">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w:t>
      </w:r>
      <w:proofErr w:type="gramStart"/>
      <w:r w:rsidRPr="0072406A">
        <w:rPr>
          <w:rFonts w:ascii="Times New Roman" w:eastAsia="Calibri" w:hAnsi="Times New Roman"/>
          <w:color w:val="000000"/>
          <w:sz w:val="24"/>
          <w:szCs w:val="24"/>
          <w:lang w:eastAsia="ru-RU"/>
        </w:rPr>
        <w:t>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roofErr w:type="gramEnd"/>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proofErr w:type="gramStart"/>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proofErr w:type="gramEnd"/>
      <w:r>
        <w:rPr>
          <w:rFonts w:ascii="Times New Roman" w:eastAsia="Calibri" w:hAnsi="Times New Roman"/>
          <w:sz w:val="24"/>
          <w:szCs w:val="24"/>
          <w:lang w:eastAsia="ru-RU"/>
        </w:rPr>
        <w:t xml:space="preserve"> </w:t>
      </w:r>
      <w:proofErr w:type="gramStart"/>
      <w:r w:rsidRPr="0072406A">
        <w:rPr>
          <w:rFonts w:ascii="Times New Roman" w:eastAsia="Calibri" w:hAnsi="Times New Roman"/>
          <w:sz w:val="24"/>
          <w:szCs w:val="24"/>
          <w:lang w:eastAsia="ru-RU"/>
        </w:rPr>
        <w:t>конкретными</w:t>
      </w:r>
      <w:proofErr w:type="gramEnd"/>
      <w:r w:rsidRPr="0072406A">
        <w:rPr>
          <w:rFonts w:ascii="Times New Roman" w:eastAsia="Calibri" w:hAnsi="Times New Roman"/>
          <w:sz w:val="24"/>
          <w:szCs w:val="24"/>
          <w:lang w:eastAsia="ru-RU"/>
        </w:rPr>
        <w:t xml:space="preserve">,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proofErr w:type="gramStart"/>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w:t>
      </w:r>
      <w:proofErr w:type="gramEnd"/>
      <w:r w:rsidRPr="0072406A">
        <w:rPr>
          <w:rFonts w:ascii="Times New Roman" w:eastAsia="Calibri" w:hAnsi="Times New Roman"/>
          <w:color w:val="000000"/>
          <w:sz w:val="24"/>
          <w:szCs w:val="24"/>
          <w:lang w:eastAsia="ru-RU"/>
        </w:rPr>
        <w:t xml:space="preserve">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w:t>
      </w:r>
      <w:r w:rsidRPr="0072406A">
        <w:rPr>
          <w:rFonts w:ascii="Times New Roman" w:eastAsia="Calibri" w:hAnsi="Times New Roman"/>
          <w:color w:val="000000"/>
          <w:sz w:val="24"/>
          <w:szCs w:val="24"/>
          <w:lang w:eastAsia="ru-RU"/>
        </w:rPr>
        <w:lastRenderedPageBreak/>
        <w:t xml:space="preserve">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proofErr w:type="gramStart"/>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w:t>
      </w:r>
      <w:proofErr w:type="spellStart"/>
      <w:r w:rsidRPr="0072406A">
        <w:rPr>
          <w:rFonts w:ascii="Times New Roman" w:eastAsia="Calibri" w:hAnsi="Times New Roman"/>
          <w:sz w:val="24"/>
          <w:szCs w:val="24"/>
          <w:lang w:eastAsia="ru-RU"/>
        </w:rPr>
        <w:t>СанПин</w:t>
      </w:r>
      <w:proofErr w:type="spellEnd"/>
      <w:r w:rsidRPr="0072406A">
        <w:rPr>
          <w:rFonts w:ascii="Times New Roman" w:eastAsia="Calibri" w:hAnsi="Times New Roman"/>
          <w:sz w:val="24"/>
          <w:szCs w:val="24"/>
          <w:lang w:eastAsia="ru-RU"/>
        </w:rPr>
        <w:t>,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w:t>
      </w:r>
      <w:proofErr w:type="gramEnd"/>
      <w:r w:rsidRPr="0072406A">
        <w:rPr>
          <w:rFonts w:ascii="Times New Roman" w:eastAsia="Calibri" w:hAnsi="Times New Roman"/>
          <w:sz w:val="24"/>
          <w:szCs w:val="24"/>
          <w:lang w:eastAsia="ru-RU"/>
        </w:rPr>
        <w:t xml:space="preserve">»).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w:t>
      </w:r>
      <w:proofErr w:type="gramStart"/>
      <w:r w:rsidRPr="0072406A">
        <w:rPr>
          <w:rFonts w:ascii="Times New Roman" w:eastAsia="Calibri" w:hAnsi="Times New Roman"/>
          <w:color w:val="000000"/>
          <w:sz w:val="24"/>
          <w:szCs w:val="24"/>
          <w:lang w:eastAsia="ru-RU"/>
        </w:rPr>
        <w:t>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w:t>
      </w:r>
      <w:proofErr w:type="gramEnd"/>
      <w:r w:rsidRPr="0072406A">
        <w:rPr>
          <w:rFonts w:ascii="Times New Roman" w:eastAsia="Calibri" w:hAnsi="Times New Roman"/>
          <w:color w:val="000000"/>
          <w:sz w:val="24"/>
          <w:szCs w:val="24"/>
          <w:lang w:eastAsia="ru-RU"/>
        </w:rPr>
        <w:t xml:space="preserve">) </w:t>
      </w:r>
      <w:proofErr w:type="spellStart"/>
      <w:proofErr w:type="gramStart"/>
      <w:r w:rsidRPr="0072406A">
        <w:rPr>
          <w:rFonts w:ascii="Times New Roman" w:eastAsia="Calibri" w:hAnsi="Times New Roman"/>
          <w:color w:val="000000"/>
          <w:sz w:val="24"/>
          <w:szCs w:val="24"/>
          <w:lang w:eastAsia="ru-RU"/>
        </w:rPr>
        <w:t>неуказана</w:t>
      </w:r>
      <w:proofErr w:type="spellEnd"/>
      <w:r w:rsidRPr="0072406A">
        <w:rPr>
          <w:rFonts w:ascii="Times New Roman" w:eastAsia="Calibri" w:hAnsi="Times New Roman"/>
          <w:color w:val="000000"/>
          <w:sz w:val="24"/>
          <w:szCs w:val="24"/>
          <w:lang w:eastAsia="ru-RU"/>
        </w:rPr>
        <w:t xml:space="preserve">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w:t>
      </w:r>
      <w:proofErr w:type="gramEnd"/>
      <w:r w:rsidRPr="0072406A">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w:t>
      </w:r>
      <w:proofErr w:type="gramEnd"/>
      <w:r w:rsidRPr="0072406A">
        <w:rPr>
          <w:rFonts w:ascii="Times New Roman" w:eastAsia="Calibri" w:hAnsi="Times New Roman"/>
          <w:color w:val="000000"/>
          <w:sz w:val="24"/>
          <w:szCs w:val="24"/>
          <w:lang w:eastAsia="ru-RU"/>
        </w:rPr>
        <w:t xml:space="preserve">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w:t>
      </w:r>
      <w:r w:rsidRPr="0072406A">
        <w:rPr>
          <w:rFonts w:ascii="Times New Roman" w:eastAsia="Calibri" w:hAnsi="Times New Roman"/>
          <w:color w:val="000000"/>
          <w:sz w:val="24"/>
          <w:szCs w:val="24"/>
          <w:lang w:eastAsia="ru-RU"/>
        </w:rPr>
        <w:lastRenderedPageBreak/>
        <w:t xml:space="preserve">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то есть выбрать одно значение показателя из значений разделенных союзом «или», аналогично при использовании знака «</w:t>
      </w:r>
      <w:proofErr w:type="gramStart"/>
      <w:r w:rsidRPr="0072406A">
        <w:rPr>
          <w:rFonts w:ascii="Times New Roman" w:eastAsia="Calibri" w:hAnsi="Times New Roman"/>
          <w:color w:val="000000"/>
          <w:sz w:val="24"/>
          <w:szCs w:val="24"/>
          <w:lang w:eastAsia="ru-RU"/>
        </w:rPr>
        <w:t>;»</w:t>
      </w:r>
      <w:proofErr w:type="gramEnd"/>
      <w:r w:rsidRPr="0072406A">
        <w:rPr>
          <w:rFonts w:ascii="Times New Roman" w:eastAsia="Calibri" w:hAnsi="Times New Roman"/>
          <w:color w:val="000000"/>
          <w:sz w:val="24"/>
          <w:szCs w:val="24"/>
          <w:lang w:eastAsia="ru-RU"/>
        </w:rPr>
        <w:t xml:space="preserve">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быть в неизменном виде </w:t>
      </w:r>
      <w:proofErr w:type="gramStart"/>
      <w:r w:rsidRPr="0072406A">
        <w:rPr>
          <w:rFonts w:ascii="Times New Roman" w:eastAsia="Calibri" w:hAnsi="Times New Roman"/>
          <w:color w:val="000000"/>
          <w:sz w:val="24"/>
          <w:szCs w:val="24"/>
          <w:lang w:eastAsia="ru-RU"/>
        </w:rPr>
        <w:t>приведены</w:t>
      </w:r>
      <w:proofErr w:type="gramEnd"/>
      <w:r w:rsidRPr="0072406A">
        <w:rPr>
          <w:rFonts w:ascii="Times New Roman" w:eastAsia="Calibri" w:hAnsi="Times New Roman"/>
          <w:color w:val="000000"/>
          <w:sz w:val="24"/>
          <w:szCs w:val="24"/>
          <w:lang w:eastAsia="ru-RU"/>
        </w:rPr>
        <w:t xml:space="preserve"> в заявке участником. </w:t>
      </w:r>
      <w:proofErr w:type="gramStart"/>
      <w:r w:rsidRPr="0072406A">
        <w:rPr>
          <w:rFonts w:ascii="Times New Roman" w:eastAsia="Calibri" w:hAnsi="Times New Roman"/>
          <w:color w:val="000000"/>
          <w:sz w:val="24"/>
          <w:szCs w:val="24"/>
          <w:lang w:eastAsia="ru-RU"/>
        </w:rPr>
        <w:t>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proofErr w:type="gramEnd"/>
      <w:r>
        <w:rPr>
          <w:rFonts w:ascii="Times New Roman" w:eastAsia="Calibri" w:hAnsi="Times New Roman"/>
          <w:color w:val="000000"/>
          <w:sz w:val="24"/>
          <w:szCs w:val="24"/>
          <w:lang w:eastAsia="ru-RU"/>
        </w:rPr>
        <w:t xml:space="preserve"> </w:t>
      </w:r>
      <w:proofErr w:type="gramStart"/>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w:t>
      </w:r>
      <w:proofErr w:type="gramEnd"/>
      <w:r w:rsidRPr="0072406A">
        <w:rPr>
          <w:rFonts w:ascii="Times New Roman" w:eastAsia="Calibri" w:hAnsi="Times New Roman"/>
          <w:color w:val="000000"/>
          <w:sz w:val="24"/>
          <w:szCs w:val="24"/>
          <w:lang w:eastAsia="ru-RU"/>
        </w:rPr>
        <w:t xml:space="preserve">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w:t>
      </w:r>
      <w:proofErr w:type="gramStart"/>
      <w:r w:rsidRPr="0072406A">
        <w:rPr>
          <w:rFonts w:ascii="Times New Roman" w:eastAsia="Calibri" w:hAnsi="Times New Roman"/>
          <w:color w:val="000000"/>
          <w:sz w:val="24"/>
          <w:szCs w:val="24"/>
          <w:lang w:eastAsia="ru-RU"/>
        </w:rPr>
        <w:t>Р</w:t>
      </w:r>
      <w:proofErr w:type="gramEnd"/>
      <w:r w:rsidRPr="0072406A">
        <w:rPr>
          <w:rFonts w:ascii="Times New Roman" w:eastAsia="Calibri" w:hAnsi="Times New Roman"/>
          <w:color w:val="000000"/>
          <w:sz w:val="24"/>
          <w:szCs w:val="24"/>
          <w:lang w:eastAsia="ru-RU"/>
        </w:rPr>
        <w:t>,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7070725B"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7777777" w:rsidR="00C954B9" w:rsidRPr="007C18BC" w:rsidRDefault="00C954B9" w:rsidP="001B1FC6">
      <w:pPr>
        <w:pStyle w:val="3"/>
        <w:rPr>
          <w:rFonts w:ascii="Times New Roman" w:hAnsi="Times New Roman"/>
          <w:sz w:val="24"/>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F2285A">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22"/>
      <w:bookmarkEnd w:id="623"/>
      <w:bookmarkEnd w:id="624"/>
      <w:bookmarkEnd w:id="625"/>
      <w:bookmarkEnd w:id="626"/>
      <w:bookmarkEnd w:id="627"/>
      <w:bookmarkEnd w:id="628"/>
    </w:p>
    <w:p w14:paraId="39B2B1A9" w14:textId="77777777" w:rsidR="00C954B9" w:rsidRPr="007C18BC" w:rsidRDefault="00C954B9" w:rsidP="001B1FC6">
      <w:pPr>
        <w:pStyle w:val="4"/>
        <w:rPr>
          <w:rFonts w:ascii="Times New Roman" w:hAnsi="Times New Roman"/>
          <w:sz w:val="24"/>
        </w:rPr>
      </w:pPr>
      <w:bookmarkStart w:id="629" w:name="_Toc90385125"/>
      <w:bookmarkStart w:id="630" w:name="_Ref314250898"/>
      <w:r w:rsidRPr="007C18BC">
        <w:rPr>
          <w:rFonts w:ascii="Times New Roman" w:hAnsi="Times New Roman"/>
          <w:sz w:val="24"/>
        </w:rPr>
        <w:t xml:space="preserve">Форма </w:t>
      </w:r>
      <w:proofErr w:type="gramStart"/>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proofErr w:type="gramEnd"/>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9"/>
      <w:bookmarkEnd w:id="630"/>
    </w:p>
    <w:p w14:paraId="175683FA" w14:textId="170DAF6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F2285A">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 </w:t>
            </w:r>
            <w:proofErr w:type="gramStart"/>
            <w:r w:rsidRPr="007C18BC">
              <w:rPr>
                <w:rFonts w:ascii="Times New Roman" w:hAnsi="Times New Roman"/>
                <w:snapToGrid w:val="0"/>
                <w:sz w:val="20"/>
                <w:szCs w:val="22"/>
              </w:rPr>
              <w:t>п</w:t>
            </w:r>
            <w:proofErr w:type="gramEnd"/>
            <w:r w:rsidRPr="007C18BC">
              <w:rPr>
                <w:rFonts w:ascii="Times New Roman" w:hAnsi="Times New Roman"/>
                <w:snapToGrid w:val="0"/>
                <w:sz w:val="20"/>
                <w:szCs w:val="22"/>
              </w:rPr>
              <w:t>/п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proofErr w:type="gramStart"/>
            <w:r w:rsidR="002D68DB" w:rsidRPr="007C18BC">
              <w:rPr>
                <w:rFonts w:ascii="Times New Roman" w:hAnsi="Times New Roman"/>
                <w:snapToGrid w:val="0"/>
                <w:sz w:val="20"/>
                <w:szCs w:val="22"/>
              </w:rPr>
              <w:t>в</w:t>
            </w:r>
            <w:proofErr w:type="gramEnd"/>
            <w:r w:rsidR="002D68DB" w:rsidRPr="007C18BC">
              <w:rPr>
                <w:rFonts w:ascii="Times New Roman" w:hAnsi="Times New Roman"/>
                <w:snapToGrid w:val="0"/>
                <w:sz w:val="20"/>
                <w:szCs w:val="22"/>
              </w:rPr>
              <w:t xml:space="preserve"> % </w:t>
            </w:r>
            <w:proofErr w:type="gramStart"/>
            <w:r w:rsidR="002D68DB" w:rsidRPr="007C18BC">
              <w:rPr>
                <w:rFonts w:ascii="Times New Roman" w:hAnsi="Times New Roman"/>
                <w:snapToGrid w:val="0"/>
                <w:sz w:val="20"/>
                <w:szCs w:val="22"/>
              </w:rPr>
              <w:t>от</w:t>
            </w:r>
            <w:proofErr w:type="gramEnd"/>
            <w:r w:rsidR="002D68DB" w:rsidRPr="007C18BC">
              <w:rPr>
                <w:rFonts w:ascii="Times New Roman" w:hAnsi="Times New Roman"/>
                <w:snapToGrid w:val="0"/>
                <w:sz w:val="20"/>
                <w:szCs w:val="22"/>
              </w:rPr>
              <w:t xml:space="preserve">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77777777" w:rsidR="009F64C9" w:rsidRPr="007C18BC" w:rsidRDefault="00AB5D0E" w:rsidP="009F64C9">
      <w:pPr>
        <w:pStyle w:val="3"/>
        <w:rPr>
          <w:rFonts w:ascii="Times New Roman" w:hAnsi="Times New Roman"/>
          <w:sz w:val="24"/>
        </w:rPr>
      </w:pPr>
      <w:bookmarkStart w:id="631" w:name="_Ref419730103"/>
      <w:bookmarkStart w:id="632"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F2285A">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31"/>
      <w:bookmarkEnd w:id="632"/>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F2285A">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77777777" w:rsidR="00886265" w:rsidRPr="007C18BC" w:rsidRDefault="0017077D" w:rsidP="00886265">
      <w:pPr>
        <w:spacing w:before="120" w:after="0" w:line="240" w:lineRule="auto"/>
        <w:ind w:firstLine="567"/>
        <w:jc w:val="both"/>
        <w:rPr>
          <w:rFonts w:ascii="Times New Roman" w:hAnsi="Times New Roman"/>
          <w:iCs/>
          <w:snapToGrid w:val="0"/>
          <w:sz w:val="24"/>
        </w:rPr>
      </w:pPr>
      <w:proofErr w:type="gramStart"/>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proofErr w:type="spellStart"/>
      <w:r w:rsidR="00886265" w:rsidRPr="007C18BC">
        <w:rPr>
          <w:rFonts w:ascii="Times New Roman" w:hAnsi="Times New Roman"/>
          <w:iCs/>
          <w:snapToGrid w:val="0"/>
          <w:sz w:val="24"/>
        </w:rPr>
        <w:t>неприостановлена</w:t>
      </w:r>
      <w:proofErr w:type="spellEnd"/>
      <w:proofErr w:type="gramEnd"/>
      <w:r w:rsidR="00886265" w:rsidRPr="007C18BC">
        <w:rPr>
          <w:rFonts w:ascii="Times New Roman" w:hAnsi="Times New Roman"/>
          <w:iCs/>
          <w:snapToGrid w:val="0"/>
          <w:sz w:val="24"/>
        </w:rPr>
        <w:t xml:space="preserve">,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proofErr w:type="gramStart"/>
      <w:r w:rsidRPr="007C18BC">
        <w:rPr>
          <w:rFonts w:ascii="Times New Roman" w:hAnsi="Times New Roman"/>
          <w:iCs/>
          <w:snapToGrid w:val="0"/>
          <w:sz w:val="24"/>
        </w:rPr>
        <w:t>]</w:t>
      </w:r>
      <w:r w:rsidR="00E437B5" w:rsidRPr="007C18BC">
        <w:rPr>
          <w:rFonts w:ascii="Times New Roman" w:hAnsi="Times New Roman"/>
          <w:sz w:val="24"/>
        </w:rPr>
        <w:t>о</w:t>
      </w:r>
      <w:proofErr w:type="gramEnd"/>
      <w:r w:rsidR="00E437B5" w:rsidRPr="007C18BC">
        <w:rPr>
          <w:rFonts w:ascii="Times New Roman" w:hAnsi="Times New Roman"/>
          <w:sz w:val="24"/>
        </w:rPr>
        <w:t xml:space="preserve">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 xml:space="preserve">(фамилия, имя, отчество </w:t>
      </w:r>
      <w:proofErr w:type="gramStart"/>
      <w:r w:rsidRPr="007C18BC">
        <w:rPr>
          <w:rFonts w:ascii="Times New Roman" w:hAnsi="Times New Roman"/>
          <w:iCs/>
          <w:snapToGrid w:val="0"/>
          <w:sz w:val="24"/>
          <w:vertAlign w:val="superscript"/>
        </w:rPr>
        <w:t>подписавшего</w:t>
      </w:r>
      <w:proofErr w:type="gramEnd"/>
      <w:r w:rsidRPr="007C18BC">
        <w:rPr>
          <w:rFonts w:ascii="Times New Roman" w:hAnsi="Times New Roman"/>
          <w:iCs/>
          <w:snapToGrid w:val="0"/>
          <w:sz w:val="24"/>
          <w:vertAlign w:val="superscript"/>
        </w:rPr>
        <w:t>,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77777777" w:rsidR="00FB55BD" w:rsidRPr="007C18BC" w:rsidRDefault="00FB55BD" w:rsidP="00FB55BD">
      <w:pPr>
        <w:pStyle w:val="3"/>
        <w:rPr>
          <w:rFonts w:ascii="Times New Roman" w:hAnsi="Times New Roman"/>
          <w:sz w:val="24"/>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bookmarkEnd w:id="662"/>
      <w:bookmarkEnd w:id="663"/>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F2285A">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64"/>
      <w:bookmarkEnd w:id="665"/>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6"/>
    </w:p>
    <w:p w14:paraId="5A58E131" w14:textId="57C9FB9D"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F2285A">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7"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7"/>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xml:space="preserve">№ </w:t>
            </w:r>
            <w:proofErr w:type="gramStart"/>
            <w:r w:rsidRPr="00F860B3">
              <w:rPr>
                <w:rFonts w:ascii="Times New Roman" w:hAnsi="Times New Roman"/>
                <w:sz w:val="24"/>
                <w:szCs w:val="24"/>
              </w:rPr>
              <w:t>п</w:t>
            </w:r>
            <w:proofErr w:type="gramEnd"/>
            <w:r w:rsidRPr="00F860B3">
              <w:rPr>
                <w:rFonts w:ascii="Times New Roman" w:hAnsi="Times New Roman"/>
                <w:sz w:val="24"/>
                <w:szCs w:val="24"/>
              </w:rPr>
              <w:t>/п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proofErr w:type="spellStart"/>
            <w:r w:rsidRPr="008D5D1E">
              <w:rPr>
                <w:rFonts w:ascii="Times New Roman" w:hAnsi="Times New Roman"/>
                <w:sz w:val="24"/>
              </w:rPr>
              <w:t>Сколково</w:t>
            </w:r>
            <w:proofErr w:type="spellEnd"/>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proofErr w:type="gramStart"/>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 xml:space="preserve">Среднесписочная численность работников за предшествующий календарный год, человек (информация указывается за </w:t>
            </w:r>
            <w:proofErr w:type="gramStart"/>
            <w:r>
              <w:rPr>
                <w:rFonts w:ascii="Times New Roman" w:hAnsi="Times New Roman"/>
                <w:sz w:val="24"/>
              </w:rPr>
              <w:t>последние</w:t>
            </w:r>
            <w:proofErr w:type="gramEnd"/>
            <w:r>
              <w:rPr>
                <w:rFonts w:ascii="Times New Roman" w:hAnsi="Times New Roman"/>
                <w:sz w:val="24"/>
              </w:rPr>
              <w:t xml:space="preserve">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roofErr w:type="gramEnd"/>
          </w:p>
          <w:p w14:paraId="46AA3A26" w14:textId="77777777" w:rsidR="00D62F26" w:rsidRPr="00FF4341" w:rsidRDefault="00D62F26" w:rsidP="00E2636C">
            <w:pPr>
              <w:pStyle w:val="46"/>
              <w:spacing w:before="0"/>
              <w:ind w:left="-108" w:right="-109"/>
              <w:jc w:val="center"/>
              <w:rPr>
                <w:rFonts w:ascii="Times New Roman" w:hAnsi="Times New Roman"/>
                <w:sz w:val="24"/>
              </w:rPr>
            </w:pPr>
            <w:proofErr w:type="gramStart"/>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roofErr w:type="gramEnd"/>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w:t>
            </w:r>
            <w:proofErr w:type="gramStart"/>
            <w:r w:rsidRPr="00FF4341">
              <w:rPr>
                <w:rFonts w:ascii="Times New Roman" w:hAnsi="Times New Roman"/>
                <w:sz w:val="24"/>
              </w:rPr>
              <w:t>2</w:t>
            </w:r>
            <w:proofErr w:type="gramEnd"/>
            <w:r w:rsidRPr="00FF4341">
              <w:rPr>
                <w:rFonts w:ascii="Times New Roman" w:hAnsi="Times New Roman"/>
                <w:sz w:val="24"/>
              </w:rPr>
              <w:t xml:space="preserve">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proofErr w:type="gramStart"/>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roofErr w:type="gramEnd"/>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proofErr w:type="gramStart"/>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4817A6">
              <w:rPr>
                <w:rFonts w:ascii="Times New Roman" w:hAnsi="Times New Roman"/>
                <w:sz w:val="24"/>
              </w:rPr>
              <w:t xml:space="preserve"> </w:t>
            </w:r>
            <w:proofErr w:type="gramStart"/>
            <w:r w:rsidRPr="00FF4341">
              <w:rPr>
                <w:rFonts w:ascii="Times New Roman" w:hAnsi="Times New Roman"/>
                <w:sz w:val="24"/>
              </w:rPr>
              <w:t>виде</w:t>
            </w:r>
            <w:proofErr w:type="gramEnd"/>
            <w:r w:rsidRPr="00FF4341">
              <w:rPr>
                <w:rFonts w:ascii="Times New Roman" w:hAnsi="Times New Roman"/>
                <w:sz w:val="24"/>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58C8D96" w14:textId="77777777" w:rsidR="00037DDF" w:rsidRDefault="00037DDF" w:rsidP="00F64C56">
      <w:pPr>
        <w:pStyle w:val="2"/>
        <w:numPr>
          <w:ilvl w:val="0"/>
          <w:numId w:val="0"/>
        </w:numPr>
        <w:spacing w:before="0"/>
        <w:jc w:val="right"/>
        <w:rPr>
          <w:rFonts w:ascii="Times New Roman" w:hAnsi="Times New Roman"/>
          <w:b w:val="0"/>
          <w:sz w:val="24"/>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p>
    <w:p w14:paraId="34F6CB2A" w14:textId="77777777" w:rsidR="00037DDF" w:rsidRPr="004F348C" w:rsidRDefault="00037DDF" w:rsidP="00FE4C68">
      <w:pPr>
        <w:spacing w:after="0" w:line="240" w:lineRule="auto"/>
        <w:jc w:val="center"/>
        <w:rPr>
          <w:rFonts w:ascii="Times New Roman" w:eastAsia="Times New Roman" w:hAnsi="Times New Roman"/>
          <w:b/>
          <w:caps/>
          <w:color w:val="00000A"/>
          <w:sz w:val="24"/>
          <w:szCs w:val="24"/>
          <w:lang w:eastAsia="ru-RU"/>
        </w:rPr>
      </w:pPr>
      <w:r w:rsidRPr="00037DDF">
        <w:rPr>
          <w:rFonts w:ascii="Times New Roman" w:hAnsi="Times New Roman"/>
          <w:b/>
          <w:bCs/>
          <w:sz w:val="24"/>
        </w:rPr>
        <w:t>9</w:t>
      </w:r>
      <w:r>
        <w:rPr>
          <w:rFonts w:ascii="Times New Roman" w:hAnsi="Times New Roman"/>
          <w:sz w:val="24"/>
        </w:rPr>
        <w:t>.</w:t>
      </w:r>
      <w:r w:rsidRPr="004F348C">
        <w:rPr>
          <w:rFonts w:ascii="Times New Roman" w:eastAsia="Times New Roman" w:hAnsi="Times New Roman"/>
          <w:b/>
          <w:caps/>
          <w:color w:val="00000A"/>
          <w:sz w:val="24"/>
          <w:szCs w:val="24"/>
          <w:lang w:eastAsia="ru-RU"/>
        </w:rPr>
        <w:t xml:space="preserve"> Техническое задание</w:t>
      </w:r>
    </w:p>
    <w:p w14:paraId="3EB0F76E" w14:textId="77777777" w:rsidR="00037DDF" w:rsidRDefault="00037DDF" w:rsidP="00F64C56">
      <w:pPr>
        <w:pStyle w:val="2"/>
        <w:numPr>
          <w:ilvl w:val="0"/>
          <w:numId w:val="0"/>
        </w:numPr>
        <w:spacing w:before="0"/>
        <w:jc w:val="right"/>
        <w:rPr>
          <w:rFonts w:ascii="Times New Roman" w:hAnsi="Times New Roman"/>
          <w:b w:val="0"/>
          <w:sz w:val="24"/>
        </w:rPr>
      </w:pPr>
    </w:p>
    <w:p w14:paraId="7925A9FA" w14:textId="77777777" w:rsidR="00037DDF" w:rsidRDefault="00037DDF" w:rsidP="00F64C56">
      <w:pPr>
        <w:pStyle w:val="2"/>
        <w:numPr>
          <w:ilvl w:val="0"/>
          <w:numId w:val="0"/>
        </w:numPr>
        <w:spacing w:before="0"/>
        <w:jc w:val="right"/>
        <w:rPr>
          <w:rFonts w:ascii="Times New Roman" w:hAnsi="Times New Roman"/>
          <w:b w:val="0"/>
          <w:sz w:val="24"/>
        </w:rPr>
      </w:pPr>
    </w:p>
    <w:p w14:paraId="3E735216" w14:textId="77777777" w:rsidR="0088673B" w:rsidRDefault="0088673B" w:rsidP="00F64C56">
      <w:pPr>
        <w:pStyle w:val="2"/>
        <w:numPr>
          <w:ilvl w:val="0"/>
          <w:numId w:val="0"/>
        </w:numPr>
        <w:spacing w:before="0"/>
        <w:jc w:val="right"/>
        <w:rPr>
          <w:rFonts w:ascii="Times New Roman" w:hAnsi="Times New Roman"/>
          <w:b w:val="0"/>
          <w:sz w:val="24"/>
        </w:rPr>
      </w:pPr>
    </w:p>
    <w:p w14:paraId="6920F9C9" w14:textId="77777777" w:rsidR="0088673B" w:rsidRDefault="0088673B" w:rsidP="00F64C56">
      <w:pPr>
        <w:pStyle w:val="2"/>
        <w:numPr>
          <w:ilvl w:val="0"/>
          <w:numId w:val="0"/>
        </w:numPr>
        <w:spacing w:before="0"/>
        <w:jc w:val="right"/>
        <w:rPr>
          <w:rFonts w:ascii="Times New Roman" w:hAnsi="Times New Roman"/>
          <w:b w:val="0"/>
          <w:sz w:val="24"/>
        </w:rPr>
      </w:pPr>
    </w:p>
    <w:p w14:paraId="14FCDC34" w14:textId="77777777" w:rsidR="00EE6303" w:rsidRPr="00EE6303" w:rsidRDefault="00EE6303" w:rsidP="00EE6303">
      <w:pPr>
        <w:spacing w:line="240" w:lineRule="auto"/>
        <w:contextualSpacing/>
        <w:jc w:val="center"/>
        <w:rPr>
          <w:rFonts w:ascii="Times New Roman" w:hAnsi="Times New Roman"/>
          <w:b/>
          <w:sz w:val="24"/>
          <w:szCs w:val="24"/>
          <w:lang w:eastAsia="ru-RU"/>
        </w:rPr>
      </w:pPr>
      <w:r w:rsidRPr="00EE6303">
        <w:rPr>
          <w:rFonts w:ascii="Times New Roman" w:hAnsi="Times New Roman"/>
          <w:b/>
          <w:sz w:val="24"/>
          <w:szCs w:val="24"/>
          <w:lang w:eastAsia="ru-RU"/>
        </w:rPr>
        <w:t>на поставку выключателей ВНР-10/630 для нужд АО «Магаданэлектросеть»</w:t>
      </w:r>
    </w:p>
    <w:p w14:paraId="43987994" w14:textId="77777777" w:rsidR="00EE6303" w:rsidRPr="00EE6303" w:rsidRDefault="00EE6303" w:rsidP="00EE6303">
      <w:pPr>
        <w:spacing w:line="240" w:lineRule="auto"/>
        <w:contextualSpacing/>
        <w:jc w:val="center"/>
        <w:rPr>
          <w:rFonts w:ascii="Times New Roman" w:hAnsi="Times New Roman"/>
          <w:b/>
          <w:sz w:val="24"/>
          <w:szCs w:val="24"/>
          <w:lang w:eastAsia="ru-RU"/>
        </w:rPr>
      </w:pPr>
    </w:p>
    <w:p w14:paraId="4B7CEF91" w14:textId="77777777" w:rsidR="00EE6303" w:rsidRPr="00EE6303" w:rsidRDefault="00EE6303" w:rsidP="00EE6303">
      <w:pPr>
        <w:numPr>
          <w:ilvl w:val="0"/>
          <w:numId w:val="42"/>
        </w:numPr>
        <w:tabs>
          <w:tab w:val="left" w:pos="709"/>
          <w:tab w:val="left" w:pos="1134"/>
        </w:tabs>
        <w:spacing w:after="0" w:line="240" w:lineRule="auto"/>
        <w:ind w:left="-709" w:firstLine="709"/>
        <w:jc w:val="both"/>
        <w:rPr>
          <w:rFonts w:ascii="Times New Roman" w:eastAsia="Times New Roman" w:hAnsi="Times New Roman"/>
          <w:b/>
          <w:bCs/>
          <w:sz w:val="24"/>
          <w:szCs w:val="24"/>
          <w:lang w:eastAsia="ru-RU"/>
        </w:rPr>
      </w:pPr>
      <w:r w:rsidRPr="00EE6303">
        <w:rPr>
          <w:rFonts w:ascii="Times New Roman" w:eastAsia="Times New Roman" w:hAnsi="Times New Roman"/>
          <w:b/>
          <w:bCs/>
          <w:sz w:val="24"/>
          <w:szCs w:val="24"/>
          <w:lang w:eastAsia="ru-RU"/>
        </w:rPr>
        <w:t xml:space="preserve">Наименование </w:t>
      </w:r>
      <w:proofErr w:type="gramStart"/>
      <w:r w:rsidRPr="00EE6303">
        <w:rPr>
          <w:rFonts w:ascii="Times New Roman" w:eastAsia="Times New Roman" w:hAnsi="Times New Roman"/>
          <w:b/>
          <w:bCs/>
          <w:sz w:val="24"/>
          <w:szCs w:val="24"/>
          <w:lang w:eastAsia="ru-RU"/>
        </w:rPr>
        <w:t>поставляемых</w:t>
      </w:r>
      <w:proofErr w:type="gramEnd"/>
      <w:r w:rsidRPr="00EE6303">
        <w:rPr>
          <w:rFonts w:ascii="Times New Roman" w:eastAsia="Times New Roman" w:hAnsi="Times New Roman"/>
          <w:b/>
          <w:bCs/>
          <w:sz w:val="24"/>
          <w:szCs w:val="24"/>
          <w:lang w:eastAsia="ru-RU"/>
        </w:rPr>
        <w:t xml:space="preserve"> Товара, количество, срок поставки:</w:t>
      </w:r>
    </w:p>
    <w:p w14:paraId="12FF6E7C" w14:textId="77777777" w:rsidR="00EE6303" w:rsidRPr="00EE6303" w:rsidRDefault="00EE6303" w:rsidP="00EE6303">
      <w:pPr>
        <w:tabs>
          <w:tab w:val="left" w:pos="709"/>
          <w:tab w:val="left" w:pos="1134"/>
        </w:tabs>
        <w:spacing w:after="0" w:line="240" w:lineRule="auto"/>
        <w:jc w:val="both"/>
        <w:rPr>
          <w:rFonts w:ascii="Times New Roman" w:eastAsia="Times New Roman" w:hAnsi="Times New Roman"/>
          <w:bCs/>
          <w:sz w:val="24"/>
          <w:szCs w:val="24"/>
          <w:lang w:eastAsia="ru-RU"/>
        </w:rPr>
      </w:pPr>
      <w:r w:rsidRPr="00EE6303">
        <w:rPr>
          <w:rFonts w:ascii="Times New Roman" w:eastAsia="Times New Roman" w:hAnsi="Times New Roman"/>
          <w:bCs/>
          <w:sz w:val="24"/>
          <w:szCs w:val="24"/>
          <w:lang w:eastAsia="ru-RU"/>
        </w:rPr>
        <w:tab/>
        <w:t>Выключатель нагрузки переменного тока автогазовый типа ВНР с ручным приводом ВНРз-10/(400)630-I(II) УХЛ</w:t>
      </w:r>
      <w:proofErr w:type="gramStart"/>
      <w:r w:rsidRPr="00EE6303">
        <w:rPr>
          <w:rFonts w:ascii="Times New Roman" w:eastAsia="Times New Roman" w:hAnsi="Times New Roman"/>
          <w:bCs/>
          <w:sz w:val="24"/>
          <w:szCs w:val="24"/>
          <w:lang w:eastAsia="ru-RU"/>
        </w:rPr>
        <w:t>2</w:t>
      </w:r>
      <w:proofErr w:type="gramEnd"/>
      <w:r w:rsidRPr="00EE6303">
        <w:rPr>
          <w:rFonts w:ascii="Times New Roman" w:eastAsia="Times New Roman" w:hAnsi="Times New Roman"/>
          <w:bCs/>
          <w:sz w:val="24"/>
          <w:szCs w:val="24"/>
          <w:lang w:eastAsia="ru-RU"/>
        </w:rPr>
        <w:t>, заземляющие ножи с одной стороны – 8 шт.</w:t>
      </w:r>
    </w:p>
    <w:p w14:paraId="6C3E5898" w14:textId="77777777" w:rsidR="00EE6303" w:rsidRPr="00EE6303" w:rsidRDefault="00EE6303" w:rsidP="00EE6303">
      <w:pPr>
        <w:tabs>
          <w:tab w:val="left" w:pos="709"/>
          <w:tab w:val="left" w:pos="1134"/>
        </w:tabs>
        <w:spacing w:after="0" w:line="240" w:lineRule="auto"/>
        <w:jc w:val="both"/>
        <w:rPr>
          <w:rFonts w:ascii="Times New Roman" w:eastAsia="Times New Roman" w:hAnsi="Times New Roman"/>
          <w:bCs/>
          <w:sz w:val="24"/>
          <w:szCs w:val="24"/>
          <w:lang w:eastAsia="ru-RU"/>
        </w:rPr>
      </w:pPr>
      <w:r w:rsidRPr="00EE6303">
        <w:rPr>
          <w:rFonts w:ascii="Times New Roman" w:eastAsia="Times New Roman" w:hAnsi="Times New Roman"/>
          <w:bCs/>
          <w:sz w:val="24"/>
          <w:szCs w:val="24"/>
          <w:lang w:eastAsia="ru-RU"/>
        </w:rPr>
        <w:tab/>
        <w:t>Срок поставки – до 15.05.2021 г.</w:t>
      </w:r>
    </w:p>
    <w:p w14:paraId="2ED9BF59" w14:textId="77777777" w:rsidR="00EE6303" w:rsidRPr="00EE6303" w:rsidRDefault="00EE6303" w:rsidP="00EE6303">
      <w:pPr>
        <w:tabs>
          <w:tab w:val="left" w:pos="709"/>
          <w:tab w:val="left" w:pos="1134"/>
        </w:tabs>
        <w:spacing w:after="0" w:line="240" w:lineRule="auto"/>
        <w:jc w:val="both"/>
        <w:rPr>
          <w:rFonts w:ascii="Times New Roman" w:eastAsia="Times New Roman" w:hAnsi="Times New Roman"/>
          <w:bCs/>
          <w:sz w:val="24"/>
          <w:szCs w:val="24"/>
          <w:lang w:eastAsia="ru-RU"/>
        </w:rPr>
      </w:pPr>
    </w:p>
    <w:p w14:paraId="728E842F" w14:textId="77777777" w:rsidR="00EE6303" w:rsidRPr="00EE6303" w:rsidRDefault="00EE6303" w:rsidP="00EE6303">
      <w:pPr>
        <w:numPr>
          <w:ilvl w:val="0"/>
          <w:numId w:val="42"/>
        </w:numPr>
        <w:tabs>
          <w:tab w:val="left" w:pos="709"/>
          <w:tab w:val="left" w:pos="1134"/>
        </w:tabs>
        <w:spacing w:after="0" w:line="240" w:lineRule="auto"/>
        <w:ind w:left="-142" w:firstLine="142"/>
        <w:jc w:val="both"/>
        <w:rPr>
          <w:rFonts w:ascii="Times New Roman" w:eastAsia="Times New Roman" w:hAnsi="Times New Roman"/>
          <w:bCs/>
          <w:sz w:val="24"/>
          <w:szCs w:val="24"/>
          <w:lang w:eastAsia="ru-RU"/>
        </w:rPr>
      </w:pPr>
      <w:r w:rsidRPr="00EE6303">
        <w:rPr>
          <w:rFonts w:ascii="Times New Roman" w:eastAsia="Times New Roman" w:hAnsi="Times New Roman"/>
          <w:b/>
          <w:bCs/>
          <w:sz w:val="24"/>
          <w:szCs w:val="24"/>
          <w:lang w:eastAsia="ru-RU"/>
        </w:rPr>
        <w:t xml:space="preserve">Требования по комплектности Товара. </w:t>
      </w:r>
    </w:p>
    <w:p w14:paraId="6071EA85" w14:textId="77777777" w:rsidR="00EE6303" w:rsidRPr="00EE6303" w:rsidRDefault="00EE6303" w:rsidP="00EE6303">
      <w:pPr>
        <w:tabs>
          <w:tab w:val="left" w:pos="709"/>
          <w:tab w:val="left" w:pos="1134"/>
        </w:tabs>
        <w:spacing w:after="0" w:line="240" w:lineRule="auto"/>
        <w:jc w:val="both"/>
        <w:rPr>
          <w:rFonts w:ascii="Times New Roman" w:eastAsia="Times New Roman" w:hAnsi="Times New Roman"/>
          <w:bCs/>
          <w:sz w:val="24"/>
          <w:szCs w:val="24"/>
          <w:lang w:eastAsia="ru-RU"/>
        </w:rPr>
      </w:pPr>
      <w:r w:rsidRPr="00EE6303">
        <w:rPr>
          <w:rFonts w:ascii="Times New Roman" w:eastAsia="Times New Roman" w:hAnsi="Times New Roman"/>
          <w:bCs/>
          <w:sz w:val="24"/>
          <w:szCs w:val="24"/>
          <w:lang w:eastAsia="ru-RU"/>
        </w:rPr>
        <w:tab/>
        <w:t>В комплект должны входить привод ПР-17, набор металлических деталей для крепления выключателя нагрузки и привода ПР-17 в ячейке, технический паспорт изделия</w:t>
      </w:r>
      <w:r w:rsidRPr="00EE6303">
        <w:rPr>
          <w:rFonts w:ascii="Times New Roman" w:hAnsi="Times New Roman" w:cstheme="minorBidi"/>
          <w:bCs/>
          <w:sz w:val="24"/>
          <w:szCs w:val="24"/>
          <w:lang w:eastAsia="ru-RU"/>
        </w:rPr>
        <w:t>.</w:t>
      </w:r>
    </w:p>
    <w:p w14:paraId="0D3EDC71" w14:textId="77777777" w:rsidR="00EE6303" w:rsidRPr="00EE6303" w:rsidRDefault="00EE6303" w:rsidP="00EE6303">
      <w:pPr>
        <w:tabs>
          <w:tab w:val="left" w:pos="709"/>
          <w:tab w:val="left" w:pos="1134"/>
        </w:tabs>
        <w:spacing w:after="0" w:line="240" w:lineRule="auto"/>
        <w:jc w:val="both"/>
        <w:rPr>
          <w:rFonts w:ascii="Times New Roman" w:eastAsia="Times New Roman" w:hAnsi="Times New Roman"/>
          <w:bCs/>
          <w:sz w:val="24"/>
          <w:szCs w:val="24"/>
          <w:lang w:eastAsia="ru-RU"/>
        </w:rPr>
      </w:pPr>
    </w:p>
    <w:p w14:paraId="3F9B92A6" w14:textId="77777777" w:rsidR="00EE6303" w:rsidRPr="00EE6303" w:rsidRDefault="00EE6303" w:rsidP="00EE6303">
      <w:pPr>
        <w:numPr>
          <w:ilvl w:val="0"/>
          <w:numId w:val="42"/>
        </w:numPr>
        <w:tabs>
          <w:tab w:val="left" w:pos="-284"/>
        </w:tabs>
        <w:spacing w:after="0" w:line="240" w:lineRule="auto"/>
        <w:ind w:left="0" w:firstLine="0"/>
        <w:jc w:val="both"/>
        <w:rPr>
          <w:rFonts w:ascii="Times New Roman" w:eastAsia="Times New Roman" w:hAnsi="Times New Roman"/>
          <w:b/>
          <w:bCs/>
          <w:sz w:val="24"/>
          <w:szCs w:val="24"/>
          <w:lang w:eastAsia="ru-RU"/>
        </w:rPr>
      </w:pPr>
      <w:r w:rsidRPr="00EE6303">
        <w:rPr>
          <w:rFonts w:ascii="Times New Roman" w:eastAsia="Times New Roman" w:hAnsi="Times New Roman"/>
          <w:b/>
          <w:sz w:val="24"/>
          <w:szCs w:val="24"/>
          <w:lang w:eastAsia="ru-RU"/>
        </w:rPr>
        <w:t xml:space="preserve">Требования к качеству Товара, качественным и функциональным характеристикам. </w:t>
      </w:r>
    </w:p>
    <w:p w14:paraId="4E55BB9A" w14:textId="77777777" w:rsidR="00EE6303" w:rsidRPr="00EE6303" w:rsidRDefault="00EE6303" w:rsidP="00EE6303">
      <w:pPr>
        <w:spacing w:after="0" w:line="240" w:lineRule="auto"/>
        <w:ind w:firstLine="709"/>
        <w:jc w:val="both"/>
        <w:rPr>
          <w:rFonts w:ascii="Times New Roman" w:eastAsia="Times New Roman" w:hAnsi="Times New Roman"/>
          <w:bCs/>
          <w:sz w:val="24"/>
          <w:szCs w:val="24"/>
          <w:lang w:eastAsia="ru-RU"/>
        </w:rPr>
      </w:pPr>
      <w:r w:rsidRPr="00EE6303">
        <w:rPr>
          <w:rFonts w:ascii="Times New Roman" w:eastAsia="Times New Roman" w:hAnsi="Times New Roman"/>
          <w:sz w:val="24"/>
          <w:szCs w:val="24"/>
          <w:lang w:eastAsia="ru-RU"/>
        </w:rPr>
        <w:t>В</w:t>
      </w:r>
      <w:r w:rsidRPr="00EE6303">
        <w:rPr>
          <w:rFonts w:ascii="Times New Roman" w:eastAsia="Times New Roman" w:hAnsi="Times New Roman"/>
          <w:bCs/>
          <w:sz w:val="24"/>
          <w:szCs w:val="24"/>
          <w:lang w:eastAsia="ru-RU"/>
        </w:rPr>
        <w:t>есь поставляемый Поставщиком товар должен быть новым и ранее не использованным, не ранее 2019 года выпуска. По категории размещения выключатели должны соответствовать УХЛ</w:t>
      </w:r>
      <w:proofErr w:type="gramStart"/>
      <w:r w:rsidRPr="00EE6303">
        <w:rPr>
          <w:rFonts w:ascii="Times New Roman" w:eastAsia="Times New Roman" w:hAnsi="Times New Roman"/>
          <w:bCs/>
          <w:sz w:val="24"/>
          <w:szCs w:val="24"/>
          <w:lang w:eastAsia="ru-RU"/>
        </w:rPr>
        <w:t>2</w:t>
      </w:r>
      <w:proofErr w:type="gramEnd"/>
      <w:r w:rsidRPr="00EE6303">
        <w:rPr>
          <w:rFonts w:ascii="Times New Roman" w:eastAsia="Times New Roman" w:hAnsi="Times New Roman"/>
          <w:bCs/>
          <w:sz w:val="24"/>
          <w:szCs w:val="24"/>
          <w:lang w:eastAsia="ru-RU"/>
        </w:rPr>
        <w:t xml:space="preserve"> по ГОСТ 15150 и ГОСТ 15543.1. Механический ресурс до первого капитального ремонта не менее 2000 операций. Межремонтный ресурс 1000 циклов до первого среднего ремонта в течение срока службы 4 года. Срок службы выключателя нагрузки - 25 лет.</w:t>
      </w:r>
      <w:r w:rsidRPr="00EE6303">
        <w:rPr>
          <w:rFonts w:ascii="Times New Roman" w:eastAsia="Times New Roman" w:hAnsi="Times New Roman"/>
          <w:bCs/>
          <w:sz w:val="24"/>
          <w:szCs w:val="24"/>
          <w:lang w:eastAsia="ru-RU"/>
        </w:rPr>
        <w:tab/>
      </w:r>
    </w:p>
    <w:p w14:paraId="4A0ADFDB" w14:textId="77777777" w:rsidR="00EE6303" w:rsidRPr="00EE6303" w:rsidRDefault="00EE6303" w:rsidP="00EE6303">
      <w:pPr>
        <w:spacing w:after="0" w:line="240" w:lineRule="auto"/>
        <w:rPr>
          <w:rFonts w:ascii="Times New Roman" w:eastAsia="Times New Roman" w:hAnsi="Times New Roman"/>
          <w:sz w:val="24"/>
          <w:szCs w:val="24"/>
          <w:lang w:eastAsia="ru-RU"/>
        </w:rPr>
      </w:pPr>
      <w:r w:rsidRPr="00EE6303">
        <w:rPr>
          <w:rFonts w:ascii="Times New Roman" w:eastAsia="Times New Roman" w:hAnsi="Times New Roman"/>
          <w:sz w:val="24"/>
          <w:szCs w:val="24"/>
          <w:lang w:eastAsia="ru-RU"/>
        </w:rPr>
        <w:t xml:space="preserve">Номинальное напряжение, </w:t>
      </w:r>
      <w:proofErr w:type="spellStart"/>
      <w:r w:rsidRPr="00EE6303">
        <w:rPr>
          <w:rFonts w:ascii="Times New Roman" w:eastAsia="Times New Roman" w:hAnsi="Times New Roman"/>
          <w:sz w:val="24"/>
          <w:szCs w:val="24"/>
          <w:lang w:eastAsia="ru-RU"/>
        </w:rPr>
        <w:t>кВ</w:t>
      </w:r>
      <w:proofErr w:type="spellEnd"/>
      <w:r w:rsidRPr="00EE6303">
        <w:rPr>
          <w:rFonts w:ascii="Times New Roman" w:eastAsia="Times New Roman" w:hAnsi="Times New Roman"/>
          <w:sz w:val="24"/>
          <w:szCs w:val="24"/>
          <w:lang w:eastAsia="ru-RU"/>
        </w:rPr>
        <w:t xml:space="preserve"> - 6-10</w:t>
      </w:r>
    </w:p>
    <w:p w14:paraId="1E3AB764" w14:textId="77777777" w:rsidR="00EE6303" w:rsidRPr="00EE6303" w:rsidRDefault="00EE6303" w:rsidP="00EE6303">
      <w:pPr>
        <w:spacing w:after="0" w:line="240" w:lineRule="auto"/>
        <w:rPr>
          <w:rFonts w:ascii="Times New Roman" w:eastAsia="Times New Roman" w:hAnsi="Times New Roman"/>
          <w:sz w:val="24"/>
          <w:szCs w:val="24"/>
          <w:lang w:eastAsia="ru-RU"/>
        </w:rPr>
      </w:pPr>
      <w:r w:rsidRPr="00EE6303">
        <w:rPr>
          <w:rFonts w:ascii="Times New Roman" w:eastAsia="Times New Roman" w:hAnsi="Times New Roman"/>
          <w:sz w:val="24"/>
          <w:szCs w:val="24"/>
          <w:lang w:eastAsia="ru-RU"/>
        </w:rPr>
        <w:t xml:space="preserve">Наибольшее рабочее напряжение, </w:t>
      </w:r>
      <w:proofErr w:type="spellStart"/>
      <w:r w:rsidRPr="00EE6303">
        <w:rPr>
          <w:rFonts w:ascii="Times New Roman" w:eastAsia="Times New Roman" w:hAnsi="Times New Roman"/>
          <w:sz w:val="24"/>
          <w:szCs w:val="24"/>
          <w:lang w:eastAsia="ru-RU"/>
        </w:rPr>
        <w:t>кВ</w:t>
      </w:r>
      <w:proofErr w:type="spellEnd"/>
      <w:r w:rsidRPr="00EE6303">
        <w:rPr>
          <w:rFonts w:ascii="Times New Roman" w:eastAsia="Times New Roman" w:hAnsi="Times New Roman"/>
          <w:sz w:val="24"/>
          <w:szCs w:val="24"/>
          <w:lang w:eastAsia="ru-RU"/>
        </w:rPr>
        <w:t xml:space="preserve"> - 12</w:t>
      </w:r>
      <w:r w:rsidRPr="00EE6303">
        <w:rPr>
          <w:rFonts w:ascii="Times New Roman" w:eastAsia="Times New Roman" w:hAnsi="Times New Roman"/>
          <w:sz w:val="24"/>
          <w:szCs w:val="24"/>
          <w:lang w:eastAsia="ru-RU"/>
        </w:rPr>
        <w:br/>
        <w:t>Номинальный ток, А - 630</w:t>
      </w:r>
      <w:r w:rsidRPr="00EE6303">
        <w:rPr>
          <w:rFonts w:ascii="Times New Roman" w:eastAsia="Times New Roman" w:hAnsi="Times New Roman"/>
          <w:sz w:val="24"/>
          <w:szCs w:val="24"/>
          <w:lang w:eastAsia="ru-RU"/>
        </w:rPr>
        <w:br/>
        <w:t>Предельный сквозной ток, кА</w:t>
      </w:r>
      <w:proofErr w:type="gramStart"/>
      <w:r w:rsidRPr="00EE6303">
        <w:rPr>
          <w:rFonts w:ascii="Times New Roman" w:eastAsia="Times New Roman" w:hAnsi="Times New Roman"/>
          <w:sz w:val="24"/>
          <w:szCs w:val="24"/>
          <w:lang w:eastAsia="ru-RU"/>
        </w:rPr>
        <w:t>.</w:t>
      </w:r>
      <w:proofErr w:type="gramEnd"/>
      <w:r w:rsidRPr="00EE6303">
        <w:rPr>
          <w:rFonts w:ascii="Times New Roman" w:eastAsia="Times New Roman" w:hAnsi="Times New Roman"/>
          <w:sz w:val="24"/>
          <w:szCs w:val="24"/>
          <w:lang w:eastAsia="ru-RU"/>
        </w:rPr>
        <w:br/>
      </w:r>
      <w:proofErr w:type="gramStart"/>
      <w:r w:rsidRPr="00EE6303">
        <w:rPr>
          <w:rFonts w:ascii="Times New Roman" w:eastAsia="Times New Roman" w:hAnsi="Times New Roman"/>
          <w:sz w:val="24"/>
          <w:szCs w:val="24"/>
          <w:lang w:eastAsia="ru-RU"/>
        </w:rPr>
        <w:t>а</w:t>
      </w:r>
      <w:proofErr w:type="gramEnd"/>
      <w:r w:rsidRPr="00EE6303">
        <w:rPr>
          <w:rFonts w:ascii="Times New Roman" w:eastAsia="Times New Roman" w:hAnsi="Times New Roman"/>
          <w:sz w:val="24"/>
          <w:szCs w:val="24"/>
          <w:lang w:eastAsia="ru-RU"/>
        </w:rPr>
        <w:t>мплитудное значение (ток электродинамической стойкости) -  50</w:t>
      </w:r>
      <w:r w:rsidRPr="00EE6303">
        <w:rPr>
          <w:rFonts w:ascii="Times New Roman" w:eastAsia="Times New Roman" w:hAnsi="Times New Roman"/>
          <w:sz w:val="24"/>
          <w:szCs w:val="24"/>
          <w:lang w:eastAsia="ru-RU"/>
        </w:rPr>
        <w:br/>
        <w:t>действующее значение (ток термической стойкости) -  20</w:t>
      </w:r>
      <w:r w:rsidRPr="00EE6303">
        <w:rPr>
          <w:rFonts w:ascii="Times New Roman" w:eastAsia="Times New Roman" w:hAnsi="Times New Roman"/>
          <w:sz w:val="24"/>
          <w:szCs w:val="24"/>
          <w:lang w:eastAsia="ru-RU"/>
        </w:rPr>
        <w:br/>
        <w:t>Десятисекундный ток термической стойкости, кА -  6</w:t>
      </w:r>
      <w:r w:rsidRPr="00EE6303">
        <w:rPr>
          <w:rFonts w:ascii="Times New Roman" w:eastAsia="Times New Roman" w:hAnsi="Times New Roman"/>
          <w:sz w:val="24"/>
          <w:szCs w:val="24"/>
          <w:lang w:eastAsia="ru-RU"/>
        </w:rPr>
        <w:br/>
        <w:t>Габаритные размеры, мм:</w:t>
      </w:r>
      <w:r w:rsidRPr="00EE6303">
        <w:rPr>
          <w:rFonts w:ascii="Times New Roman" w:eastAsia="Times New Roman" w:hAnsi="Times New Roman"/>
          <w:sz w:val="24"/>
          <w:szCs w:val="24"/>
          <w:lang w:eastAsia="ru-RU"/>
        </w:rPr>
        <w:br/>
        <w:t>длина 930; высота 400; ширина 608;</w:t>
      </w:r>
      <w:r w:rsidRPr="00EE6303">
        <w:rPr>
          <w:rFonts w:ascii="Times New Roman" w:eastAsia="Times New Roman" w:hAnsi="Times New Roman"/>
          <w:sz w:val="24"/>
          <w:szCs w:val="24"/>
          <w:lang w:eastAsia="ru-RU"/>
        </w:rPr>
        <w:br/>
        <w:t>Масса, кг 36</w:t>
      </w:r>
      <w:r w:rsidRPr="00EE6303">
        <w:rPr>
          <w:rFonts w:ascii="Times New Roman" w:eastAsia="Times New Roman" w:hAnsi="Times New Roman"/>
          <w:sz w:val="24"/>
          <w:szCs w:val="24"/>
          <w:lang w:eastAsia="ru-RU"/>
        </w:rPr>
        <w:br/>
        <w:t>Тип привода ПР-17.</w:t>
      </w:r>
    </w:p>
    <w:p w14:paraId="760221B1" w14:textId="77777777" w:rsidR="0088673B" w:rsidRDefault="0088673B" w:rsidP="00F64C56">
      <w:pPr>
        <w:pStyle w:val="2"/>
        <w:numPr>
          <w:ilvl w:val="0"/>
          <w:numId w:val="0"/>
        </w:numPr>
        <w:spacing w:before="0"/>
        <w:jc w:val="right"/>
        <w:rPr>
          <w:rFonts w:ascii="Times New Roman" w:hAnsi="Times New Roman"/>
          <w:b w:val="0"/>
          <w:sz w:val="24"/>
        </w:rPr>
      </w:pPr>
    </w:p>
    <w:p w14:paraId="4D9A4135" w14:textId="77777777" w:rsidR="00EE6303" w:rsidRDefault="00EE6303" w:rsidP="00F64C56">
      <w:pPr>
        <w:pStyle w:val="2"/>
        <w:numPr>
          <w:ilvl w:val="0"/>
          <w:numId w:val="0"/>
        </w:numPr>
        <w:spacing w:before="0"/>
        <w:jc w:val="right"/>
        <w:rPr>
          <w:rFonts w:ascii="Times New Roman" w:hAnsi="Times New Roman"/>
          <w:b w:val="0"/>
          <w:sz w:val="24"/>
        </w:rPr>
      </w:pPr>
    </w:p>
    <w:p w14:paraId="31C46BD7" w14:textId="77777777" w:rsidR="00EE6303" w:rsidRDefault="00EE6303" w:rsidP="00F64C56">
      <w:pPr>
        <w:pStyle w:val="2"/>
        <w:numPr>
          <w:ilvl w:val="0"/>
          <w:numId w:val="0"/>
        </w:numPr>
        <w:spacing w:before="0"/>
        <w:jc w:val="right"/>
        <w:rPr>
          <w:rFonts w:ascii="Times New Roman" w:hAnsi="Times New Roman"/>
          <w:b w:val="0"/>
          <w:sz w:val="24"/>
        </w:rPr>
      </w:pPr>
    </w:p>
    <w:p w14:paraId="5769EBEC" w14:textId="77777777" w:rsidR="00EE6303" w:rsidRDefault="00EE6303" w:rsidP="00F64C56">
      <w:pPr>
        <w:pStyle w:val="2"/>
        <w:numPr>
          <w:ilvl w:val="0"/>
          <w:numId w:val="0"/>
        </w:numPr>
        <w:spacing w:before="0"/>
        <w:jc w:val="right"/>
        <w:rPr>
          <w:rFonts w:ascii="Times New Roman" w:hAnsi="Times New Roman"/>
          <w:b w:val="0"/>
          <w:sz w:val="24"/>
        </w:rPr>
      </w:pPr>
    </w:p>
    <w:p w14:paraId="4AD37950" w14:textId="77777777" w:rsidR="0088673B" w:rsidRDefault="0088673B" w:rsidP="00F64C56">
      <w:pPr>
        <w:pStyle w:val="2"/>
        <w:numPr>
          <w:ilvl w:val="0"/>
          <w:numId w:val="0"/>
        </w:numPr>
        <w:spacing w:before="0"/>
        <w:jc w:val="right"/>
        <w:rPr>
          <w:rFonts w:ascii="Times New Roman" w:hAnsi="Times New Roman"/>
          <w:b w:val="0"/>
          <w:sz w:val="24"/>
        </w:rPr>
      </w:pPr>
    </w:p>
    <w:p w14:paraId="2DE1CF33" w14:textId="77777777" w:rsidR="0088673B" w:rsidRDefault="0088673B" w:rsidP="00F64C56">
      <w:pPr>
        <w:pStyle w:val="2"/>
        <w:numPr>
          <w:ilvl w:val="0"/>
          <w:numId w:val="0"/>
        </w:numPr>
        <w:spacing w:before="0"/>
        <w:jc w:val="right"/>
        <w:rPr>
          <w:rFonts w:ascii="Times New Roman" w:hAnsi="Times New Roman"/>
          <w:b w:val="0"/>
          <w:sz w:val="24"/>
        </w:rPr>
      </w:pPr>
    </w:p>
    <w:p w14:paraId="4AD6A8E6" w14:textId="77777777" w:rsidR="0088673B" w:rsidRDefault="0088673B" w:rsidP="00F64C56">
      <w:pPr>
        <w:pStyle w:val="2"/>
        <w:numPr>
          <w:ilvl w:val="0"/>
          <w:numId w:val="0"/>
        </w:numPr>
        <w:spacing w:before="0"/>
        <w:jc w:val="right"/>
        <w:rPr>
          <w:rFonts w:ascii="Times New Roman" w:hAnsi="Times New Roman"/>
          <w:b w:val="0"/>
          <w:sz w:val="24"/>
        </w:rPr>
      </w:pPr>
    </w:p>
    <w:p w14:paraId="2493E8F9" w14:textId="77777777" w:rsidR="0088673B" w:rsidRDefault="0088673B" w:rsidP="00F64C56">
      <w:pPr>
        <w:pStyle w:val="2"/>
        <w:numPr>
          <w:ilvl w:val="0"/>
          <w:numId w:val="0"/>
        </w:numPr>
        <w:spacing w:before="0"/>
        <w:jc w:val="right"/>
        <w:rPr>
          <w:rFonts w:ascii="Times New Roman" w:hAnsi="Times New Roman"/>
          <w:b w:val="0"/>
          <w:sz w:val="24"/>
        </w:rPr>
      </w:pPr>
    </w:p>
    <w:p w14:paraId="595D67CE" w14:textId="77777777" w:rsidR="0088673B" w:rsidRDefault="0088673B" w:rsidP="00F64C56">
      <w:pPr>
        <w:pStyle w:val="2"/>
        <w:numPr>
          <w:ilvl w:val="0"/>
          <w:numId w:val="0"/>
        </w:numPr>
        <w:spacing w:before="0"/>
        <w:jc w:val="right"/>
        <w:rPr>
          <w:rFonts w:ascii="Times New Roman" w:hAnsi="Times New Roman"/>
          <w:b w:val="0"/>
          <w:sz w:val="24"/>
        </w:rPr>
      </w:pPr>
    </w:p>
    <w:p w14:paraId="02221331" w14:textId="26111A2B" w:rsid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Приложение № 1 </w:t>
      </w:r>
    </w:p>
    <w:p w14:paraId="704700F6" w14:textId="77777777" w:rsidR="00F64C56" w:rsidRPr="00F64C56" w:rsidRDefault="00F64C56" w:rsidP="00F64C56">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к Извещению ЗК № 2</w:t>
      </w:r>
    </w:p>
    <w:p w14:paraId="6EFCC61E" w14:textId="77777777" w:rsidR="00F64C56" w:rsidRDefault="00F64C56" w:rsidP="00F64C56">
      <w:pPr>
        <w:pStyle w:val="2"/>
        <w:numPr>
          <w:ilvl w:val="0"/>
          <w:numId w:val="0"/>
        </w:numPr>
        <w:ind w:left="1134"/>
        <w:jc w:val="left"/>
        <w:rPr>
          <w:rFonts w:ascii="Times New Roman" w:hAnsi="Times New Roman"/>
          <w:sz w:val="24"/>
        </w:rPr>
      </w:pPr>
    </w:p>
    <w:p w14:paraId="72495B44" w14:textId="77777777" w:rsidR="004D1533" w:rsidRPr="007C18BC" w:rsidRDefault="005C5B37" w:rsidP="005C5B37">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00B6108A" w:rsidRPr="007C18BC">
        <w:rPr>
          <w:rFonts w:ascii="Times New Roman" w:hAnsi="Times New Roman"/>
          <w:sz w:val="24"/>
        </w:rPr>
        <w:t>ПРОЕКТ ДОГОВОРА</w:t>
      </w:r>
      <w:bookmarkEnd w:id="668"/>
      <w:bookmarkEnd w:id="669"/>
      <w:bookmarkEnd w:id="670"/>
      <w:bookmarkEnd w:id="671"/>
      <w:bookmarkEnd w:id="672"/>
      <w:bookmarkEnd w:id="673"/>
      <w:bookmarkEnd w:id="674"/>
      <w:bookmarkEnd w:id="675"/>
      <w:bookmarkEnd w:id="676"/>
      <w:bookmarkEnd w:id="677"/>
      <w:bookmarkEnd w:id="678"/>
    </w:p>
    <w:p w14:paraId="033F2EFA" w14:textId="77777777" w:rsidR="000F16B7" w:rsidRPr="003E1033" w:rsidRDefault="000F16B7" w:rsidP="00F4284C">
      <w:pPr>
        <w:pStyle w:val="4"/>
        <w:numPr>
          <w:ilvl w:val="0"/>
          <w:numId w:val="0"/>
        </w:numPr>
        <w:ind w:firstLine="709"/>
        <w:outlineLvl w:val="9"/>
        <w:rPr>
          <w:rFonts w:ascii="Times New Roman" w:hAnsi="Times New Roman"/>
          <w:sz w:val="24"/>
        </w:rPr>
      </w:pPr>
    </w:p>
    <w:p w14:paraId="29F9D642"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9" w:name="_Ref312031562"/>
    </w:p>
    <w:p w14:paraId="709D669C" w14:textId="61F902BD"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sidR="00EE6303">
        <w:rPr>
          <w:rFonts w:ascii="Times New Roman" w:eastAsia="Times New Roman" w:hAnsi="Times New Roman"/>
          <w:sz w:val="24"/>
          <w:szCs w:val="24"/>
          <w:lang w:eastAsia="ru-RU"/>
        </w:rPr>
        <w:t>21</w:t>
      </w:r>
      <w:r w:rsidRPr="00D530BB">
        <w:rPr>
          <w:rFonts w:ascii="Times New Roman" w:eastAsia="Times New Roman" w:hAnsi="Times New Roman"/>
          <w:sz w:val="24"/>
          <w:szCs w:val="24"/>
          <w:lang w:eastAsia="ru-RU"/>
        </w:rPr>
        <w:t xml:space="preserve"> года</w:t>
      </w:r>
    </w:p>
    <w:p w14:paraId="61766E33" w14:textId="77777777" w:rsidR="00D530BB" w:rsidRDefault="00D530BB" w:rsidP="00D530BB">
      <w:pPr>
        <w:spacing w:after="0" w:line="240" w:lineRule="auto"/>
        <w:ind w:firstLine="567"/>
        <w:jc w:val="both"/>
        <w:rPr>
          <w:rFonts w:ascii="Times New Roman" w:eastAsia="Times New Roman" w:hAnsi="Times New Roman"/>
          <w:sz w:val="24"/>
          <w:szCs w:val="24"/>
          <w:lang w:eastAsia="ru-RU"/>
        </w:rPr>
      </w:pPr>
    </w:p>
    <w:p w14:paraId="176E7A5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09E6D1C" w14:textId="77777777" w:rsidR="003E0B39" w:rsidRPr="003E0B39" w:rsidRDefault="003E0B39" w:rsidP="003E0B39">
      <w:pPr>
        <w:suppressAutoHyphens/>
        <w:spacing w:after="0" w:line="240" w:lineRule="auto"/>
        <w:ind w:firstLine="709"/>
        <w:jc w:val="both"/>
        <w:rPr>
          <w:rFonts w:ascii="Times New Roman" w:eastAsia="Times New Roman" w:hAnsi="Times New Roman"/>
          <w:snapToGrid w:val="0"/>
          <w:spacing w:val="-6"/>
          <w:sz w:val="24"/>
          <w:szCs w:val="24"/>
          <w:lang w:eastAsia="ru-RU"/>
        </w:rPr>
      </w:pPr>
      <w:proofErr w:type="gramStart"/>
      <w:r w:rsidRPr="003E0B39">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E0B39">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14:paraId="38CCA563" w14:textId="77777777" w:rsidR="003E0B39" w:rsidRPr="003E0B39" w:rsidRDefault="003E0B39" w:rsidP="003E0B39">
      <w:pPr>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 ПРЕДМЕТ ДОГОВОРА</w:t>
      </w:r>
    </w:p>
    <w:p w14:paraId="1DF1951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F264AE" w14:textId="77777777" w:rsidR="003E0B39" w:rsidRPr="003E0B39" w:rsidRDefault="003E0B39" w:rsidP="003E0B39">
      <w:pPr>
        <w:spacing w:after="0" w:line="240" w:lineRule="auto"/>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2. УСЛОВИЯ ПОСТАВКИ И ПОРЯДОК ПРИЕМКИ ТОВАРА</w:t>
      </w:r>
    </w:p>
    <w:p w14:paraId="090D5DAD" w14:textId="77777777" w:rsidR="003E0B39" w:rsidRPr="003E0B39" w:rsidRDefault="003E0B39" w:rsidP="003E0B39">
      <w:pPr>
        <w:spacing w:after="0" w:line="240" w:lineRule="auto"/>
        <w:ind w:firstLine="709"/>
        <w:jc w:val="both"/>
        <w:rPr>
          <w:rFonts w:ascii="Times New Roman" w:eastAsia="Calibri" w:hAnsi="Times New Roman"/>
          <w:color w:val="000000"/>
          <w:spacing w:val="-6"/>
          <w:sz w:val="24"/>
          <w:szCs w:val="24"/>
          <w:lang w:eastAsia="ru-RU"/>
        </w:rPr>
      </w:pPr>
      <w:r w:rsidRPr="003E0B39">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3E0B39">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60CF6FFE" w14:textId="77777777" w:rsidR="003E0B39" w:rsidRPr="003E0B39" w:rsidRDefault="003E0B39" w:rsidP="003E0B39">
      <w:pPr>
        <w:snapToGrid w:val="0"/>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Грузополучателем по настоящему договору является АО «Магаданэлектросеть», 685030, г. Магадан, ул. </w:t>
      </w:r>
      <w:proofErr w:type="gramStart"/>
      <w:r w:rsidRPr="003E0B39">
        <w:rPr>
          <w:rFonts w:ascii="Times New Roman" w:eastAsia="Times New Roman" w:hAnsi="Times New Roman"/>
          <w:spacing w:val="-6"/>
          <w:sz w:val="24"/>
          <w:szCs w:val="24"/>
          <w:lang w:eastAsia="ru-RU"/>
        </w:rPr>
        <w:t>Пролетарская</w:t>
      </w:r>
      <w:proofErr w:type="gramEnd"/>
      <w:r w:rsidRPr="003E0B39">
        <w:rPr>
          <w:rFonts w:ascii="Times New Roman" w:eastAsia="Times New Roman" w:hAnsi="Times New Roman"/>
          <w:spacing w:val="-6"/>
          <w:sz w:val="24"/>
          <w:szCs w:val="24"/>
          <w:lang w:eastAsia="ru-RU"/>
        </w:rPr>
        <w:t>, д. 98 тел. (4132) 606-214 (склад), (4132) 20-10-36 (менеджер по закупкам).</w:t>
      </w:r>
    </w:p>
    <w:p w14:paraId="11083B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3D8565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1D74044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2.3. </w:t>
      </w:r>
      <w:r w:rsidRPr="003E0B39">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6D4904E" w14:textId="5B1A3A50"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F348C">
        <w:rPr>
          <w:rFonts w:ascii="Times New Roman" w:eastAsia="Times New Roman" w:hAnsi="Times New Roman"/>
          <w:spacing w:val="-6"/>
          <w:sz w:val="24"/>
          <w:szCs w:val="24"/>
          <w:lang w:eastAsia="ru-RU"/>
        </w:rPr>
        <w:t>1</w:t>
      </w:r>
      <w:r w:rsidR="00EE6303">
        <w:rPr>
          <w:rFonts w:ascii="Times New Roman" w:eastAsia="Times New Roman" w:hAnsi="Times New Roman"/>
          <w:spacing w:val="-6"/>
          <w:sz w:val="24"/>
          <w:szCs w:val="24"/>
          <w:lang w:eastAsia="ru-RU"/>
        </w:rPr>
        <w:t>5</w:t>
      </w:r>
      <w:r w:rsidRPr="003E0B39">
        <w:rPr>
          <w:rFonts w:ascii="Times New Roman" w:eastAsia="Times New Roman" w:hAnsi="Times New Roman"/>
          <w:spacing w:val="-6"/>
          <w:sz w:val="24"/>
          <w:szCs w:val="24"/>
          <w:lang w:eastAsia="ru-RU"/>
        </w:rPr>
        <w:t>.0</w:t>
      </w:r>
      <w:r w:rsidR="004F348C">
        <w:rPr>
          <w:rFonts w:ascii="Times New Roman" w:eastAsia="Times New Roman" w:hAnsi="Times New Roman"/>
          <w:spacing w:val="-6"/>
          <w:sz w:val="24"/>
          <w:szCs w:val="24"/>
          <w:lang w:eastAsia="ru-RU"/>
        </w:rPr>
        <w:t>5</w:t>
      </w:r>
      <w:r w:rsidRPr="003E0B39">
        <w:rPr>
          <w:rFonts w:ascii="Times New Roman" w:eastAsia="Times New Roman" w:hAnsi="Times New Roman"/>
          <w:spacing w:val="-6"/>
          <w:sz w:val="24"/>
          <w:szCs w:val="24"/>
          <w:lang w:eastAsia="ru-RU"/>
        </w:rPr>
        <w:t>.20</w:t>
      </w:r>
      <w:r w:rsidR="004F348C">
        <w:rPr>
          <w:rFonts w:ascii="Times New Roman" w:eastAsia="Times New Roman" w:hAnsi="Times New Roman"/>
          <w:spacing w:val="-6"/>
          <w:sz w:val="24"/>
          <w:szCs w:val="24"/>
          <w:lang w:eastAsia="ru-RU"/>
        </w:rPr>
        <w:t>21</w:t>
      </w:r>
      <w:r w:rsidRPr="003E0B39">
        <w:rPr>
          <w:rFonts w:ascii="Times New Roman" w:eastAsia="Times New Roman" w:hAnsi="Times New Roman"/>
          <w:spacing w:val="-6"/>
          <w:sz w:val="24"/>
          <w:szCs w:val="24"/>
          <w:lang w:eastAsia="ru-RU"/>
        </w:rPr>
        <w:t xml:space="preserve">г.  </w:t>
      </w:r>
    </w:p>
    <w:p w14:paraId="23B0AD85"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w:t>
      </w:r>
      <w:r w:rsidRPr="003E0B39">
        <w:rPr>
          <w:rFonts w:ascii="Times New Roman" w:eastAsia="Times New Roman" w:hAnsi="Times New Roman"/>
          <w:spacing w:val="-6"/>
          <w:sz w:val="24"/>
          <w:szCs w:val="24"/>
          <w:lang w:eastAsia="ru-RU"/>
        </w:rPr>
        <w:lastRenderedPageBreak/>
        <w:t>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4BFD8F19" w14:textId="77777777" w:rsidR="003E0B39" w:rsidRPr="003E0B39" w:rsidRDefault="003E0B39" w:rsidP="003E0B39">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w:t>
      </w:r>
      <w:proofErr w:type="gramStart"/>
      <w:r w:rsidRPr="003E0B39">
        <w:rPr>
          <w:rFonts w:ascii="Times New Roman" w:eastAsia="Times New Roman" w:hAnsi="Times New Roman"/>
          <w:spacing w:val="-6"/>
          <w:sz w:val="24"/>
          <w:szCs w:val="24"/>
          <w:lang w:eastAsia="ru-RU"/>
        </w:rPr>
        <w:t>с даты получения</w:t>
      </w:r>
      <w:proofErr w:type="gramEnd"/>
      <w:r w:rsidRPr="003E0B39">
        <w:rPr>
          <w:rFonts w:ascii="Times New Roman" w:eastAsia="Times New Roman" w:hAnsi="Times New Roman"/>
          <w:spacing w:val="-6"/>
          <w:sz w:val="24"/>
          <w:szCs w:val="24"/>
          <w:lang w:eastAsia="ru-RU"/>
        </w:rPr>
        <w:t xml:space="preserve"> соответствующего письменного требования Покупателя.</w:t>
      </w:r>
    </w:p>
    <w:p w14:paraId="59678C5F" w14:textId="77777777" w:rsidR="003E0B39" w:rsidRPr="003E0B39" w:rsidRDefault="003E0B39" w:rsidP="003E0B39">
      <w:pPr>
        <w:tabs>
          <w:tab w:val="left" w:pos="1134"/>
        </w:tabs>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7480EDA1"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1292085"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71D13880"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2716A75" w14:textId="0FD81701" w:rsidR="003E0B39" w:rsidRPr="003E0B39" w:rsidRDefault="003E0B39" w:rsidP="003E0B39">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3E0B39">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4F348C">
        <w:rPr>
          <w:rFonts w:ascii="Times New Roman" w:eastAsia="Times New Roman" w:hAnsi="Times New Roman"/>
          <w:spacing w:val="-6"/>
          <w:sz w:val="24"/>
          <w:szCs w:val="24"/>
          <w:lang w:eastAsia="ru-RU"/>
        </w:rPr>
        <w:t xml:space="preserve"> </w:t>
      </w:r>
      <w:r w:rsidRPr="003E0B39">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3E0B39">
        <w:rPr>
          <w:rFonts w:ascii="Times New Roman" w:eastAsia="Calibri" w:hAnsi="Times New Roman"/>
          <w:bCs/>
          <w:sz w:val="24"/>
          <w:szCs w:val="24"/>
          <w:lang w:eastAsia="ru-RU"/>
        </w:rPr>
        <w:t xml:space="preserve"> дней </w:t>
      </w:r>
      <w:r w:rsidRPr="003E0B39">
        <w:rPr>
          <w:rFonts w:ascii="Times New Roman" w:eastAsia="Times New Roman" w:hAnsi="Times New Roman"/>
          <w:bCs/>
          <w:sz w:val="24"/>
          <w:szCs w:val="24"/>
          <w:lang w:eastAsia="ru-RU"/>
        </w:rPr>
        <w:t>производит замену товара за свой счет.</w:t>
      </w:r>
    </w:p>
    <w:p w14:paraId="540DC9F8"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300A032B"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2.11.</w:t>
      </w:r>
      <w:r w:rsidRPr="003E0B39">
        <w:rPr>
          <w:rFonts w:ascii="Times New Roman" w:eastAsia="Times New Roman" w:hAnsi="Times New Roman"/>
          <w:spacing w:val="-6"/>
          <w:sz w:val="24"/>
          <w:szCs w:val="24"/>
          <w:lang w:eastAsia="ru-RU"/>
        </w:rPr>
        <w:tab/>
        <w:t>В случае</w:t>
      </w:r>
      <w:proofErr w:type="gramStart"/>
      <w:r w:rsidRPr="003E0B39">
        <w:rPr>
          <w:rFonts w:ascii="Times New Roman" w:eastAsia="Times New Roman" w:hAnsi="Times New Roman"/>
          <w:spacing w:val="-6"/>
          <w:sz w:val="24"/>
          <w:szCs w:val="24"/>
          <w:lang w:eastAsia="ru-RU"/>
        </w:rPr>
        <w:t>,</w:t>
      </w:r>
      <w:proofErr w:type="gramEnd"/>
      <w:r w:rsidRPr="003E0B39">
        <w:rPr>
          <w:rFonts w:ascii="Times New Roman" w:eastAsia="Times New Roman" w:hAnsi="Times New Roman"/>
          <w:spacing w:val="-6"/>
          <w:sz w:val="24"/>
          <w:szCs w:val="24"/>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0B284B76"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23E3A23E" w14:textId="77777777" w:rsidR="003E0B39" w:rsidRPr="003E0B39" w:rsidRDefault="003E0B39" w:rsidP="003E0B39">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ED3FD16"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ЦЕНА ДОГОВОРА И ПОРЯДОК РАСЧЕТОВ</w:t>
      </w:r>
    </w:p>
    <w:p w14:paraId="55A129A8"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22C7E4D4" w14:textId="77777777" w:rsidR="003E0B39" w:rsidRPr="003E0B39" w:rsidRDefault="003E0B39" w:rsidP="003E0B39">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3.2.  Общая сумма договора составляет</w:t>
      </w:r>
      <w:proofErr w:type="gramStart"/>
      <w:r w:rsidRPr="003E0B39">
        <w:rPr>
          <w:rFonts w:ascii="Times New Roman" w:eastAsia="Times New Roman" w:hAnsi="Times New Roman"/>
          <w:sz w:val="24"/>
          <w:szCs w:val="24"/>
          <w:lang w:eastAsia="ru-RU"/>
        </w:rPr>
        <w:t xml:space="preserve"> ____________() </w:t>
      </w:r>
      <w:proofErr w:type="gramEnd"/>
      <w:r w:rsidRPr="003E0B39">
        <w:rPr>
          <w:rFonts w:ascii="Times New Roman" w:eastAsia="Times New Roman" w:hAnsi="Times New Roman"/>
          <w:sz w:val="24"/>
          <w:szCs w:val="24"/>
          <w:lang w:eastAsia="ru-RU"/>
        </w:rPr>
        <w:t>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69A267D7" w14:textId="77777777" w:rsidR="003E0B39" w:rsidRP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676803F" w14:textId="4F9A3AC8"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r w:rsidR="00EE6303" w:rsidRPr="00EE6303">
        <w:rPr>
          <w:rFonts w:ascii="Times New Roman" w:eastAsia="Times New Roman" w:hAnsi="Times New Roman"/>
          <w:snapToGrid w:val="0"/>
          <w:spacing w:val="-6"/>
          <w:sz w:val="24"/>
          <w:szCs w:val="24"/>
          <w:lang w:eastAsia="ru-RU"/>
        </w:rPr>
        <w:tab/>
        <w:t xml:space="preserve">предоплата </w:t>
      </w:r>
      <w:r w:rsidR="00EE6303">
        <w:rPr>
          <w:rFonts w:ascii="Times New Roman" w:eastAsia="Times New Roman" w:hAnsi="Times New Roman"/>
          <w:snapToGrid w:val="0"/>
          <w:spacing w:val="-6"/>
          <w:sz w:val="24"/>
          <w:szCs w:val="24"/>
          <w:lang w:eastAsia="ru-RU"/>
        </w:rPr>
        <w:t>3</w:t>
      </w:r>
      <w:r w:rsidR="00EE6303" w:rsidRPr="00EE6303">
        <w:rPr>
          <w:rFonts w:ascii="Times New Roman" w:eastAsia="Times New Roman" w:hAnsi="Times New Roman"/>
          <w:snapToGrid w:val="0"/>
          <w:spacing w:val="-6"/>
          <w:sz w:val="24"/>
          <w:szCs w:val="24"/>
          <w:lang w:eastAsia="ru-RU"/>
        </w:rPr>
        <w:t xml:space="preserve">0% в течение 10 банковских дней с момента заключения договора путем перечисления денежных средств на расчетный счет Поставщика. </w:t>
      </w:r>
      <w:r w:rsidR="00EE6303">
        <w:rPr>
          <w:rFonts w:ascii="Times New Roman" w:eastAsia="Times New Roman" w:hAnsi="Times New Roman"/>
          <w:snapToGrid w:val="0"/>
          <w:spacing w:val="-6"/>
          <w:sz w:val="24"/>
          <w:szCs w:val="24"/>
          <w:lang w:eastAsia="ru-RU"/>
        </w:rPr>
        <w:t>Окончательный расчет в течение 10</w:t>
      </w:r>
      <w:r w:rsidR="00EE6303" w:rsidRPr="00EE6303">
        <w:rPr>
          <w:rFonts w:ascii="Times New Roman" w:eastAsia="Times New Roman" w:hAnsi="Times New Roman"/>
          <w:snapToGrid w:val="0"/>
          <w:spacing w:val="-6"/>
          <w:sz w:val="24"/>
          <w:szCs w:val="24"/>
          <w:lang w:eastAsia="ru-RU"/>
        </w:rPr>
        <w:t xml:space="preserve"> </w:t>
      </w:r>
      <w:r w:rsidR="00EE6303">
        <w:rPr>
          <w:rFonts w:ascii="Times New Roman" w:eastAsia="Times New Roman" w:hAnsi="Times New Roman"/>
          <w:snapToGrid w:val="0"/>
          <w:spacing w:val="-6"/>
          <w:sz w:val="24"/>
          <w:szCs w:val="24"/>
          <w:lang w:eastAsia="ru-RU"/>
        </w:rPr>
        <w:t>банковских</w:t>
      </w:r>
      <w:r w:rsidR="00EE6303" w:rsidRPr="00EE6303">
        <w:rPr>
          <w:rFonts w:ascii="Times New Roman" w:eastAsia="Times New Roman" w:hAnsi="Times New Roman"/>
          <w:snapToGrid w:val="0"/>
          <w:spacing w:val="-6"/>
          <w:sz w:val="24"/>
          <w:szCs w:val="24"/>
          <w:lang w:eastAsia="ru-RU"/>
        </w:rPr>
        <w:t xml:space="preserve"> дней после поставки товара на склад </w:t>
      </w:r>
      <w:r w:rsidR="00EE6303">
        <w:rPr>
          <w:rFonts w:ascii="Times New Roman" w:eastAsia="Times New Roman" w:hAnsi="Times New Roman"/>
          <w:snapToGrid w:val="0"/>
          <w:spacing w:val="-6"/>
          <w:sz w:val="24"/>
          <w:szCs w:val="24"/>
          <w:lang w:eastAsia="ru-RU"/>
        </w:rPr>
        <w:t>Покупателя</w:t>
      </w:r>
      <w:r w:rsidR="00EE6303" w:rsidRPr="00EE6303">
        <w:rPr>
          <w:rFonts w:ascii="Times New Roman" w:eastAsia="Times New Roman" w:hAnsi="Times New Roman"/>
          <w:snapToGrid w:val="0"/>
          <w:spacing w:val="-6"/>
          <w:sz w:val="24"/>
          <w:szCs w:val="24"/>
          <w:lang w:eastAsia="ru-RU"/>
        </w:rPr>
        <w:t>.</w:t>
      </w:r>
    </w:p>
    <w:p w14:paraId="5B229BE5" w14:textId="77777777" w:rsidR="003E0B39" w:rsidRDefault="003E0B39" w:rsidP="003E0B39">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lastRenderedPageBreak/>
        <w:t>3.5. Обязательства по оплате Товара считаются выполненными с даты списания денежных средств с расчетного счета Покупателя.</w:t>
      </w:r>
    </w:p>
    <w:p w14:paraId="0930FE58" w14:textId="77777777" w:rsidR="004F348C" w:rsidRDefault="004F348C" w:rsidP="003E0B39">
      <w:pPr>
        <w:spacing w:after="0" w:line="240" w:lineRule="auto"/>
        <w:ind w:firstLine="283"/>
        <w:jc w:val="both"/>
        <w:rPr>
          <w:rFonts w:ascii="Times New Roman" w:eastAsia="Times New Roman" w:hAnsi="Times New Roman"/>
          <w:snapToGrid w:val="0"/>
          <w:spacing w:val="-6"/>
          <w:sz w:val="24"/>
          <w:szCs w:val="24"/>
          <w:lang w:eastAsia="ru-RU"/>
        </w:rPr>
      </w:pPr>
    </w:p>
    <w:p w14:paraId="379A3C67" w14:textId="77777777" w:rsidR="004F348C" w:rsidRPr="003E0B39" w:rsidRDefault="004F348C" w:rsidP="003E0B39">
      <w:pPr>
        <w:spacing w:after="0" w:line="240" w:lineRule="auto"/>
        <w:ind w:firstLine="283"/>
        <w:jc w:val="both"/>
        <w:rPr>
          <w:rFonts w:ascii="Times New Roman" w:eastAsia="Times New Roman" w:hAnsi="Times New Roman"/>
          <w:snapToGrid w:val="0"/>
          <w:spacing w:val="-6"/>
          <w:sz w:val="24"/>
          <w:szCs w:val="24"/>
          <w:lang w:eastAsia="ru-RU"/>
        </w:rPr>
      </w:pPr>
    </w:p>
    <w:p w14:paraId="59C38412" w14:textId="77777777" w:rsidR="003E0B39" w:rsidRPr="003E0B39" w:rsidRDefault="003E0B39" w:rsidP="003E0B39">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КАЧЕСТВО ТОВАРА</w:t>
      </w:r>
    </w:p>
    <w:p w14:paraId="3CAE8540"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330C0B5E" w14:textId="77777777" w:rsidR="004F348C" w:rsidRDefault="004F348C"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E3AB282"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5. ДОКУМЕНТАЦИЯ</w:t>
      </w:r>
    </w:p>
    <w:p w14:paraId="7CDED8EC"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0C34E2AE"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63E8D3F2"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B0E6986" w14:textId="77777777" w:rsidR="003E0B39" w:rsidRPr="003E0B39" w:rsidRDefault="003E0B39" w:rsidP="003E0B39">
      <w:pPr>
        <w:spacing w:after="0" w:line="240" w:lineRule="auto"/>
        <w:ind w:firstLine="567"/>
        <w:jc w:val="both"/>
        <w:rPr>
          <w:rFonts w:ascii="Times New Roman" w:eastAsia="Times New Roman" w:hAnsi="Times New Roman"/>
          <w:snapToGrid w:val="0"/>
          <w:spacing w:val="-6"/>
          <w:sz w:val="24"/>
          <w:szCs w:val="24"/>
          <w:lang w:eastAsia="ru-RU"/>
        </w:rPr>
      </w:pPr>
    </w:p>
    <w:p w14:paraId="22F333E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671A6F31"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C28A1E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3DD946A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537980F6" w14:textId="77777777" w:rsid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01CE7B8" w14:textId="77777777" w:rsidR="004F348C" w:rsidRPr="003E0B39" w:rsidRDefault="004F348C" w:rsidP="003E0B39">
      <w:pPr>
        <w:spacing w:after="0" w:line="240" w:lineRule="auto"/>
        <w:ind w:firstLine="709"/>
        <w:jc w:val="both"/>
        <w:rPr>
          <w:rFonts w:ascii="Times New Roman" w:eastAsia="Times New Roman" w:hAnsi="Times New Roman"/>
          <w:snapToGrid w:val="0"/>
          <w:spacing w:val="-6"/>
          <w:sz w:val="24"/>
          <w:szCs w:val="24"/>
          <w:lang w:eastAsia="ru-RU"/>
        </w:rPr>
      </w:pPr>
    </w:p>
    <w:p w14:paraId="775551F4" w14:textId="77777777" w:rsidR="003E0B39" w:rsidRPr="003E0B39" w:rsidRDefault="003E0B39" w:rsidP="003E0B39">
      <w:pPr>
        <w:spacing w:after="0" w:line="240" w:lineRule="auto"/>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7. ТЕХНИЧЕСКИЙ КОНТРОЛЬ И ИСПЫТАНИЯ</w:t>
      </w:r>
    </w:p>
    <w:p w14:paraId="1F35EFC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733BB187"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54166FE5"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lastRenderedPageBreak/>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7BCF74B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8. ОБСТОЯТЕЛЬСТВА НЕПРЕОДОЛИМОЙ СИЛЫ (ФОРС-МАЖОР)</w:t>
      </w:r>
    </w:p>
    <w:p w14:paraId="60BE5A9D"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1A71EDE" w14:textId="77777777" w:rsidR="003E0B39" w:rsidRPr="003E0B39" w:rsidRDefault="003E0B39" w:rsidP="003E0B39">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0357D85C"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9. ГАРАНТИИ</w:t>
      </w:r>
    </w:p>
    <w:p w14:paraId="5C13ED41"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3E0B39">
        <w:rPr>
          <w:rFonts w:ascii="Times New Roman" w:eastAsia="Calibri" w:hAnsi="Times New Roman"/>
          <w:sz w:val="24"/>
          <w:szCs w:val="24"/>
        </w:rPr>
        <w:t>Гарантийный срок, установленный заводом изготовителем, с момента получения Товара Покупателем должен быть не менее 36 месяцев.</w:t>
      </w:r>
    </w:p>
    <w:p w14:paraId="0381C5E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249280CB"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2363BCF8"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9.4. В случае несоответствия товара требованиям технической документации, Поставщик в течение 20 дней с момента обнаружения недостатков обязан произвести замену бракованного Товара за свой счет.</w:t>
      </w:r>
    </w:p>
    <w:p w14:paraId="44554C09"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1752DC39" w14:textId="77777777" w:rsidR="003E0B39" w:rsidRPr="003E0B39" w:rsidRDefault="003E0B39" w:rsidP="003E0B39">
      <w:pPr>
        <w:spacing w:after="0"/>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10. ЗАКЛЮЧИТЕЛЬНЫЕ ПОЛОЖЕНИЯ</w:t>
      </w:r>
    </w:p>
    <w:p w14:paraId="60D74036"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31июля 2019 года, а в части расчетов, до полного исполнения Сторонами своих обязательств по договору.</w:t>
      </w:r>
    </w:p>
    <w:p w14:paraId="3CC738BA"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41D7FAA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15B6E222"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240DFE8E"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47EB5D03"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2B5C043F" w14:textId="77777777" w:rsidR="003E0B39" w:rsidRPr="003E0B39" w:rsidRDefault="003E0B39" w:rsidP="003E0B39">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041BBBA8" w14:textId="77777777" w:rsidR="003E0B39" w:rsidRPr="003E0B39" w:rsidRDefault="003E0B39" w:rsidP="003E0B39">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Приложение № 1 – Спецификация.</w:t>
      </w:r>
    </w:p>
    <w:p w14:paraId="286D7DCA" w14:textId="77777777" w:rsidR="004F348C" w:rsidRDefault="004F348C" w:rsidP="003E0B39">
      <w:pPr>
        <w:spacing w:after="0" w:line="240" w:lineRule="auto"/>
        <w:ind w:firstLine="567"/>
        <w:jc w:val="both"/>
        <w:rPr>
          <w:rFonts w:ascii="Times New Roman" w:eastAsia="Times New Roman" w:hAnsi="Times New Roman"/>
          <w:b/>
          <w:sz w:val="24"/>
          <w:szCs w:val="24"/>
          <w:lang w:eastAsia="ru-RU"/>
        </w:rPr>
      </w:pPr>
    </w:p>
    <w:p w14:paraId="36FADC8C" w14:textId="77777777" w:rsidR="003E0B39" w:rsidRPr="003E0B39" w:rsidRDefault="003E0B39" w:rsidP="003E0B39">
      <w:pPr>
        <w:spacing w:after="0" w:line="240" w:lineRule="auto"/>
        <w:ind w:firstLine="567"/>
        <w:jc w:val="both"/>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11. Юридические адреса, банковские реквизиты</w:t>
      </w:r>
    </w:p>
    <w:p w14:paraId="50EBA965" w14:textId="77777777" w:rsidR="003E0B39" w:rsidRPr="003E0B39" w:rsidRDefault="003E0B39" w:rsidP="003E0B39">
      <w:pPr>
        <w:spacing w:after="0" w:line="240" w:lineRule="auto"/>
        <w:ind w:firstLine="567"/>
        <w:jc w:val="center"/>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и подписи сторон:</w:t>
      </w:r>
    </w:p>
    <w:p w14:paraId="7BCE6CEB" w14:textId="77777777" w:rsidR="003E0B39" w:rsidRPr="003E0B39" w:rsidRDefault="003E0B39" w:rsidP="003E0B39">
      <w:pPr>
        <w:spacing w:after="0" w:line="240" w:lineRule="auto"/>
        <w:ind w:firstLine="567"/>
        <w:jc w:val="center"/>
        <w:rPr>
          <w:rFonts w:ascii="Times New Roman" w:eastAsia="Times New Roman" w:hAnsi="Times New Roman"/>
          <w:sz w:val="24"/>
          <w:szCs w:val="24"/>
          <w:lang w:eastAsia="ru-RU"/>
        </w:rPr>
      </w:pPr>
    </w:p>
    <w:p w14:paraId="39355C6C" w14:textId="77777777" w:rsidR="003E0B39" w:rsidRPr="003E0B39" w:rsidRDefault="003E0B39" w:rsidP="003E0B39">
      <w:pPr>
        <w:spacing w:after="0" w:line="240" w:lineRule="auto"/>
        <w:ind w:left="567" w:firstLine="567"/>
        <w:jc w:val="both"/>
        <w:rPr>
          <w:rFonts w:ascii="Times New Roman" w:eastAsia="Times New Roman" w:hAnsi="Times New Roman"/>
          <w:sz w:val="24"/>
          <w:szCs w:val="24"/>
          <w:lang w:eastAsia="ru-RU"/>
        </w:rPr>
      </w:pPr>
      <w:r w:rsidRPr="003E0B39">
        <w:rPr>
          <w:rFonts w:ascii="Times New Roman" w:eastAsia="Times New Roman" w:hAnsi="Times New Roman"/>
          <w:b/>
          <w:sz w:val="24"/>
          <w:szCs w:val="24"/>
          <w:lang w:eastAsia="ru-RU"/>
        </w:rPr>
        <w:t>ПОСТАВЩИК</w:t>
      </w:r>
      <w:r w:rsidRPr="003E0B39">
        <w:rPr>
          <w:rFonts w:ascii="Times New Roman" w:eastAsia="Times New Roman" w:hAnsi="Times New Roman"/>
          <w:b/>
          <w:sz w:val="24"/>
          <w:szCs w:val="24"/>
          <w:lang w:eastAsia="ru-RU"/>
        </w:rPr>
        <w:tab/>
        <w:t xml:space="preserve">                                                     ПОКУПАТЕЛЬ</w:t>
      </w:r>
    </w:p>
    <w:p w14:paraId="4F27682F" w14:textId="77777777" w:rsidR="003E0B39" w:rsidRPr="003E0B39" w:rsidRDefault="003E0B39" w:rsidP="003E0B39">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3E0B39" w:rsidRPr="003E0B39" w14:paraId="5852CF4F" w14:textId="77777777" w:rsidTr="00F00D56">
        <w:trPr>
          <w:trHeight w:val="168"/>
        </w:trPr>
        <w:tc>
          <w:tcPr>
            <w:tcW w:w="5334" w:type="dxa"/>
            <w:gridSpan w:val="2"/>
          </w:tcPr>
          <w:p w14:paraId="35D4C1D2" w14:textId="77777777" w:rsidR="003E0B39" w:rsidRPr="003E0B39" w:rsidRDefault="003E0B39" w:rsidP="003E0B39">
            <w:pPr>
              <w:spacing w:after="0" w:line="240" w:lineRule="auto"/>
              <w:jc w:val="both"/>
              <w:rPr>
                <w:rFonts w:ascii="Times New Roman" w:eastAsia="Calibri" w:hAnsi="Times New Roman"/>
                <w:sz w:val="24"/>
                <w:szCs w:val="24"/>
                <w:lang w:eastAsia="ar-SA"/>
              </w:rPr>
            </w:pPr>
          </w:p>
          <w:p w14:paraId="3E1C5A9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0CC7A18"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Акционерное общество </w:t>
            </w:r>
          </w:p>
          <w:p w14:paraId="1F74D4B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«Магаданэлектросеть»</w:t>
            </w:r>
          </w:p>
          <w:p w14:paraId="601257AF"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 685000, Магаданская область, </w:t>
            </w:r>
          </w:p>
          <w:p w14:paraId="3ABACC89"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 Магадан, ул. Пролетарская д.98.</w:t>
            </w:r>
          </w:p>
          <w:p w14:paraId="1B599FC3" w14:textId="77777777" w:rsidR="003E0B39" w:rsidRPr="003E0B39" w:rsidRDefault="003E0B39" w:rsidP="003E0B39">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3E0B39" w:rsidRPr="003E0B39" w14:paraId="57475831" w14:textId="77777777" w:rsidTr="00F00D56">
        <w:trPr>
          <w:trHeight w:val="168"/>
        </w:trPr>
        <w:tc>
          <w:tcPr>
            <w:tcW w:w="5334" w:type="dxa"/>
            <w:gridSpan w:val="2"/>
          </w:tcPr>
          <w:p w14:paraId="7BE7F0D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0C109FCA"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74CEB6C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Генеральный директор</w:t>
            </w:r>
          </w:p>
          <w:p w14:paraId="39464163"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3E0B39" w:rsidRPr="003E0B39" w14:paraId="31648D9A" w14:textId="77777777" w:rsidTr="00F00D56">
        <w:tblPrEx>
          <w:tblLook w:val="0000" w:firstRow="0" w:lastRow="0" w:firstColumn="0" w:lastColumn="0" w:noHBand="0" w:noVBand="0"/>
        </w:tblPrEx>
        <w:trPr>
          <w:trHeight w:val="871"/>
        </w:trPr>
        <w:tc>
          <w:tcPr>
            <w:tcW w:w="2826" w:type="dxa"/>
          </w:tcPr>
          <w:p w14:paraId="670F38D9"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_________________</w:t>
            </w:r>
          </w:p>
          <w:p w14:paraId="4E04CFFF"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(подпись)</w:t>
            </w:r>
          </w:p>
        </w:tc>
        <w:tc>
          <w:tcPr>
            <w:tcW w:w="2508" w:type="dxa"/>
          </w:tcPr>
          <w:p w14:paraId="29AC4A72"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w:t>
            </w:r>
          </w:p>
          <w:p w14:paraId="51B0C4F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c>
          <w:tcPr>
            <w:tcW w:w="2453" w:type="dxa"/>
          </w:tcPr>
          <w:p w14:paraId="0581118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__________________</w:t>
            </w:r>
          </w:p>
          <w:p w14:paraId="4388FFD7"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(подпись)</w:t>
            </w:r>
          </w:p>
        </w:tc>
        <w:tc>
          <w:tcPr>
            <w:tcW w:w="1960" w:type="dxa"/>
          </w:tcPr>
          <w:p w14:paraId="79CBB89D"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________________</w:t>
            </w:r>
          </w:p>
          <w:p w14:paraId="17765340" w14:textId="77777777" w:rsidR="003E0B39" w:rsidRPr="003E0B39" w:rsidRDefault="003E0B39" w:rsidP="003E0B39">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r>
      <w:tr w:rsidR="003E0B39" w:rsidRPr="003E0B39" w14:paraId="052F4FBE" w14:textId="77777777" w:rsidTr="00F00D56">
        <w:tblPrEx>
          <w:tblLook w:val="0000" w:firstRow="0" w:lastRow="0" w:firstColumn="0" w:lastColumn="0" w:noHBand="0" w:noVBand="0"/>
        </w:tblPrEx>
        <w:trPr>
          <w:trHeight w:val="432"/>
        </w:trPr>
        <w:tc>
          <w:tcPr>
            <w:tcW w:w="5334" w:type="dxa"/>
            <w:gridSpan w:val="2"/>
          </w:tcPr>
          <w:p w14:paraId="79990E21" w14:textId="38500164"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«____»__________ 20</w:t>
            </w:r>
            <w:r>
              <w:rPr>
                <w:rFonts w:ascii="Times New Roman" w:eastAsia="Times New Roman" w:hAnsi="Times New Roman"/>
                <w:snapToGrid w:val="0"/>
                <w:sz w:val="24"/>
                <w:szCs w:val="24"/>
                <w:lang w:eastAsia="ru-RU"/>
              </w:rPr>
              <w:t>21</w:t>
            </w:r>
            <w:r w:rsidRPr="003E0B39">
              <w:rPr>
                <w:rFonts w:ascii="Times New Roman" w:eastAsia="Times New Roman" w:hAnsi="Times New Roman"/>
                <w:snapToGrid w:val="0"/>
                <w:sz w:val="24"/>
                <w:szCs w:val="24"/>
                <w:lang w:eastAsia="ru-RU"/>
              </w:rPr>
              <w:t xml:space="preserve"> г.</w:t>
            </w:r>
          </w:p>
        </w:tc>
        <w:tc>
          <w:tcPr>
            <w:tcW w:w="4413" w:type="dxa"/>
            <w:gridSpan w:val="2"/>
          </w:tcPr>
          <w:p w14:paraId="7FC0093C" w14:textId="3AB6ED37" w:rsidR="003E0B39" w:rsidRPr="003E0B39" w:rsidRDefault="003E0B39" w:rsidP="003E0B39">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proofErr w:type="spellStart"/>
            <w:r w:rsidRPr="003E0B39">
              <w:rPr>
                <w:rFonts w:ascii="Times New Roman" w:eastAsia="Times New Roman" w:hAnsi="Times New Roman"/>
                <w:snapToGrid w:val="0"/>
                <w:sz w:val="24"/>
                <w:szCs w:val="24"/>
                <w:lang w:eastAsia="ru-RU"/>
              </w:rPr>
              <w:t>м.п</w:t>
            </w:r>
            <w:proofErr w:type="spellEnd"/>
            <w:r w:rsidRPr="003E0B39">
              <w:rPr>
                <w:rFonts w:ascii="Times New Roman" w:eastAsia="Times New Roman" w:hAnsi="Times New Roman"/>
                <w:snapToGrid w:val="0"/>
                <w:sz w:val="24"/>
                <w:szCs w:val="24"/>
                <w:lang w:eastAsia="ru-RU"/>
              </w:rPr>
              <w:t>.         «____»__________ 20</w:t>
            </w:r>
            <w:r>
              <w:rPr>
                <w:rFonts w:ascii="Times New Roman" w:eastAsia="Times New Roman" w:hAnsi="Times New Roman"/>
                <w:snapToGrid w:val="0"/>
                <w:sz w:val="24"/>
                <w:szCs w:val="24"/>
                <w:lang w:eastAsia="ru-RU"/>
              </w:rPr>
              <w:t>21</w:t>
            </w:r>
            <w:r w:rsidRPr="003E0B39">
              <w:rPr>
                <w:rFonts w:ascii="Times New Roman" w:eastAsia="Times New Roman" w:hAnsi="Times New Roman"/>
                <w:snapToGrid w:val="0"/>
                <w:sz w:val="24"/>
                <w:szCs w:val="24"/>
                <w:lang w:eastAsia="ru-RU"/>
              </w:rPr>
              <w:t xml:space="preserve"> г.</w:t>
            </w:r>
          </w:p>
        </w:tc>
      </w:tr>
    </w:tbl>
    <w:p w14:paraId="0312D2C4"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042C5929"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346536F7"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29FA6DA0"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p>
    <w:p w14:paraId="1FF25E21"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011DB33"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8130ABF"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D900559"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2929F78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A08F757"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5059886"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2B9374D"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268B7105"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E7BA3CF"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7848119D"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7FD8B6EE"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7EED541"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6077DDC7"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7183F9DA"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6F1502E0"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41C2DC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81431FD"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9CE6776"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E640EAE"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F9409DE"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2D4B6FA1"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2062F2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24AF54F"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0B195E5"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7D01C88"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5E34993"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B8A60C6"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56AF53A3"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F28678A"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6C18CC0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E574F6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468D1062"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2CBA58C5"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3EC36E4"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18027A95"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322570FC"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616C38A1"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FC56477" w14:textId="77777777" w:rsidR="004F348C" w:rsidRDefault="004F348C" w:rsidP="003E0B39">
      <w:pPr>
        <w:spacing w:after="0" w:line="240" w:lineRule="auto"/>
        <w:ind w:firstLine="567"/>
        <w:jc w:val="right"/>
        <w:rPr>
          <w:rFonts w:ascii="Times New Roman" w:eastAsia="Times New Roman" w:hAnsi="Times New Roman"/>
          <w:i/>
          <w:sz w:val="24"/>
          <w:szCs w:val="24"/>
          <w:lang w:eastAsia="ru-RU"/>
        </w:rPr>
      </w:pPr>
    </w:p>
    <w:p w14:paraId="074C5DCB" w14:textId="77777777" w:rsidR="003E0B39" w:rsidRPr="003E0B39" w:rsidRDefault="003E0B39" w:rsidP="003E0B39">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1 к договору поставки </w:t>
      </w:r>
    </w:p>
    <w:p w14:paraId="17B6FB98"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61DEB2F2" w14:textId="77777777" w:rsidR="003E0B39" w:rsidRPr="003E0B39" w:rsidRDefault="003E0B39" w:rsidP="003E0B39">
      <w:pPr>
        <w:spacing w:after="0" w:line="240" w:lineRule="auto"/>
        <w:ind w:firstLine="567"/>
        <w:rPr>
          <w:rFonts w:ascii="Times New Roman" w:eastAsia="Times New Roman" w:hAnsi="Times New Roman"/>
          <w:i/>
          <w:sz w:val="24"/>
          <w:szCs w:val="24"/>
          <w:lang w:eastAsia="ru-RU"/>
        </w:rPr>
      </w:pPr>
    </w:p>
    <w:p w14:paraId="3783E35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3E0B39" w:rsidRPr="003E0B39" w14:paraId="5774EE29" w14:textId="77777777" w:rsidTr="00F00D56">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9B64917"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411EDD2F"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8182825"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31C8E5A4" w14:textId="77777777" w:rsidR="003E0B39" w:rsidRPr="003E0B39" w:rsidRDefault="003E0B39" w:rsidP="003E0B39">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31E8206" w14:textId="77777777" w:rsidR="003E0B39" w:rsidRPr="003E0B39" w:rsidRDefault="003E0B39"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46ED18F" w14:textId="77777777" w:rsidR="003E0B39" w:rsidRPr="003E0B39" w:rsidRDefault="003E0B39" w:rsidP="003E0B39">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6A6A2953" w14:textId="77777777" w:rsidR="003E0B39" w:rsidRPr="003E0B39" w:rsidRDefault="003E0B39"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5C045D9" w14:textId="77777777" w:rsidR="003E0B39" w:rsidRPr="003E0B39" w:rsidRDefault="003E0B39"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C445080" w14:textId="77777777" w:rsidR="003E0B39" w:rsidRPr="003E0B39" w:rsidRDefault="003E0B39" w:rsidP="003E0B39">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D120F5" w14:textId="77777777" w:rsidR="003E0B39" w:rsidRPr="003E0B39" w:rsidRDefault="003E0B39" w:rsidP="003E0B39">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28EA2468" w14:textId="77777777" w:rsidR="003E0B39" w:rsidRPr="003E0B39" w:rsidRDefault="003E0B39" w:rsidP="003E0B39">
            <w:pPr>
              <w:spacing w:after="0" w:line="240" w:lineRule="auto"/>
              <w:ind w:hanging="16"/>
              <w:jc w:val="center"/>
              <w:rPr>
                <w:rFonts w:ascii="Times New Roman" w:eastAsia="Times New Roman" w:hAnsi="Times New Roman"/>
                <w:b/>
                <w:bCs/>
                <w:snapToGrid w:val="0"/>
                <w:spacing w:val="-6"/>
                <w:sz w:val="18"/>
                <w:szCs w:val="18"/>
                <w:lang w:eastAsia="ru-RU"/>
              </w:rPr>
            </w:pPr>
            <w:proofErr w:type="spellStart"/>
            <w:r w:rsidRPr="003E0B39">
              <w:rPr>
                <w:rFonts w:ascii="Times New Roman" w:eastAsia="Times New Roman" w:hAnsi="Times New Roman"/>
                <w:b/>
                <w:bCs/>
                <w:snapToGrid w:val="0"/>
                <w:spacing w:val="-6"/>
                <w:sz w:val="18"/>
                <w:szCs w:val="18"/>
                <w:lang w:eastAsia="ru-RU"/>
              </w:rPr>
              <w:t>Единицыс</w:t>
            </w:r>
            <w:proofErr w:type="spellEnd"/>
            <w:r w:rsidRPr="003E0B39">
              <w:rPr>
                <w:rFonts w:ascii="Times New Roman" w:eastAsia="Times New Roman" w:hAnsi="Times New Roman"/>
                <w:b/>
                <w:bCs/>
                <w:snapToGrid w:val="0"/>
                <w:spacing w:val="-6"/>
                <w:sz w:val="18"/>
                <w:szCs w:val="18"/>
                <w:lang w:eastAsia="ru-RU"/>
              </w:rPr>
              <w:t xml:space="preserve">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983759C" w14:textId="77777777" w:rsidR="003E0B39" w:rsidRPr="003E0B39" w:rsidRDefault="003E0B39"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0343B49F" w14:textId="77777777" w:rsidR="003E0B39" w:rsidRPr="003E0B39" w:rsidRDefault="003E0B39" w:rsidP="003E0B39">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3E0B39" w:rsidRPr="003E0B39" w14:paraId="6688EF65" w14:textId="77777777" w:rsidTr="00F00D56">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BE16FCB" w14:textId="77777777" w:rsidR="003E0B39" w:rsidRPr="003E0B39" w:rsidRDefault="003E0B39" w:rsidP="003E0B39">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28A8182" w14:textId="77777777" w:rsidR="003E0B39" w:rsidRPr="003E0B39" w:rsidRDefault="003E0B39" w:rsidP="003E0B39">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6972C00" w14:textId="77777777" w:rsidR="003E0B39" w:rsidRPr="003E0B39" w:rsidRDefault="003E0B39" w:rsidP="003E0B39">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7FB254" w14:textId="77777777" w:rsidR="003E0B39" w:rsidRPr="003E0B39" w:rsidRDefault="003E0B39" w:rsidP="003E0B39">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DE8E815" w14:textId="77777777" w:rsidR="003E0B39" w:rsidRPr="003E0B39" w:rsidRDefault="003E0B39"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B1C1D82" w14:textId="77777777" w:rsidR="003E0B39" w:rsidRPr="003E0B39" w:rsidRDefault="003E0B39" w:rsidP="003E0B39">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0A4E0B0" w14:textId="77777777" w:rsidR="003E0B39" w:rsidRPr="003E0B39" w:rsidRDefault="003E0B39" w:rsidP="003E0B39">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04C9F53" w14:textId="77777777" w:rsidR="003E0B39" w:rsidRPr="003E0B39" w:rsidRDefault="003E0B39" w:rsidP="003E0B39">
            <w:pPr>
              <w:suppressAutoHyphens/>
              <w:spacing w:after="60" w:line="240" w:lineRule="auto"/>
              <w:jc w:val="center"/>
              <w:rPr>
                <w:rFonts w:ascii="Times New Roman" w:eastAsia="Times New Roman" w:hAnsi="Times New Roman"/>
                <w:sz w:val="20"/>
                <w:szCs w:val="20"/>
                <w:lang w:eastAsia="ar-SA"/>
              </w:rPr>
            </w:pPr>
          </w:p>
        </w:tc>
      </w:tr>
      <w:tr w:rsidR="003E0B39" w:rsidRPr="003E0B39" w14:paraId="48B5300A" w14:textId="77777777" w:rsidTr="00F00D5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54D108"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06E3E37F" w14:textId="77777777" w:rsidR="003E0B39" w:rsidRPr="003E0B39" w:rsidRDefault="003E0B39" w:rsidP="003E0B39">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6F9B2C77"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05CD50" w14:textId="77777777" w:rsidR="003E0B39" w:rsidRPr="003E0B39" w:rsidRDefault="003E0B39" w:rsidP="003E0B39">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A2481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6E0AC45A" w14:textId="77777777" w:rsidTr="00F00D5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A00CF9D"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3C29AE06"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2605FCEA"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C46397" w14:textId="7D17E892" w:rsidR="003E0B39" w:rsidRPr="003E0B39" w:rsidRDefault="004F348C" w:rsidP="004F348C">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003E0B39"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F2D75BD"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3E0B39" w:rsidRPr="003E0B39" w14:paraId="423C9401" w14:textId="77777777" w:rsidTr="00F00D5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E1B91BB"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2B26F19" w14:textId="77777777" w:rsidR="003E0B39" w:rsidRPr="003E0B39" w:rsidRDefault="003E0B39" w:rsidP="003E0B39">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425D0CD1"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6C175C9" w14:textId="77777777" w:rsidR="003E0B39" w:rsidRPr="003E0B39" w:rsidRDefault="003E0B39" w:rsidP="003E0B39">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D05AEA" w14:textId="77777777" w:rsidR="003E0B39" w:rsidRPr="003E0B39" w:rsidRDefault="003E0B39" w:rsidP="003E0B39">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2906D1C4"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05AA192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4"/>
          <w:szCs w:val="24"/>
          <w:lang w:eastAsia="ru-RU"/>
        </w:rPr>
      </w:pPr>
    </w:p>
    <w:p w14:paraId="6993DBE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68686550"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0803AEF1" w14:textId="77777777" w:rsidR="003E0B39" w:rsidRPr="003E0B39" w:rsidRDefault="003E0B39" w:rsidP="003E0B39">
      <w:pPr>
        <w:suppressAutoHyphens/>
        <w:spacing w:after="60" w:line="240" w:lineRule="auto"/>
        <w:jc w:val="both"/>
        <w:rPr>
          <w:rFonts w:ascii="Times New Roman" w:eastAsia="Times New Roman" w:hAnsi="Times New Roman"/>
          <w:b/>
          <w:sz w:val="22"/>
          <w:szCs w:val="22"/>
          <w:lang w:eastAsia="ar-SA"/>
        </w:rPr>
      </w:pPr>
      <w:r w:rsidRPr="003E0B39">
        <w:rPr>
          <w:rFonts w:ascii="Times New Roman" w:eastAsia="Times New Roman" w:hAnsi="Times New Roman"/>
          <w:b/>
          <w:sz w:val="22"/>
          <w:szCs w:val="22"/>
          <w:lang w:eastAsia="ar-SA"/>
        </w:rPr>
        <w:t>ПОСТАВЩИК                                                                     ПОКУПАТЕЛЬ</w:t>
      </w:r>
    </w:p>
    <w:p w14:paraId="105B1737"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22"/>
          <w:szCs w:val="22"/>
          <w:lang w:eastAsia="ru-RU"/>
        </w:rPr>
      </w:pPr>
    </w:p>
    <w:p w14:paraId="11964D49" w14:textId="77777777" w:rsidR="003E0B39" w:rsidRPr="003E0B39" w:rsidRDefault="003E0B39" w:rsidP="003E0B39">
      <w:pPr>
        <w:spacing w:after="0" w:line="240" w:lineRule="auto"/>
        <w:ind w:firstLine="567"/>
        <w:jc w:val="center"/>
        <w:rPr>
          <w:rFonts w:ascii="Times New Roman" w:eastAsia="Times New Roman" w:hAnsi="Times New Roman"/>
          <w:b/>
          <w:snapToGrid w:val="0"/>
          <w:spacing w:val="-6"/>
          <w:sz w:val="18"/>
          <w:szCs w:val="18"/>
          <w:lang w:eastAsia="ru-RU"/>
        </w:rPr>
      </w:pPr>
    </w:p>
    <w:p w14:paraId="4E1F94C1" w14:textId="69CB1A40" w:rsidR="003E0B39" w:rsidRPr="003E0B39" w:rsidRDefault="003E0B39" w:rsidP="003E0B39">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2C9A8289"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3E8E941E" w14:textId="77777777" w:rsidR="003E0B39" w:rsidRPr="003E0B39" w:rsidRDefault="003E0B39" w:rsidP="003E0B39">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7ED50E46" w14:textId="77777777" w:rsidR="003E0B39" w:rsidRPr="003E0B39" w:rsidRDefault="003E0B39" w:rsidP="003E0B39">
      <w:pPr>
        <w:suppressAutoHyphens/>
        <w:spacing w:after="60" w:line="240" w:lineRule="auto"/>
        <w:jc w:val="both"/>
        <w:rPr>
          <w:rFonts w:ascii="Times New Roman" w:eastAsia="Times New Roman" w:hAnsi="Times New Roman"/>
          <w:sz w:val="24"/>
          <w:szCs w:val="24"/>
          <w:lang w:eastAsia="ar-SA"/>
        </w:rPr>
      </w:pPr>
    </w:p>
    <w:p w14:paraId="4E91894B"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04CD17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E0BDC0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804DBA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6C3B3D"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7C296042"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A5EC0A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46771A2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23B7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9"/>
    <w:p w14:paraId="07A0BCB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sectPr w:rsidR="003E0B39" w:rsidRPr="003E0B39" w:rsidSect="00B2401B">
      <w:footerReference w:type="default" r:id="rId18"/>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BABAF" w14:textId="77777777" w:rsidR="00F2285A" w:rsidRDefault="00F2285A" w:rsidP="00BE4551">
      <w:pPr>
        <w:spacing w:after="0" w:line="240" w:lineRule="auto"/>
      </w:pPr>
      <w:r>
        <w:separator/>
      </w:r>
    </w:p>
  </w:endnote>
  <w:endnote w:type="continuationSeparator" w:id="0">
    <w:p w14:paraId="60DC1B38" w14:textId="77777777" w:rsidR="00F2285A" w:rsidRDefault="00F2285A" w:rsidP="00BE4551">
      <w:pPr>
        <w:spacing w:after="0" w:line="240" w:lineRule="auto"/>
      </w:pPr>
      <w:r>
        <w:continuationSeparator/>
      </w:r>
    </w:p>
  </w:endnote>
  <w:endnote w:type="continuationNotice" w:id="1">
    <w:p w14:paraId="4EB927F7" w14:textId="77777777" w:rsidR="00F2285A" w:rsidRDefault="00F22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Content>
      <w:sdt>
        <w:sdtPr>
          <w:rPr>
            <w:rFonts w:ascii="Times New Roman" w:hAnsi="Times New Roman"/>
            <w:sz w:val="24"/>
            <w:szCs w:val="24"/>
          </w:rPr>
          <w:id w:val="347842211"/>
          <w:docPartObj>
            <w:docPartGallery w:val="Page Numbers (Top of Page)"/>
            <w:docPartUnique/>
          </w:docPartObj>
        </w:sdtPr>
        <w:sdtContent>
          <w:p w14:paraId="45F61559" w14:textId="77777777" w:rsidR="00F2285A" w:rsidRPr="00A1776F" w:rsidRDefault="00F2285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C7247">
              <w:rPr>
                <w:rFonts w:ascii="Times New Roman" w:hAnsi="Times New Roman"/>
                <w:bCs/>
                <w:noProof/>
                <w:sz w:val="24"/>
                <w:szCs w:val="24"/>
              </w:rPr>
              <w:t>65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Content>
      <w:sdt>
        <w:sdtPr>
          <w:id w:val="-145278240"/>
          <w:docPartObj>
            <w:docPartGallery w:val="Page Numbers (Top of Page)"/>
            <w:docPartUnique/>
          </w:docPartObj>
        </w:sdtPr>
        <w:sdtContent>
          <w:p w14:paraId="2BC71A45" w14:textId="77777777" w:rsidR="00F2285A" w:rsidRPr="0032691D" w:rsidRDefault="00F2285A" w:rsidP="00773C33">
            <w:pPr>
              <w:pStyle w:val="aff5"/>
              <w:jc w:val="right"/>
            </w:pPr>
            <w:r w:rsidRPr="00756D44">
              <w:rPr>
                <w:bCs/>
              </w:rPr>
              <w:fldChar w:fldCharType="begin"/>
            </w:r>
            <w:r w:rsidRPr="00756D44">
              <w:rPr>
                <w:bCs/>
              </w:rPr>
              <w:instrText>PAGE</w:instrText>
            </w:r>
            <w:r w:rsidRPr="00756D44">
              <w:rPr>
                <w:bCs/>
              </w:rPr>
              <w:fldChar w:fldCharType="separate"/>
            </w:r>
            <w:r w:rsidR="007C7247">
              <w:rPr>
                <w:bCs/>
                <w:noProof/>
              </w:rPr>
              <w:t>55</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2B8F" w14:textId="77777777" w:rsidR="00F2285A" w:rsidRPr="00744924" w:rsidRDefault="00F2285A" w:rsidP="00744924">
    <w:pPr>
      <w:pStyle w:val="aff5"/>
      <w:jc w:val="right"/>
    </w:pPr>
    <w:r w:rsidRPr="00756D44">
      <w:rPr>
        <w:bCs/>
      </w:rPr>
      <w:fldChar w:fldCharType="begin"/>
    </w:r>
    <w:r w:rsidRPr="00756D44">
      <w:rPr>
        <w:bCs/>
      </w:rPr>
      <w:instrText>PAGE</w:instrText>
    </w:r>
    <w:r w:rsidRPr="00756D44">
      <w:rPr>
        <w:bCs/>
      </w:rPr>
      <w:fldChar w:fldCharType="separate"/>
    </w:r>
    <w:r w:rsidR="007C7247">
      <w:rPr>
        <w:bCs/>
        <w:noProof/>
      </w:rPr>
      <w:t>66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F5A02" w14:textId="77777777" w:rsidR="00F2285A" w:rsidRDefault="00F2285A" w:rsidP="00BE4551">
      <w:pPr>
        <w:spacing w:after="0" w:line="240" w:lineRule="auto"/>
      </w:pPr>
      <w:r>
        <w:separator/>
      </w:r>
    </w:p>
  </w:footnote>
  <w:footnote w:type="continuationSeparator" w:id="0">
    <w:p w14:paraId="7C5CB9A0" w14:textId="77777777" w:rsidR="00F2285A" w:rsidRDefault="00F2285A" w:rsidP="00BE4551">
      <w:pPr>
        <w:spacing w:after="0" w:line="240" w:lineRule="auto"/>
      </w:pPr>
      <w:r>
        <w:continuationSeparator/>
      </w:r>
    </w:p>
  </w:footnote>
  <w:footnote w:type="continuationNotice" w:id="1">
    <w:p w14:paraId="1670AAF8" w14:textId="77777777" w:rsidR="00F2285A" w:rsidRDefault="00F2285A">
      <w:pPr>
        <w:spacing w:after="0" w:line="240" w:lineRule="auto"/>
      </w:pPr>
    </w:p>
  </w:footnote>
  <w:footnote w:id="2">
    <w:p w14:paraId="2FB840A7" w14:textId="77777777" w:rsidR="00F2285A" w:rsidRPr="0067066B" w:rsidRDefault="00F2285A"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F2285A" w:rsidRDefault="00F2285A"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w:t>
      </w:r>
      <w:proofErr w:type="gramStart"/>
      <w:r w:rsidRPr="00802167">
        <w:rPr>
          <w:szCs w:val="18"/>
        </w:rPr>
        <w:t> </w:t>
      </w:r>
      <w:r>
        <w:rPr>
          <w:szCs w:val="18"/>
        </w:rPr>
        <w:t>.</w:t>
      </w:r>
      <w:proofErr w:type="gramEnd"/>
    </w:p>
  </w:footnote>
  <w:footnote w:id="4">
    <w:p w14:paraId="5277F627" w14:textId="77777777" w:rsidR="00F2285A" w:rsidRDefault="00F2285A"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F2285A" w:rsidRDefault="00F2285A"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F2285A" w:rsidRDefault="00F2285A"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F2285A" w:rsidRPr="007C18BC" w:rsidRDefault="00F2285A">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7777777" w:rsidR="00F2285A" w:rsidRDefault="00F2285A"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3B7B63AB" w14:textId="77777777" w:rsidR="00F2285A" w:rsidRPr="007C18BC" w:rsidRDefault="00F2285A">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F2285A" w:rsidRPr="007C18BC" w:rsidRDefault="00F2285A"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F2285A" w:rsidRPr="00710310" w:rsidRDefault="00F2285A"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F2285A" w:rsidRPr="007C18BC" w:rsidRDefault="00F2285A"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F2285A" w:rsidRPr="00012F73" w:rsidRDefault="00F2285A"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F2285A" w:rsidRDefault="00F2285A"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8A265" w14:textId="77777777" w:rsidR="00F2285A" w:rsidRPr="00EB5C02" w:rsidRDefault="00F2285A">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F6108" w14:textId="77777777" w:rsidR="00F2285A" w:rsidRPr="00EB5C02" w:rsidRDefault="00F2285A">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0D921F4"/>
    <w:multiLevelType w:val="multilevel"/>
    <w:tmpl w:val="D9FA08B6"/>
    <w:numStyleLink w:val="a1"/>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36">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4"/>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abstractNumId w:val="30"/>
  </w:num>
  <w:num w:numId="5">
    <w:abstractNumId w:val="20"/>
  </w:num>
  <w:num w:numId="6">
    <w:abstractNumId w:val="27"/>
  </w:num>
  <w:num w:numId="7">
    <w:abstractNumId w:val="37"/>
  </w:num>
  <w:num w:numId="8">
    <w:abstractNumId w:val="9"/>
  </w:num>
  <w:num w:numId="9">
    <w:abstractNumId w:val="21"/>
  </w:num>
  <w:num w:numId="10">
    <w:abstractNumId w:val="4"/>
  </w:num>
  <w:num w:numId="11">
    <w:abstractNumId w:val="8"/>
  </w:num>
  <w:num w:numId="12">
    <w:abstractNumId w:val="23"/>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11"/>
  </w:num>
  <w:num w:numId="21">
    <w:abstractNumId w:val="24"/>
  </w:num>
  <w:num w:numId="22">
    <w:abstractNumId w:val="16"/>
  </w:num>
  <w:num w:numId="23">
    <w:abstractNumId w:val="19"/>
  </w:num>
  <w:num w:numId="24">
    <w:abstractNumId w:val="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8"/>
  </w:num>
  <w:num w:numId="29">
    <w:abstractNumId w:val="18"/>
  </w:num>
  <w:num w:numId="30">
    <w:abstractNumId w:val="13"/>
  </w:num>
  <w:num w:numId="31">
    <w:abstractNumId w:val="25"/>
  </w:num>
  <w:num w:numId="32">
    <w:abstractNumId w:val="36"/>
  </w:num>
  <w:num w:numId="33">
    <w:abstractNumId w:val="33"/>
  </w:num>
  <w:num w:numId="34">
    <w:abstractNumId w:val="12"/>
  </w:num>
  <w:num w:numId="35">
    <w:abstractNumId w:val="14"/>
  </w:num>
  <w:num w:numId="36">
    <w:abstractNumId w:val="31"/>
  </w:num>
  <w:num w:numId="37">
    <w:abstractNumId w:val="0"/>
  </w:num>
  <w:num w:numId="38">
    <w:abstractNumId w:val="1"/>
  </w:num>
  <w:num w:numId="39">
    <w:abstractNumId w:val="3"/>
  </w:num>
  <w:num w:numId="40">
    <w:abstractNumId w:val="7"/>
  </w:num>
  <w:num w:numId="41">
    <w:abstractNumId w:val="32"/>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LockTheme/>
  <w:styleLockQFSet/>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CD8F-07FA-4B4F-B1E3-6B9191F5D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25969</Words>
  <Characters>148029</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173651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2021-03-11T23:49:00Z</dcterms:modified>
</cp:coreProperties>
</file>