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E76F" w14:textId="6B522FBC" w:rsidR="00366B13" w:rsidRDefault="008611F9" w:rsidP="008611F9">
      <w:pPr>
        <w:jc w:val="right"/>
        <w:rPr>
          <w:rFonts w:ascii="Times New Roman" w:hAnsi="Times New Roman" w:cs="Times New Roman"/>
          <w:bCs/>
          <w:i/>
          <w:iCs/>
        </w:rPr>
      </w:pPr>
      <w:bookmarkStart w:id="0" w:name="bookmark0"/>
      <w:r>
        <w:rPr>
          <w:rFonts w:ascii="Times New Roman" w:hAnsi="Times New Roman" w:cs="Times New Roman"/>
          <w:bCs/>
          <w:i/>
          <w:iCs/>
        </w:rPr>
        <w:t xml:space="preserve">Приложение №1 </w:t>
      </w:r>
    </w:p>
    <w:p w14:paraId="4AFE3C80" w14:textId="13D731E1" w:rsidR="008611F9" w:rsidRPr="008611F9" w:rsidRDefault="008611F9" w:rsidP="008611F9">
      <w:pPr>
        <w:jc w:val="right"/>
        <w:rPr>
          <w:rFonts w:ascii="Times New Roman" w:hAnsi="Times New Roman" w:cs="Times New Roman"/>
          <w:bCs/>
          <w:i/>
          <w:iCs/>
        </w:rPr>
      </w:pPr>
      <w:r>
        <w:rPr>
          <w:rFonts w:ascii="Times New Roman" w:hAnsi="Times New Roman" w:cs="Times New Roman"/>
          <w:bCs/>
          <w:i/>
          <w:iCs/>
        </w:rPr>
        <w:t xml:space="preserve"> пояснительной записке</w:t>
      </w:r>
    </w:p>
    <w:p w14:paraId="14D2503D" w14:textId="77777777" w:rsidR="00366B13" w:rsidRPr="0016139C" w:rsidRDefault="00366B13" w:rsidP="001844F0">
      <w:pPr>
        <w:jc w:val="center"/>
        <w:rPr>
          <w:rFonts w:ascii="Times New Roman" w:hAnsi="Times New Roman" w:cs="Times New Roman"/>
          <w:b/>
        </w:rPr>
      </w:pPr>
    </w:p>
    <w:p w14:paraId="635CEF80" w14:textId="77777777" w:rsidR="00EC7AD6" w:rsidRPr="0016139C" w:rsidRDefault="00EC7AD6" w:rsidP="001844F0">
      <w:pPr>
        <w:jc w:val="center"/>
        <w:rPr>
          <w:rFonts w:ascii="Times New Roman" w:hAnsi="Times New Roman" w:cs="Times New Roman"/>
          <w:b/>
        </w:rPr>
      </w:pPr>
      <w:r w:rsidRPr="0016139C">
        <w:rPr>
          <w:rFonts w:ascii="Times New Roman" w:hAnsi="Times New Roman" w:cs="Times New Roman"/>
          <w:b/>
        </w:rPr>
        <w:t>Перечень</w:t>
      </w:r>
    </w:p>
    <w:p w14:paraId="7F5CFC4E" w14:textId="77777777" w:rsidR="008C4980" w:rsidRPr="0016139C" w:rsidRDefault="00EC7AD6" w:rsidP="001844F0">
      <w:pPr>
        <w:jc w:val="center"/>
        <w:rPr>
          <w:rFonts w:ascii="Times New Roman" w:hAnsi="Times New Roman" w:cs="Times New Roman"/>
          <w:b/>
        </w:rPr>
      </w:pPr>
      <w:r w:rsidRPr="0016139C">
        <w:rPr>
          <w:rFonts w:ascii="Times New Roman" w:hAnsi="Times New Roman" w:cs="Times New Roman"/>
          <w:b/>
        </w:rPr>
        <w:t>и</w:t>
      </w:r>
      <w:r w:rsidR="008C4980" w:rsidRPr="0016139C">
        <w:rPr>
          <w:rFonts w:ascii="Times New Roman" w:hAnsi="Times New Roman" w:cs="Times New Roman"/>
          <w:b/>
        </w:rPr>
        <w:t>зменени</w:t>
      </w:r>
      <w:r w:rsidRPr="0016139C">
        <w:rPr>
          <w:rFonts w:ascii="Times New Roman" w:hAnsi="Times New Roman" w:cs="Times New Roman"/>
          <w:b/>
        </w:rPr>
        <w:t xml:space="preserve">й и дополнений, вносимых  </w:t>
      </w:r>
      <w:r w:rsidR="008C4980" w:rsidRPr="0016139C">
        <w:rPr>
          <w:rFonts w:ascii="Times New Roman" w:hAnsi="Times New Roman" w:cs="Times New Roman"/>
          <w:b/>
        </w:rPr>
        <w:t xml:space="preserve"> в Положение о закупке </w:t>
      </w:r>
      <w:r w:rsidRPr="0016139C">
        <w:rPr>
          <w:rFonts w:ascii="Times New Roman" w:hAnsi="Times New Roman" w:cs="Times New Roman"/>
          <w:b/>
        </w:rPr>
        <w:t xml:space="preserve">продукции </w:t>
      </w:r>
      <w:r w:rsidR="008C4980" w:rsidRPr="0016139C">
        <w:rPr>
          <w:rFonts w:ascii="Times New Roman" w:hAnsi="Times New Roman" w:cs="Times New Roman"/>
          <w:b/>
        </w:rPr>
        <w:t>для нужд АО «Магаданэлектросеть».</w:t>
      </w:r>
    </w:p>
    <w:p w14:paraId="2D483160" w14:textId="77777777" w:rsidR="008C4980" w:rsidRPr="0016139C" w:rsidRDefault="008C4980" w:rsidP="001844F0">
      <w:pPr>
        <w:jc w:val="center"/>
        <w:rPr>
          <w:rFonts w:ascii="Times New Roman" w:hAnsi="Times New Roman" w:cs="Times New Roman"/>
          <w:b/>
        </w:rPr>
      </w:pPr>
    </w:p>
    <w:bookmarkEnd w:id="0"/>
    <w:p w14:paraId="0B3B0DB9" w14:textId="211931A8" w:rsidR="001844F0" w:rsidRPr="0016139C" w:rsidRDefault="001844F0" w:rsidP="00F40374">
      <w:pPr>
        <w:shd w:val="clear" w:color="auto" w:fill="FFFFFF"/>
        <w:textAlignment w:val="top"/>
        <w:rPr>
          <w:rFonts w:ascii="Times New Roman" w:hAnsi="Times New Roman" w:cs="Times New Roman"/>
        </w:rPr>
      </w:pPr>
    </w:p>
    <w:p w14:paraId="059AA0EE" w14:textId="391DF2A0" w:rsidR="00B24348" w:rsidRPr="0016139C" w:rsidRDefault="00537F64" w:rsidP="00537F64">
      <w:pPr>
        <w:pStyle w:val="21"/>
        <w:numPr>
          <w:ilvl w:val="0"/>
          <w:numId w:val="36"/>
        </w:numPr>
        <w:shd w:val="clear" w:color="auto" w:fill="auto"/>
        <w:spacing w:before="0" w:after="0" w:line="240" w:lineRule="auto"/>
        <w:jc w:val="both"/>
        <w:rPr>
          <w:color w:val="000000"/>
          <w:lang w:eastAsia="ru-RU" w:bidi="ru-RU"/>
        </w:rPr>
      </w:pPr>
      <w:r w:rsidRPr="0016139C">
        <w:rPr>
          <w:color w:val="000000"/>
          <w:lang w:eastAsia="ru-RU" w:bidi="ru-RU"/>
        </w:rPr>
        <w:t>Внести изменения следующего содержания:</w:t>
      </w:r>
    </w:p>
    <w:p w14:paraId="4CF1B712" w14:textId="70090A4C" w:rsidR="00537F64" w:rsidRPr="0016139C" w:rsidRDefault="00537F64" w:rsidP="00537F64">
      <w:pPr>
        <w:pStyle w:val="21"/>
        <w:shd w:val="clear" w:color="auto" w:fill="auto"/>
        <w:spacing w:before="0" w:after="0" w:line="240" w:lineRule="auto"/>
        <w:jc w:val="both"/>
        <w:rPr>
          <w:color w:val="000000"/>
          <w:lang w:eastAsia="ru-RU" w:bidi="ru-RU"/>
        </w:rPr>
      </w:pPr>
    </w:p>
    <w:p w14:paraId="59959152" w14:textId="1B9A41D9" w:rsidR="00537F64" w:rsidRPr="0016139C" w:rsidRDefault="00537F64" w:rsidP="00943778">
      <w:pPr>
        <w:autoSpaceDE w:val="0"/>
        <w:autoSpaceDN w:val="0"/>
        <w:adjustRightInd w:val="0"/>
        <w:ind w:firstLine="539"/>
        <w:rPr>
          <w:rFonts w:ascii="Times New Roman" w:hAnsi="Times New Roman" w:cs="Times New Roman"/>
          <w:b/>
          <w:bCs/>
        </w:rPr>
      </w:pPr>
      <w:r w:rsidRPr="0016139C">
        <w:rPr>
          <w:rFonts w:ascii="Times New Roman" w:hAnsi="Times New Roman" w:cs="Times New Roman"/>
          <w:b/>
          <w:bCs/>
        </w:rPr>
        <w:t>1. в Статье 2</w:t>
      </w:r>
      <w:r w:rsidR="0043546A">
        <w:rPr>
          <w:rFonts w:ascii="Times New Roman" w:hAnsi="Times New Roman" w:cs="Times New Roman"/>
          <w:b/>
          <w:bCs/>
        </w:rPr>
        <w:t>2</w:t>
      </w:r>
      <w:r w:rsidRPr="0016139C">
        <w:rPr>
          <w:rFonts w:ascii="Times New Roman" w:hAnsi="Times New Roman" w:cs="Times New Roman"/>
          <w:b/>
          <w:bCs/>
        </w:rPr>
        <w:t>:</w:t>
      </w:r>
    </w:p>
    <w:p w14:paraId="59F4E8D4" w14:textId="04545367" w:rsidR="00537F64" w:rsidRPr="00491859" w:rsidRDefault="00537F64" w:rsidP="00943778">
      <w:pPr>
        <w:autoSpaceDE w:val="0"/>
        <w:autoSpaceDN w:val="0"/>
        <w:adjustRightInd w:val="0"/>
        <w:ind w:firstLine="539"/>
        <w:rPr>
          <w:rFonts w:ascii="Times New Roman" w:hAnsi="Times New Roman" w:cs="Times New Roman"/>
          <w:b/>
          <w:bCs/>
        </w:rPr>
      </w:pPr>
      <w:r w:rsidRPr="00491859">
        <w:rPr>
          <w:rFonts w:ascii="Times New Roman" w:hAnsi="Times New Roman" w:cs="Times New Roman"/>
          <w:b/>
          <w:bCs/>
        </w:rPr>
        <w:t xml:space="preserve">а) пункт </w:t>
      </w:r>
      <w:r w:rsidR="0043546A" w:rsidRPr="00491859">
        <w:rPr>
          <w:rFonts w:ascii="Times New Roman" w:hAnsi="Times New Roman" w:cs="Times New Roman"/>
          <w:b/>
          <w:bCs/>
        </w:rPr>
        <w:t>9 изложить в следующей редакции:</w:t>
      </w:r>
    </w:p>
    <w:p w14:paraId="321051EA" w14:textId="37233A07" w:rsidR="0043546A" w:rsidRPr="00491859" w:rsidRDefault="0043546A" w:rsidP="00943778">
      <w:pPr>
        <w:autoSpaceDE w:val="0"/>
        <w:autoSpaceDN w:val="0"/>
        <w:adjustRightInd w:val="0"/>
        <w:ind w:firstLine="539"/>
        <w:rPr>
          <w:rFonts w:ascii="Times New Roman" w:hAnsi="Times New Roman" w:cs="Times New Roman"/>
          <w:b/>
          <w:bCs/>
        </w:rPr>
      </w:pPr>
    </w:p>
    <w:p w14:paraId="17D19955" w14:textId="484BA600" w:rsidR="0043546A" w:rsidRPr="00491859" w:rsidRDefault="00491859" w:rsidP="0043546A">
      <w:pPr>
        <w:rPr>
          <w:rFonts w:ascii="Times New Roman" w:hAnsi="Times New Roman" w:cs="Times New Roman"/>
          <w:color w:val="22272F"/>
          <w:shd w:val="clear" w:color="auto" w:fill="FFFFFF"/>
        </w:rPr>
      </w:pPr>
      <w:r>
        <w:rPr>
          <w:rFonts w:ascii="Times New Roman" w:hAnsi="Times New Roman" w:cs="Times New Roman"/>
        </w:rPr>
        <w:t>п.</w:t>
      </w:r>
      <w:r w:rsidR="0043546A" w:rsidRPr="00491859">
        <w:rPr>
          <w:rFonts w:ascii="Times New Roman" w:hAnsi="Times New Roman" w:cs="Times New Roman"/>
        </w:rPr>
        <w:t>9.</w:t>
      </w:r>
      <w:r w:rsidR="0043546A" w:rsidRPr="00491859">
        <w:rPr>
          <w:rFonts w:ascii="Times New Roman" w:hAnsi="Times New Roman" w:cs="Times New Roman"/>
          <w:color w:val="22272F"/>
          <w:shd w:val="clear" w:color="auto" w:fill="FFFFFF"/>
        </w:rPr>
        <w:t xml:space="preserve"> </w:t>
      </w:r>
      <w:r w:rsidR="0043546A" w:rsidRPr="00491859">
        <w:rPr>
          <w:rFonts w:ascii="Times New Roman" w:hAnsi="Times New Roman" w:cs="Times New Roman"/>
          <w:color w:val="22272F"/>
          <w:shd w:val="clear" w:color="auto" w:fill="FFFFFF"/>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r w:rsidR="0043546A" w:rsidRPr="00491859">
        <w:rPr>
          <w:rFonts w:ascii="Times New Roman" w:hAnsi="Times New Roman" w:cs="Times New Roman"/>
          <w:color w:val="22272F"/>
          <w:shd w:val="clear" w:color="auto" w:fill="FFFFFF"/>
        </w:rPr>
        <w:t>;</w:t>
      </w:r>
    </w:p>
    <w:p w14:paraId="1E34F8EA" w14:textId="6F907813" w:rsidR="0043546A" w:rsidRPr="00491859" w:rsidRDefault="0043546A" w:rsidP="0043546A">
      <w:pPr>
        <w:rPr>
          <w:rFonts w:ascii="Times New Roman" w:hAnsi="Times New Roman" w:cs="Times New Roman"/>
          <w:color w:val="22272F"/>
          <w:shd w:val="clear" w:color="auto" w:fill="FFFFFF"/>
        </w:rPr>
      </w:pPr>
      <w:r w:rsidRPr="00491859">
        <w:rPr>
          <w:rFonts w:ascii="Times New Roman" w:hAnsi="Times New Roman" w:cs="Times New Roman"/>
          <w:color w:val="22272F"/>
          <w:shd w:val="clear" w:color="auto" w:fill="FFFFFF"/>
        </w:rPr>
        <w:t xml:space="preserve"> </w:t>
      </w:r>
    </w:p>
    <w:p w14:paraId="145B6BB6" w14:textId="7D31E073" w:rsidR="0043546A" w:rsidRPr="00F40374" w:rsidRDefault="0043546A" w:rsidP="00491859">
      <w:pPr>
        <w:ind w:firstLine="708"/>
        <w:rPr>
          <w:rFonts w:ascii="Times New Roman" w:hAnsi="Times New Roman" w:cs="Times New Roman"/>
          <w:b/>
          <w:bCs/>
          <w:color w:val="22272F"/>
          <w:shd w:val="clear" w:color="auto" w:fill="FFFFFF"/>
        </w:rPr>
      </w:pPr>
      <w:r w:rsidRPr="00F40374">
        <w:rPr>
          <w:rFonts w:ascii="Times New Roman" w:hAnsi="Times New Roman" w:cs="Times New Roman"/>
          <w:b/>
          <w:bCs/>
          <w:color w:val="22272F"/>
          <w:shd w:val="clear" w:color="auto" w:fill="FFFFFF"/>
        </w:rPr>
        <w:t>б) пункт 10 дополнить подпунктами 10.1., 10.2., 10.3. в следующих редакциях:</w:t>
      </w:r>
    </w:p>
    <w:p w14:paraId="5D75E4F9" w14:textId="5EF41AA2" w:rsidR="0043546A" w:rsidRPr="00F40374" w:rsidRDefault="0043546A" w:rsidP="00943778">
      <w:pPr>
        <w:autoSpaceDE w:val="0"/>
        <w:autoSpaceDN w:val="0"/>
        <w:adjustRightInd w:val="0"/>
        <w:ind w:firstLine="539"/>
        <w:rPr>
          <w:rFonts w:ascii="Times New Roman" w:hAnsi="Times New Roman" w:cs="Times New Roman"/>
          <w:b/>
          <w:bCs/>
        </w:rPr>
      </w:pPr>
    </w:p>
    <w:p w14:paraId="314887A7" w14:textId="38AEC1D4" w:rsidR="0043546A" w:rsidRPr="00491859" w:rsidRDefault="0043546A" w:rsidP="00F40374">
      <w:pPr>
        <w:pStyle w:val="s1"/>
        <w:shd w:val="clear" w:color="auto" w:fill="FFFFFF"/>
        <w:spacing w:before="0" w:beforeAutospacing="0" w:after="0" w:afterAutospacing="0"/>
        <w:jc w:val="both"/>
        <w:rPr>
          <w:color w:val="22272F"/>
          <w:sz w:val="22"/>
          <w:szCs w:val="22"/>
        </w:rPr>
      </w:pPr>
      <w:bookmarkStart w:id="1" w:name="_Hlk112057048"/>
      <w:r w:rsidRPr="00491859">
        <w:rPr>
          <w:color w:val="22272F"/>
          <w:sz w:val="22"/>
          <w:szCs w:val="22"/>
        </w:rPr>
        <w:t>1</w:t>
      </w:r>
      <w:r w:rsidR="00E16373" w:rsidRPr="00491859">
        <w:rPr>
          <w:color w:val="22272F"/>
          <w:sz w:val="22"/>
          <w:szCs w:val="22"/>
        </w:rPr>
        <w:t>0</w:t>
      </w:r>
      <w:r w:rsidRPr="00491859">
        <w:rPr>
          <w:color w:val="22272F"/>
          <w:sz w:val="22"/>
          <w:szCs w:val="22"/>
        </w:rPr>
        <w:t>.1.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688E91C" w14:textId="3E42402B" w:rsidR="0043546A" w:rsidRPr="00491859"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1) независимая гарантия должна быть выдана гарантом, предусмотренным </w:t>
      </w:r>
      <w:r w:rsidR="00E16373" w:rsidRPr="00491859">
        <w:rPr>
          <w:color w:val="22272F"/>
          <w:sz w:val="22"/>
          <w:szCs w:val="22"/>
        </w:rPr>
        <w:t>частью 1 статьи 45</w:t>
      </w:r>
      <w:r w:rsidRPr="00491859">
        <w:rPr>
          <w:color w:val="22272F"/>
          <w:sz w:val="22"/>
          <w:szCs w:val="22"/>
        </w:rPr>
        <w:t> </w:t>
      </w:r>
      <w:r w:rsidRPr="00F40374">
        <w:rPr>
          <w:sz w:val="22"/>
          <w:szCs w:val="22"/>
        </w:rPr>
        <w:t>Федерального закона</w:t>
      </w:r>
      <w:r w:rsidRPr="00491859">
        <w:rPr>
          <w:color w:val="22272F"/>
          <w:sz w:val="22"/>
          <w:szCs w:val="22"/>
        </w:rPr>
        <w:t> от 5 апреля 2013 года N 44-ФЗ "О контрактной системе в сфере закупок товаров, работ, услуг для обеспечения государственных и муниципальных нужд";</w:t>
      </w:r>
    </w:p>
    <w:p w14:paraId="44653371" w14:textId="3A3BDCA1" w:rsidR="0043546A" w:rsidRPr="00F40374" w:rsidRDefault="0043546A" w:rsidP="00F40374">
      <w:pPr>
        <w:rPr>
          <w:rFonts w:ascii="Times New Roman" w:hAnsi="Times New Roman" w:cs="Times New Roman"/>
        </w:rPr>
      </w:pPr>
      <w:r w:rsidRPr="00F40374">
        <w:rPr>
          <w:rFonts w:ascii="Times New Roman" w:hAnsi="Times New Roman" w:cs="Times New Roman"/>
        </w:rPr>
        <w:t>2) информация о независимой гарантии должна быть включена в реестр независимых гарантий, предусмотренный </w:t>
      </w:r>
      <w:r w:rsidR="00E16373" w:rsidRPr="00F40374">
        <w:rPr>
          <w:rFonts w:ascii="Times New Roman" w:hAnsi="Times New Roman" w:cs="Times New Roman"/>
        </w:rPr>
        <w:t xml:space="preserve"> частью 8 статьи 45 </w:t>
      </w:r>
      <w:r w:rsidRPr="00F40374">
        <w:rPr>
          <w:rFonts w:ascii="Times New Roman" w:hAnsi="Times New Roman" w:cs="Times New Roman"/>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9735EA6" w14:textId="77777777" w:rsidR="0043546A" w:rsidRPr="00491859"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3) независимая гарантия не может быть отозвана выдавшим ее гарантом;</w:t>
      </w:r>
    </w:p>
    <w:p w14:paraId="5A02F606" w14:textId="77777777" w:rsidR="0043546A" w:rsidRPr="00491859"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4) независимая гарантия должна содержать:</w:t>
      </w:r>
    </w:p>
    <w:p w14:paraId="3EA5176D" w14:textId="32414B5C" w:rsidR="0043546A" w:rsidRPr="00491859"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proofErr w:type="gramStart"/>
      <w:r w:rsidR="00E16373" w:rsidRPr="00491859">
        <w:rPr>
          <w:color w:val="22272F"/>
          <w:sz w:val="22"/>
          <w:szCs w:val="22"/>
        </w:rPr>
        <w:t>Гражданским  кодексом</w:t>
      </w:r>
      <w:proofErr w:type="gramEnd"/>
      <w:r w:rsidR="00E16373" w:rsidRPr="00491859">
        <w:rPr>
          <w:color w:val="22272F"/>
          <w:sz w:val="22"/>
          <w:szCs w:val="22"/>
        </w:rPr>
        <w:t xml:space="preserve"> </w:t>
      </w:r>
      <w:r w:rsidRPr="00491859">
        <w:rPr>
          <w:color w:val="22272F"/>
          <w:sz w:val="22"/>
          <w:szCs w:val="22"/>
        </w:rPr>
        <w:t>Российской Федерации оснований для отказа в удовлетворении этого требования;</w:t>
      </w:r>
    </w:p>
    <w:p w14:paraId="5E8082DE" w14:textId="404DABB8" w:rsidR="0043546A" w:rsidRPr="00491859"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0329696D" w14:textId="1D8F3FE2" w:rsidR="0043546A"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B927448" w14:textId="77777777" w:rsidR="00F40374" w:rsidRPr="00491859" w:rsidRDefault="00F40374" w:rsidP="00F40374">
      <w:pPr>
        <w:pStyle w:val="s1"/>
        <w:shd w:val="clear" w:color="auto" w:fill="FFFFFF"/>
        <w:spacing w:before="0" w:beforeAutospacing="0" w:after="0" w:afterAutospacing="0"/>
        <w:jc w:val="both"/>
        <w:rPr>
          <w:color w:val="22272F"/>
          <w:sz w:val="22"/>
          <w:szCs w:val="22"/>
        </w:rPr>
      </w:pPr>
    </w:p>
    <w:p w14:paraId="678382DE" w14:textId="5C83A3F4" w:rsidR="0043546A"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1</w:t>
      </w:r>
      <w:r w:rsidR="00E16373" w:rsidRPr="00491859">
        <w:rPr>
          <w:color w:val="22272F"/>
          <w:sz w:val="22"/>
          <w:szCs w:val="22"/>
        </w:rPr>
        <w:t>0</w:t>
      </w:r>
      <w:r w:rsidRPr="00491859">
        <w:rPr>
          <w:color w:val="22272F"/>
          <w:sz w:val="22"/>
          <w:szCs w:val="22"/>
        </w:rPr>
        <w:t>.2.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4135B184" w14:textId="77777777" w:rsidR="00F40374" w:rsidRPr="00491859" w:rsidRDefault="00F40374" w:rsidP="00F40374">
      <w:pPr>
        <w:pStyle w:val="s1"/>
        <w:shd w:val="clear" w:color="auto" w:fill="FFFFFF"/>
        <w:spacing w:before="0" w:beforeAutospacing="0" w:after="0" w:afterAutospacing="0"/>
        <w:jc w:val="both"/>
        <w:rPr>
          <w:color w:val="22272F"/>
          <w:sz w:val="22"/>
          <w:szCs w:val="22"/>
        </w:rPr>
      </w:pPr>
    </w:p>
    <w:p w14:paraId="44890D9C" w14:textId="5D0EFA69" w:rsidR="0043546A" w:rsidRPr="00491859" w:rsidRDefault="0043546A" w:rsidP="00F40374">
      <w:pPr>
        <w:pStyle w:val="s1"/>
        <w:shd w:val="clear" w:color="auto" w:fill="FFFFFF"/>
        <w:spacing w:before="0" w:beforeAutospacing="0" w:after="0" w:afterAutospacing="0"/>
        <w:jc w:val="both"/>
        <w:rPr>
          <w:color w:val="22272F"/>
          <w:sz w:val="22"/>
          <w:szCs w:val="22"/>
        </w:rPr>
      </w:pPr>
      <w:r w:rsidRPr="00491859">
        <w:rPr>
          <w:color w:val="22272F"/>
          <w:sz w:val="22"/>
          <w:szCs w:val="22"/>
        </w:rPr>
        <w:t>1</w:t>
      </w:r>
      <w:r w:rsidR="00E16373" w:rsidRPr="00491859">
        <w:rPr>
          <w:color w:val="22272F"/>
          <w:sz w:val="22"/>
          <w:szCs w:val="22"/>
        </w:rPr>
        <w:t>0</w:t>
      </w:r>
      <w:r w:rsidRPr="00491859">
        <w:rPr>
          <w:color w:val="22272F"/>
          <w:sz w:val="22"/>
          <w:szCs w:val="22"/>
        </w:rPr>
        <w:t xml:space="preserve">.3. Гарант в случае просрочки исполнения обязательств по независимой гарантии, требование об уплате </w:t>
      </w:r>
      <w:proofErr w:type="gramStart"/>
      <w:r w:rsidRPr="00491859">
        <w:rPr>
          <w:color w:val="22272F"/>
          <w:sz w:val="22"/>
          <w:szCs w:val="22"/>
        </w:rPr>
        <w:t>денежной суммы</w:t>
      </w:r>
      <w:proofErr w:type="gramEnd"/>
      <w:r w:rsidRPr="00491859">
        <w:rPr>
          <w:color w:val="22272F"/>
          <w:sz w:val="22"/>
          <w:szCs w:val="22"/>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1C9AA0D" w14:textId="77777777" w:rsidR="00F40374" w:rsidRDefault="00F40374" w:rsidP="00A459C4">
      <w:pPr>
        <w:pStyle w:val="s1"/>
        <w:shd w:val="clear" w:color="auto" w:fill="FFFFFF"/>
        <w:ind w:firstLine="708"/>
        <w:jc w:val="both"/>
        <w:rPr>
          <w:b/>
          <w:bCs/>
          <w:color w:val="22272F"/>
          <w:sz w:val="22"/>
          <w:szCs w:val="22"/>
        </w:rPr>
      </w:pPr>
    </w:p>
    <w:p w14:paraId="22A98056" w14:textId="43E7E1AE" w:rsidR="003D7040" w:rsidRPr="00A459C4" w:rsidRDefault="003D7040" w:rsidP="00A459C4">
      <w:pPr>
        <w:pStyle w:val="s1"/>
        <w:shd w:val="clear" w:color="auto" w:fill="FFFFFF"/>
        <w:ind w:firstLine="708"/>
        <w:jc w:val="both"/>
        <w:rPr>
          <w:b/>
          <w:bCs/>
          <w:color w:val="22272F"/>
          <w:sz w:val="22"/>
          <w:szCs w:val="22"/>
        </w:rPr>
      </w:pPr>
      <w:r w:rsidRPr="00A459C4">
        <w:rPr>
          <w:b/>
          <w:bCs/>
          <w:color w:val="22272F"/>
          <w:sz w:val="22"/>
          <w:szCs w:val="22"/>
        </w:rPr>
        <w:lastRenderedPageBreak/>
        <w:t>в) п.13. изложить в следующей редакции:</w:t>
      </w:r>
    </w:p>
    <w:bookmarkEnd w:id="1"/>
    <w:p w14:paraId="37009AC1" w14:textId="43A362D5" w:rsidR="003D7040" w:rsidRPr="00491859" w:rsidRDefault="003D7040" w:rsidP="003D7040">
      <w:pPr>
        <w:rPr>
          <w:rFonts w:ascii="Times New Roman" w:hAnsi="Times New Roman" w:cs="Times New Roman"/>
          <w:color w:val="22272F"/>
          <w:shd w:val="clear" w:color="auto" w:fill="FFFFFF"/>
        </w:rPr>
      </w:pPr>
      <w:r w:rsidRPr="00491859">
        <w:rPr>
          <w:rFonts w:ascii="Times New Roman" w:hAnsi="Times New Roman" w:cs="Times New Roman"/>
          <w:color w:val="22272F"/>
        </w:rPr>
        <w:t xml:space="preserve">п.13. </w:t>
      </w:r>
      <w:bookmarkStart w:id="2" w:name="_Hlk112057353"/>
      <w:r w:rsidRPr="00491859">
        <w:rPr>
          <w:rFonts w:ascii="Times New Roman" w:hAnsi="Times New Roman" w:cs="Times New Roman"/>
          <w:color w:val="22272F"/>
          <w:shd w:val="clear" w:color="auto" w:fill="FFFFFF"/>
        </w:rPr>
        <w:t>В случаях, предусмотренных </w:t>
      </w:r>
      <w:r w:rsidRPr="00491859">
        <w:rPr>
          <w:rFonts w:ascii="Times New Roman" w:hAnsi="Times New Roman" w:cs="Times New Roman"/>
          <w:color w:val="22272F"/>
          <w:shd w:val="clear" w:color="auto" w:fill="FFFFFF"/>
        </w:rPr>
        <w:t xml:space="preserve"> частью 26 статьи 3.2 ФЗ-223</w:t>
      </w:r>
      <w:r w:rsidRPr="00491859">
        <w:rPr>
          <w:rFonts w:ascii="Times New Roman" w:hAnsi="Times New Roman" w:cs="Times New Roman"/>
          <w:color w:val="22272F"/>
          <w:shd w:val="clear" w:color="auto" w:fill="FFFFFF"/>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bookmarkEnd w:id="2"/>
    <w:p w14:paraId="5FCB44C2" w14:textId="6B062505" w:rsidR="00E16373" w:rsidRPr="00A459C4" w:rsidRDefault="003D7040" w:rsidP="00A459C4">
      <w:pPr>
        <w:pStyle w:val="s1"/>
        <w:shd w:val="clear" w:color="auto" w:fill="FFFFFF"/>
        <w:ind w:firstLine="708"/>
        <w:jc w:val="both"/>
        <w:rPr>
          <w:b/>
          <w:bCs/>
          <w:color w:val="22272F"/>
          <w:sz w:val="22"/>
          <w:szCs w:val="22"/>
        </w:rPr>
      </w:pPr>
      <w:r w:rsidRPr="00A459C4">
        <w:rPr>
          <w:b/>
          <w:bCs/>
          <w:color w:val="22272F"/>
          <w:sz w:val="22"/>
          <w:szCs w:val="22"/>
        </w:rPr>
        <w:t xml:space="preserve">г) </w:t>
      </w:r>
      <w:r w:rsidR="00B80573" w:rsidRPr="00A459C4">
        <w:rPr>
          <w:b/>
          <w:bCs/>
          <w:color w:val="22272F"/>
          <w:sz w:val="22"/>
          <w:szCs w:val="22"/>
        </w:rPr>
        <w:t>п.14 п.п.8 (б) изложить в следующей редакции:</w:t>
      </w:r>
    </w:p>
    <w:p w14:paraId="1D93F535" w14:textId="1BE6C498" w:rsidR="00B80573" w:rsidRPr="00491859" w:rsidRDefault="00B80573" w:rsidP="00B80573">
      <w:pPr>
        <w:pStyle w:val="s1"/>
        <w:shd w:val="clear" w:color="auto" w:fill="FFFFFF"/>
        <w:jc w:val="both"/>
        <w:rPr>
          <w:color w:val="22272F"/>
          <w:sz w:val="22"/>
          <w:szCs w:val="22"/>
        </w:rPr>
      </w:pPr>
      <w:r w:rsidRPr="00A459C4">
        <w:rPr>
          <w:color w:val="22272F"/>
          <w:sz w:val="22"/>
          <w:szCs w:val="22"/>
        </w:rPr>
        <w:t xml:space="preserve">б) </w:t>
      </w:r>
      <w:r w:rsidRPr="00A459C4">
        <w:rPr>
          <w:color w:val="22272F"/>
          <w:sz w:val="22"/>
          <w:szCs w:val="22"/>
        </w:rPr>
        <w:t>независимая</w:t>
      </w:r>
      <w:r w:rsidRPr="00491859">
        <w:rPr>
          <w:color w:val="22272F"/>
          <w:sz w:val="22"/>
          <w:szCs w:val="22"/>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6340969D" w14:textId="30A7674F" w:rsidR="00A208C9" w:rsidRPr="00A459C4" w:rsidRDefault="00A208C9" w:rsidP="00A459C4">
      <w:pPr>
        <w:pStyle w:val="s1"/>
        <w:shd w:val="clear" w:color="auto" w:fill="FFFFFF"/>
        <w:ind w:firstLine="708"/>
        <w:jc w:val="both"/>
        <w:rPr>
          <w:b/>
          <w:bCs/>
          <w:color w:val="22272F"/>
          <w:sz w:val="22"/>
          <w:szCs w:val="22"/>
        </w:rPr>
      </w:pPr>
      <w:r w:rsidRPr="00A459C4">
        <w:rPr>
          <w:b/>
          <w:bCs/>
          <w:color w:val="22272F"/>
          <w:sz w:val="22"/>
          <w:szCs w:val="22"/>
        </w:rPr>
        <w:t xml:space="preserve">д) дополнить п.25 следующего содержания: </w:t>
      </w:r>
    </w:p>
    <w:p w14:paraId="73725459" w14:textId="3FDF3F42" w:rsidR="00A208C9" w:rsidRPr="00491859" w:rsidRDefault="00491859" w:rsidP="00A208C9">
      <w:pPr>
        <w:pStyle w:val="s1"/>
        <w:shd w:val="clear" w:color="auto" w:fill="FFFFFF"/>
        <w:jc w:val="both"/>
        <w:rPr>
          <w:color w:val="22272F"/>
          <w:sz w:val="22"/>
          <w:szCs w:val="22"/>
        </w:rPr>
      </w:pPr>
      <w:r>
        <w:rPr>
          <w:color w:val="22272F"/>
          <w:sz w:val="22"/>
          <w:szCs w:val="22"/>
        </w:rPr>
        <w:t>п.</w:t>
      </w:r>
      <w:r w:rsidR="00A208C9" w:rsidRPr="00491859">
        <w:rPr>
          <w:color w:val="22272F"/>
          <w:sz w:val="22"/>
          <w:szCs w:val="22"/>
        </w:rPr>
        <w:t>25</w:t>
      </w:r>
      <w:r w:rsidR="00A208C9" w:rsidRPr="00491859">
        <w:rPr>
          <w:color w:val="22272F"/>
          <w:sz w:val="22"/>
          <w:szCs w:val="22"/>
        </w:rPr>
        <w:t xml:space="preserve">. </w:t>
      </w:r>
      <w:bookmarkStart w:id="3" w:name="_Hlk112057998"/>
      <w:r w:rsidR="00A208C9" w:rsidRPr="00491859">
        <w:rPr>
          <w:color w:val="22272F"/>
          <w:sz w:val="22"/>
          <w:szCs w:val="22"/>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A208C9" w:rsidRPr="00491859">
        <w:rPr>
          <w:color w:val="22272F"/>
          <w:sz w:val="22"/>
          <w:szCs w:val="22"/>
        </w:rPr>
        <w:t>пунктов 1-</w:t>
      </w:r>
      <w:proofErr w:type="gramStart"/>
      <w:r w:rsidR="00A208C9" w:rsidRPr="00491859">
        <w:rPr>
          <w:color w:val="22272F"/>
          <w:sz w:val="22"/>
          <w:szCs w:val="22"/>
        </w:rPr>
        <w:t>3</w:t>
      </w:r>
      <w:r w:rsidR="00A208C9" w:rsidRPr="00491859">
        <w:rPr>
          <w:color w:val="22272F"/>
          <w:sz w:val="22"/>
          <w:szCs w:val="22"/>
        </w:rPr>
        <w:t>,</w:t>
      </w:r>
      <w:r w:rsidR="00A208C9" w:rsidRPr="00491859">
        <w:rPr>
          <w:color w:val="22272F"/>
          <w:sz w:val="22"/>
          <w:szCs w:val="22"/>
        </w:rPr>
        <w:t>подпунктов</w:t>
      </w:r>
      <w:proofErr w:type="gramEnd"/>
      <w:r w:rsidR="00A208C9" w:rsidRPr="00491859">
        <w:rPr>
          <w:color w:val="22272F"/>
          <w:sz w:val="22"/>
          <w:szCs w:val="22"/>
        </w:rPr>
        <w:t xml:space="preserve"> «а» и «б» пункта 4  части 1.1, частей 10.2 и 10.3.</w:t>
      </w:r>
      <w:r w:rsidR="00A208C9" w:rsidRPr="00491859">
        <w:rPr>
          <w:color w:val="22272F"/>
          <w:sz w:val="22"/>
          <w:szCs w:val="22"/>
        </w:rPr>
        <w:t xml:space="preserve"> При этом такая независимая гарантия:</w:t>
      </w:r>
    </w:p>
    <w:p w14:paraId="041AD48B" w14:textId="77777777" w:rsidR="00A208C9" w:rsidRPr="00491859" w:rsidRDefault="00A208C9" w:rsidP="00A208C9">
      <w:pPr>
        <w:pStyle w:val="s1"/>
        <w:shd w:val="clear" w:color="auto" w:fill="FFFFFF"/>
        <w:jc w:val="both"/>
        <w:rPr>
          <w:color w:val="22272F"/>
          <w:sz w:val="22"/>
          <w:szCs w:val="22"/>
        </w:rPr>
      </w:pPr>
      <w:r w:rsidRPr="00491859">
        <w:rPr>
          <w:color w:val="22272F"/>
          <w:sz w:val="22"/>
          <w:szCs w:val="22"/>
        </w:rPr>
        <w:t xml:space="preserve">1) должна содержать указание на срок ее действия, который не может составлять менее одного месяца с даты </w:t>
      </w:r>
      <w:proofErr w:type="gramStart"/>
      <w:r w:rsidRPr="00491859">
        <w:rPr>
          <w:color w:val="22272F"/>
          <w:sz w:val="22"/>
          <w:szCs w:val="22"/>
        </w:rPr>
        <w:t>окончания</w:t>
      </w:r>
      <w:proofErr w:type="gramEnd"/>
      <w:r w:rsidRPr="00491859">
        <w:rPr>
          <w:color w:val="22272F"/>
          <w:sz w:val="22"/>
          <w:szCs w:val="22"/>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45895DE" w14:textId="77777777" w:rsidR="00A208C9" w:rsidRPr="00491859" w:rsidRDefault="00A208C9" w:rsidP="00A208C9">
      <w:pPr>
        <w:pStyle w:val="s1"/>
        <w:shd w:val="clear" w:color="auto" w:fill="FFFFFF"/>
        <w:jc w:val="both"/>
        <w:rPr>
          <w:color w:val="22272F"/>
          <w:sz w:val="22"/>
          <w:szCs w:val="22"/>
        </w:rPr>
      </w:pPr>
      <w:r w:rsidRPr="00491859">
        <w:rPr>
          <w:color w:val="22272F"/>
          <w:sz w:val="22"/>
          <w:szCs w:val="22"/>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1331A1E" w14:textId="0D25C6A4" w:rsidR="00A208C9" w:rsidRPr="00A459C4" w:rsidRDefault="00704346" w:rsidP="00A459C4">
      <w:pPr>
        <w:pStyle w:val="s1"/>
        <w:shd w:val="clear" w:color="auto" w:fill="FFFFFF"/>
        <w:ind w:firstLine="708"/>
        <w:jc w:val="both"/>
        <w:rPr>
          <w:b/>
          <w:bCs/>
          <w:color w:val="22272F"/>
          <w:sz w:val="22"/>
          <w:szCs w:val="22"/>
        </w:rPr>
      </w:pPr>
      <w:r w:rsidRPr="00A459C4">
        <w:rPr>
          <w:b/>
          <w:bCs/>
          <w:color w:val="22272F"/>
          <w:sz w:val="22"/>
          <w:szCs w:val="22"/>
        </w:rPr>
        <w:t>е) дополнить п. 26 следующего содержания:</w:t>
      </w:r>
    </w:p>
    <w:p w14:paraId="0772DF3E" w14:textId="02DB6365" w:rsidR="00704346" w:rsidRPr="00491859" w:rsidRDefault="00704346" w:rsidP="00704346">
      <w:pPr>
        <w:pStyle w:val="s1"/>
        <w:shd w:val="clear" w:color="auto" w:fill="FFFFFF"/>
        <w:jc w:val="both"/>
        <w:rPr>
          <w:color w:val="22272F"/>
          <w:sz w:val="22"/>
          <w:szCs w:val="22"/>
        </w:rPr>
      </w:pPr>
      <w:bookmarkStart w:id="4" w:name="_Hlk112058208"/>
      <w:r w:rsidRPr="00491859">
        <w:rPr>
          <w:color w:val="22272F"/>
          <w:sz w:val="22"/>
          <w:szCs w:val="22"/>
        </w:rPr>
        <w:t xml:space="preserve">п.26. </w:t>
      </w:r>
      <w:r w:rsidRPr="00491859">
        <w:rPr>
          <w:color w:val="22272F"/>
          <w:sz w:val="22"/>
          <w:szCs w:val="22"/>
        </w:rPr>
        <w:t xml:space="preserve"> Правительство Российской Федерации вправе установить:</w:t>
      </w:r>
    </w:p>
    <w:p w14:paraId="5CEAF05D" w14:textId="15359AD9" w:rsidR="00704346" w:rsidRPr="00491859" w:rsidRDefault="00704346" w:rsidP="00704346">
      <w:pPr>
        <w:pStyle w:val="s1"/>
        <w:shd w:val="clear" w:color="auto" w:fill="FFFFFF"/>
        <w:jc w:val="both"/>
        <w:rPr>
          <w:color w:val="22272F"/>
          <w:sz w:val="22"/>
          <w:szCs w:val="22"/>
        </w:rPr>
      </w:pPr>
      <w:r w:rsidRPr="00491859">
        <w:rPr>
          <w:color w:val="22272F"/>
          <w:sz w:val="22"/>
          <w:szCs w:val="22"/>
        </w:rPr>
        <w:t>1) </w:t>
      </w:r>
      <w:r w:rsidRPr="00491859">
        <w:rPr>
          <w:color w:val="22272F"/>
          <w:sz w:val="22"/>
          <w:szCs w:val="22"/>
        </w:rPr>
        <w:t>типовую форму</w:t>
      </w:r>
      <w:r w:rsidRPr="00491859">
        <w:rPr>
          <w:color w:val="22272F"/>
          <w:sz w:val="22"/>
          <w:szCs w:val="22"/>
        </w:rPr>
        <w:t>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r w:rsidRPr="00491859">
        <w:rPr>
          <w:color w:val="22272F"/>
          <w:sz w:val="22"/>
          <w:szCs w:val="22"/>
        </w:rPr>
        <w:t xml:space="preserve">типовую форму </w:t>
      </w:r>
      <w:r w:rsidRPr="00491859">
        <w:rPr>
          <w:color w:val="22272F"/>
          <w:sz w:val="22"/>
          <w:szCs w:val="22"/>
        </w:rPr>
        <w:t>независимой гарантии, предоставляемой в качестве обеспечения исполнения договора, заключаемого по результатам такой закупки;</w:t>
      </w:r>
    </w:p>
    <w:p w14:paraId="3C140B62" w14:textId="0184429A" w:rsidR="00704346" w:rsidRPr="00491859" w:rsidRDefault="00704346" w:rsidP="00704346">
      <w:pPr>
        <w:pStyle w:val="s1"/>
        <w:shd w:val="clear" w:color="auto" w:fill="FFFFFF"/>
        <w:jc w:val="both"/>
        <w:rPr>
          <w:color w:val="22272F"/>
          <w:sz w:val="22"/>
          <w:szCs w:val="22"/>
        </w:rPr>
      </w:pPr>
      <w:r w:rsidRPr="00491859">
        <w:rPr>
          <w:color w:val="22272F"/>
          <w:sz w:val="22"/>
          <w:szCs w:val="22"/>
        </w:rPr>
        <w:t>2) </w:t>
      </w:r>
      <w:r w:rsidRPr="00491859">
        <w:rPr>
          <w:color w:val="22272F"/>
          <w:sz w:val="22"/>
          <w:szCs w:val="22"/>
        </w:rPr>
        <w:t>форму</w:t>
      </w:r>
      <w:r w:rsidRPr="00491859">
        <w:rPr>
          <w:color w:val="22272F"/>
          <w:sz w:val="22"/>
          <w:szCs w:val="22"/>
        </w:rPr>
        <w:t>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r w:rsidRPr="00491859">
        <w:rPr>
          <w:color w:val="22272F"/>
          <w:sz w:val="22"/>
          <w:szCs w:val="22"/>
        </w:rPr>
        <w:t xml:space="preserve">форму </w:t>
      </w:r>
      <w:r w:rsidRPr="00491859">
        <w:rPr>
          <w:color w:val="22272F"/>
          <w:sz w:val="22"/>
          <w:szCs w:val="22"/>
        </w:rPr>
        <w:t>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68058225" w14:textId="5B63C788" w:rsidR="00704346" w:rsidRPr="00491859" w:rsidRDefault="00704346" w:rsidP="00704346">
      <w:pPr>
        <w:pStyle w:val="s1"/>
        <w:shd w:val="clear" w:color="auto" w:fill="FFFFFF"/>
        <w:jc w:val="both"/>
        <w:rPr>
          <w:color w:val="22272F"/>
          <w:sz w:val="22"/>
          <w:szCs w:val="22"/>
        </w:rPr>
      </w:pPr>
      <w:r w:rsidRPr="00491859">
        <w:rPr>
          <w:color w:val="22272F"/>
          <w:sz w:val="22"/>
          <w:szCs w:val="22"/>
        </w:rPr>
        <w:t>3) </w:t>
      </w:r>
      <w:r w:rsidRPr="00491859">
        <w:rPr>
          <w:color w:val="22272F"/>
          <w:sz w:val="22"/>
          <w:szCs w:val="22"/>
        </w:rPr>
        <w:t>дополнительные требования</w:t>
      </w:r>
      <w:r w:rsidRPr="00491859">
        <w:rPr>
          <w:color w:val="22272F"/>
          <w:sz w:val="22"/>
          <w:szCs w:val="22"/>
        </w:rPr>
        <w:t>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65EB396" w14:textId="2C3341D2" w:rsidR="00704346" w:rsidRPr="00491859" w:rsidRDefault="00704346" w:rsidP="00704346">
      <w:pPr>
        <w:pStyle w:val="s1"/>
        <w:shd w:val="clear" w:color="auto" w:fill="FFFFFF"/>
        <w:jc w:val="both"/>
        <w:rPr>
          <w:color w:val="22272F"/>
          <w:sz w:val="22"/>
          <w:szCs w:val="22"/>
        </w:rPr>
      </w:pPr>
      <w:r w:rsidRPr="00491859">
        <w:rPr>
          <w:color w:val="22272F"/>
          <w:sz w:val="22"/>
          <w:szCs w:val="22"/>
        </w:rPr>
        <w:t>4)</w:t>
      </w:r>
      <w:r w:rsidRPr="00491859">
        <w:rPr>
          <w:color w:val="22272F"/>
          <w:sz w:val="22"/>
          <w:szCs w:val="22"/>
        </w:rPr>
        <w:t xml:space="preserve"> перечень </w:t>
      </w:r>
      <w:r w:rsidRPr="00491859">
        <w:rPr>
          <w:color w:val="22272F"/>
          <w:sz w:val="22"/>
          <w:szCs w:val="22"/>
        </w:rPr>
        <w:t xml:space="preserve">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w:t>
      </w:r>
      <w:r w:rsidRPr="00491859">
        <w:rPr>
          <w:color w:val="22272F"/>
          <w:sz w:val="22"/>
          <w:szCs w:val="22"/>
        </w:rPr>
        <w:lastRenderedPageBreak/>
        <w:t>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6A1C5BC7" w14:textId="40307D03" w:rsidR="00704346" w:rsidRPr="00F40374" w:rsidRDefault="00704346" w:rsidP="00704346">
      <w:pPr>
        <w:pStyle w:val="s1"/>
        <w:shd w:val="clear" w:color="auto" w:fill="FFFFFF"/>
        <w:jc w:val="both"/>
        <w:rPr>
          <w:sz w:val="22"/>
          <w:szCs w:val="22"/>
        </w:rPr>
      </w:pPr>
      <w:r w:rsidRPr="00491859">
        <w:rPr>
          <w:color w:val="22272F"/>
          <w:sz w:val="22"/>
          <w:szCs w:val="22"/>
        </w:rPr>
        <w:t>5) </w:t>
      </w:r>
      <w:r w:rsidRPr="00491859">
        <w:rPr>
          <w:color w:val="22272F"/>
          <w:sz w:val="22"/>
          <w:szCs w:val="22"/>
        </w:rPr>
        <w:t>особенности порядка</w:t>
      </w:r>
      <w:r w:rsidRPr="00491859">
        <w:rPr>
          <w:color w:val="22272F"/>
          <w:sz w:val="22"/>
          <w:szCs w:val="22"/>
        </w:rPr>
        <w:t xml:space="preserve"> ведения реестра независимых гарантий, предусмотренного </w:t>
      </w:r>
      <w:r w:rsidRPr="00491859">
        <w:rPr>
          <w:color w:val="22272F"/>
          <w:sz w:val="22"/>
          <w:szCs w:val="22"/>
        </w:rPr>
        <w:t xml:space="preserve">частью 8 статьи </w:t>
      </w:r>
      <w:r w:rsidRPr="00F40374">
        <w:rPr>
          <w:sz w:val="22"/>
          <w:szCs w:val="22"/>
        </w:rPr>
        <w:t xml:space="preserve">45 </w:t>
      </w:r>
      <w:r w:rsidRPr="00F40374">
        <w:rPr>
          <w:sz w:val="22"/>
          <w:szCs w:val="22"/>
        </w:rPr>
        <w:t> Федерального закона</w:t>
      </w:r>
      <w:r w:rsidRPr="00491859">
        <w:rPr>
          <w:color w:val="22272F"/>
          <w:sz w:val="22"/>
          <w:szCs w:val="22"/>
        </w:rPr>
        <w:t>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w:t>
      </w:r>
      <w:r w:rsidRPr="00F40374">
        <w:rPr>
          <w:sz w:val="22"/>
          <w:szCs w:val="22"/>
        </w:rPr>
        <w:t>Федерального закона.</w:t>
      </w:r>
    </w:p>
    <w:p w14:paraId="7D4248D5" w14:textId="5CF9DCC6" w:rsidR="00704346" w:rsidRPr="00491859" w:rsidRDefault="00704346" w:rsidP="00B80573">
      <w:pPr>
        <w:pStyle w:val="s1"/>
        <w:shd w:val="clear" w:color="auto" w:fill="FFFFFF"/>
        <w:jc w:val="both"/>
        <w:rPr>
          <w:color w:val="22272F"/>
          <w:sz w:val="22"/>
          <w:szCs w:val="22"/>
        </w:rPr>
      </w:pPr>
    </w:p>
    <w:bookmarkEnd w:id="3"/>
    <w:bookmarkEnd w:id="4"/>
    <w:p w14:paraId="16189461" w14:textId="6251A67C" w:rsidR="00366B13" w:rsidRPr="0016139C" w:rsidRDefault="00A459C4" w:rsidP="009C08B6">
      <w:pPr>
        <w:pStyle w:val="21"/>
        <w:shd w:val="clear" w:color="auto" w:fill="auto"/>
        <w:spacing w:before="0" w:after="0" w:line="240" w:lineRule="auto"/>
        <w:contextualSpacing/>
        <w:jc w:val="both"/>
        <w:rPr>
          <w:color w:val="000000"/>
          <w:lang w:eastAsia="ru-RU" w:bidi="ru-RU"/>
        </w:rPr>
      </w:pPr>
      <w:r>
        <w:rPr>
          <w:color w:val="000000"/>
          <w:lang w:eastAsia="ru-RU" w:bidi="ru-RU"/>
        </w:rPr>
        <w:t>Г</w:t>
      </w:r>
      <w:r w:rsidR="00366B13" w:rsidRPr="00491859">
        <w:rPr>
          <w:color w:val="000000"/>
          <w:lang w:eastAsia="ru-RU" w:bidi="ru-RU"/>
        </w:rPr>
        <w:t>енеральн</w:t>
      </w:r>
      <w:r>
        <w:rPr>
          <w:color w:val="000000"/>
          <w:lang w:eastAsia="ru-RU" w:bidi="ru-RU"/>
        </w:rPr>
        <w:t>ый</w:t>
      </w:r>
      <w:r w:rsidR="00366B13" w:rsidRPr="00491859">
        <w:rPr>
          <w:color w:val="000000"/>
          <w:lang w:eastAsia="ru-RU" w:bidi="ru-RU"/>
        </w:rPr>
        <w:t xml:space="preserve"> директор АО «</w:t>
      </w:r>
      <w:proofErr w:type="spellStart"/>
      <w:proofErr w:type="gramStart"/>
      <w:r w:rsidR="00366B13" w:rsidRPr="00491859">
        <w:rPr>
          <w:color w:val="000000"/>
          <w:lang w:eastAsia="ru-RU" w:bidi="ru-RU"/>
        </w:rPr>
        <w:t>Магаданэлектросеть</w:t>
      </w:r>
      <w:proofErr w:type="spellEnd"/>
      <w:r w:rsidR="00366B13" w:rsidRPr="00491859">
        <w:rPr>
          <w:color w:val="000000"/>
          <w:lang w:eastAsia="ru-RU" w:bidi="ru-RU"/>
        </w:rPr>
        <w:t xml:space="preserve">»   </w:t>
      </w:r>
      <w:proofErr w:type="gramEnd"/>
      <w:r w:rsidR="00366B13" w:rsidRPr="00491859">
        <w:rPr>
          <w:color w:val="000000"/>
          <w:lang w:eastAsia="ru-RU" w:bidi="ru-RU"/>
        </w:rPr>
        <w:t xml:space="preserve">        </w:t>
      </w:r>
      <w:r w:rsidR="009C08B6" w:rsidRPr="00491859">
        <w:rPr>
          <w:color w:val="000000"/>
          <w:lang w:eastAsia="ru-RU" w:bidi="ru-RU"/>
        </w:rPr>
        <w:t xml:space="preserve">  </w:t>
      </w:r>
      <w:r w:rsidR="0016139C" w:rsidRPr="00491859">
        <w:rPr>
          <w:color w:val="000000"/>
          <w:lang w:eastAsia="ru-RU" w:bidi="ru-RU"/>
        </w:rPr>
        <w:t xml:space="preserve">                         </w:t>
      </w:r>
      <w:r>
        <w:rPr>
          <w:color w:val="000000"/>
          <w:lang w:eastAsia="ru-RU" w:bidi="ru-RU"/>
        </w:rPr>
        <w:t>И.Ю. Баранов</w:t>
      </w:r>
    </w:p>
    <w:sectPr w:rsidR="00366B13" w:rsidRPr="0016139C" w:rsidSect="00C029DE">
      <w:footerReference w:type="default" r:id="rId8"/>
      <w:type w:val="continuous"/>
      <w:pgSz w:w="11906" w:h="16838"/>
      <w:pgMar w:top="1134" w:right="141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FAF4" w14:textId="77777777" w:rsidR="009E7285" w:rsidRDefault="009E7285" w:rsidP="004F245F">
      <w:r>
        <w:separator/>
      </w:r>
    </w:p>
  </w:endnote>
  <w:endnote w:type="continuationSeparator" w:id="0">
    <w:p w14:paraId="7BEBB74A" w14:textId="77777777" w:rsidR="009E7285" w:rsidRDefault="009E7285" w:rsidP="004F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939"/>
      <w:docPartObj>
        <w:docPartGallery w:val="Page Numbers (Bottom of Page)"/>
        <w:docPartUnique/>
      </w:docPartObj>
    </w:sdtPr>
    <w:sdtEndPr/>
    <w:sdtContent>
      <w:p w14:paraId="5F687EC2" w14:textId="77777777" w:rsidR="009E7285" w:rsidRDefault="009E7285">
        <w:pPr>
          <w:pStyle w:val="a9"/>
          <w:jc w:val="center"/>
        </w:pPr>
        <w:r>
          <w:fldChar w:fldCharType="begin"/>
        </w:r>
        <w:r>
          <w:instrText xml:space="preserve"> PAGE   \* MERGEFORMAT </w:instrText>
        </w:r>
        <w:r>
          <w:fldChar w:fldCharType="separate"/>
        </w:r>
        <w:r w:rsidR="00F416EE">
          <w:rPr>
            <w:noProof/>
          </w:rPr>
          <w:t>15</w:t>
        </w:r>
        <w:r>
          <w:rPr>
            <w:noProof/>
          </w:rPr>
          <w:fldChar w:fldCharType="end"/>
        </w:r>
      </w:p>
    </w:sdtContent>
  </w:sdt>
  <w:p w14:paraId="46D3BD7B" w14:textId="77777777" w:rsidR="009E7285" w:rsidRDefault="009E72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0BEF" w14:textId="77777777" w:rsidR="009E7285" w:rsidRDefault="009E7285" w:rsidP="004F245F">
      <w:r>
        <w:separator/>
      </w:r>
    </w:p>
  </w:footnote>
  <w:footnote w:type="continuationSeparator" w:id="0">
    <w:p w14:paraId="395EA8B4" w14:textId="77777777" w:rsidR="009E7285" w:rsidRDefault="009E7285" w:rsidP="004F2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32E"/>
    <w:multiLevelType w:val="hybridMultilevel"/>
    <w:tmpl w:val="8FF4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16D50"/>
    <w:multiLevelType w:val="multilevel"/>
    <w:tmpl w:val="F022C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A4AEE"/>
    <w:multiLevelType w:val="multilevel"/>
    <w:tmpl w:val="C756B040"/>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259C"/>
    <w:multiLevelType w:val="multilevel"/>
    <w:tmpl w:val="31BA2E5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35F64"/>
    <w:multiLevelType w:val="multilevel"/>
    <w:tmpl w:val="A0405B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E0921"/>
    <w:multiLevelType w:val="hybridMultilevel"/>
    <w:tmpl w:val="64D0EADC"/>
    <w:lvl w:ilvl="0" w:tplc="9706438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F6124"/>
    <w:multiLevelType w:val="multilevel"/>
    <w:tmpl w:val="F1968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73A82"/>
    <w:multiLevelType w:val="multilevel"/>
    <w:tmpl w:val="B34626F0"/>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C77EC"/>
    <w:multiLevelType w:val="multilevel"/>
    <w:tmpl w:val="E6583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147AC"/>
    <w:multiLevelType w:val="multilevel"/>
    <w:tmpl w:val="BB1CA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4B1537"/>
    <w:multiLevelType w:val="multilevel"/>
    <w:tmpl w:val="3BA0C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30530"/>
    <w:multiLevelType w:val="multilevel"/>
    <w:tmpl w:val="83A85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D3208E"/>
    <w:multiLevelType w:val="multilevel"/>
    <w:tmpl w:val="4168A9B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563079"/>
    <w:multiLevelType w:val="multilevel"/>
    <w:tmpl w:val="A83A262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E670E3"/>
    <w:multiLevelType w:val="multilevel"/>
    <w:tmpl w:val="2B8A9F1A"/>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7E3D15"/>
    <w:multiLevelType w:val="multilevel"/>
    <w:tmpl w:val="0606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1356EA"/>
    <w:multiLevelType w:val="multilevel"/>
    <w:tmpl w:val="39783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061472"/>
    <w:multiLevelType w:val="multilevel"/>
    <w:tmpl w:val="77A42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91147"/>
    <w:multiLevelType w:val="hybridMultilevel"/>
    <w:tmpl w:val="22B6F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F123BE"/>
    <w:multiLevelType w:val="multilevel"/>
    <w:tmpl w:val="D292A11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5D72D5"/>
    <w:multiLevelType w:val="multilevel"/>
    <w:tmpl w:val="B2B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0637E7"/>
    <w:multiLevelType w:val="multilevel"/>
    <w:tmpl w:val="060E91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E04B56"/>
    <w:multiLevelType w:val="multilevel"/>
    <w:tmpl w:val="AE8A7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6B37D6"/>
    <w:multiLevelType w:val="multilevel"/>
    <w:tmpl w:val="9164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C3D53"/>
    <w:multiLevelType w:val="multilevel"/>
    <w:tmpl w:val="6812DC7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8E46D2"/>
    <w:multiLevelType w:val="multilevel"/>
    <w:tmpl w:val="4816C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A1141D"/>
    <w:multiLevelType w:val="multilevel"/>
    <w:tmpl w:val="A2B44C06"/>
    <w:lvl w:ilvl="0">
      <w:start w:val="2012"/>
      <w:numFmt w:val="decimal"/>
      <w:lvlText w:val="10.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8D5B44"/>
    <w:multiLevelType w:val="multilevel"/>
    <w:tmpl w:val="2348F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E25C14"/>
    <w:multiLevelType w:val="multilevel"/>
    <w:tmpl w:val="60063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C03E82"/>
    <w:multiLevelType w:val="multilevel"/>
    <w:tmpl w:val="74008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7144FB"/>
    <w:multiLevelType w:val="multilevel"/>
    <w:tmpl w:val="444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F55437"/>
    <w:multiLevelType w:val="multilevel"/>
    <w:tmpl w:val="F15AD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B3245C"/>
    <w:multiLevelType w:val="multilevel"/>
    <w:tmpl w:val="0C242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8C1AFB"/>
    <w:multiLevelType w:val="multilevel"/>
    <w:tmpl w:val="48CA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9D5F36"/>
    <w:multiLevelType w:val="multilevel"/>
    <w:tmpl w:val="A71A3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DC5750"/>
    <w:multiLevelType w:val="multilevel"/>
    <w:tmpl w:val="B8845146"/>
    <w:lvl w:ilvl="0">
      <w:start w:val="2011"/>
      <w:numFmt w:val="decimal"/>
      <w:lvlText w:val="18.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6208531">
    <w:abstractNumId w:val="5"/>
  </w:num>
  <w:num w:numId="2" w16cid:durableId="1515802738">
    <w:abstractNumId w:val="0"/>
  </w:num>
  <w:num w:numId="3" w16cid:durableId="1465151183">
    <w:abstractNumId w:val="3"/>
  </w:num>
  <w:num w:numId="4" w16cid:durableId="1604143244">
    <w:abstractNumId w:val="12"/>
  </w:num>
  <w:num w:numId="5" w16cid:durableId="1051731787">
    <w:abstractNumId w:val="27"/>
  </w:num>
  <w:num w:numId="6" w16cid:durableId="1627396204">
    <w:abstractNumId w:val="6"/>
  </w:num>
  <w:num w:numId="7" w16cid:durableId="690230127">
    <w:abstractNumId w:val="25"/>
  </w:num>
  <w:num w:numId="8" w16cid:durableId="1009795074">
    <w:abstractNumId w:val="19"/>
  </w:num>
  <w:num w:numId="9" w16cid:durableId="1420910930">
    <w:abstractNumId w:val="4"/>
  </w:num>
  <w:num w:numId="10" w16cid:durableId="1563447796">
    <w:abstractNumId w:val="29"/>
  </w:num>
  <w:num w:numId="11" w16cid:durableId="1242524301">
    <w:abstractNumId w:val="14"/>
  </w:num>
  <w:num w:numId="12" w16cid:durableId="1513690033">
    <w:abstractNumId w:val="10"/>
  </w:num>
  <w:num w:numId="13" w16cid:durableId="1354186611">
    <w:abstractNumId w:val="16"/>
  </w:num>
  <w:num w:numId="14" w16cid:durableId="634338644">
    <w:abstractNumId w:val="22"/>
  </w:num>
  <w:num w:numId="15" w16cid:durableId="1024748390">
    <w:abstractNumId w:val="9"/>
  </w:num>
  <w:num w:numId="16" w16cid:durableId="2118790660">
    <w:abstractNumId w:val="1"/>
  </w:num>
  <w:num w:numId="17" w16cid:durableId="1621840096">
    <w:abstractNumId w:val="35"/>
  </w:num>
  <w:num w:numId="18" w16cid:durableId="2004041537">
    <w:abstractNumId w:val="17"/>
  </w:num>
  <w:num w:numId="19" w16cid:durableId="929311971">
    <w:abstractNumId w:val="23"/>
  </w:num>
  <w:num w:numId="20" w16cid:durableId="134757739">
    <w:abstractNumId w:val="21"/>
  </w:num>
  <w:num w:numId="21" w16cid:durableId="512502332">
    <w:abstractNumId w:val="26"/>
  </w:num>
  <w:num w:numId="22" w16cid:durableId="1868326562">
    <w:abstractNumId w:val="30"/>
  </w:num>
  <w:num w:numId="23" w16cid:durableId="567303684">
    <w:abstractNumId w:val="32"/>
  </w:num>
  <w:num w:numId="24" w16cid:durableId="869293387">
    <w:abstractNumId w:val="33"/>
  </w:num>
  <w:num w:numId="25" w16cid:durableId="1395621622">
    <w:abstractNumId w:val="15"/>
  </w:num>
  <w:num w:numId="26" w16cid:durableId="644699186">
    <w:abstractNumId w:val="31"/>
  </w:num>
  <w:num w:numId="27" w16cid:durableId="1874876989">
    <w:abstractNumId w:val="20"/>
  </w:num>
  <w:num w:numId="28" w16cid:durableId="1587153040">
    <w:abstractNumId w:val="2"/>
  </w:num>
  <w:num w:numId="29" w16cid:durableId="1456485931">
    <w:abstractNumId w:val="34"/>
  </w:num>
  <w:num w:numId="30" w16cid:durableId="1653481079">
    <w:abstractNumId w:val="24"/>
  </w:num>
  <w:num w:numId="31" w16cid:durableId="950624308">
    <w:abstractNumId w:val="11"/>
  </w:num>
  <w:num w:numId="32" w16cid:durableId="606156140">
    <w:abstractNumId w:val="7"/>
  </w:num>
  <w:num w:numId="33" w16cid:durableId="12463076">
    <w:abstractNumId w:val="28"/>
  </w:num>
  <w:num w:numId="34" w16cid:durableId="1230574141">
    <w:abstractNumId w:val="13"/>
  </w:num>
  <w:num w:numId="35" w16cid:durableId="1437944496">
    <w:abstractNumId w:val="8"/>
  </w:num>
  <w:num w:numId="36" w16cid:durableId="6738017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18"/>
    <w:rsid w:val="00026E04"/>
    <w:rsid w:val="00037669"/>
    <w:rsid w:val="0004180B"/>
    <w:rsid w:val="00043D44"/>
    <w:rsid w:val="00045B4C"/>
    <w:rsid w:val="0005235D"/>
    <w:rsid w:val="0006714E"/>
    <w:rsid w:val="0007517B"/>
    <w:rsid w:val="00084504"/>
    <w:rsid w:val="000B180F"/>
    <w:rsid w:val="000C449D"/>
    <w:rsid w:val="000C5946"/>
    <w:rsid w:val="000D41A9"/>
    <w:rsid w:val="000D794E"/>
    <w:rsid w:val="000E555D"/>
    <w:rsid w:val="001040FE"/>
    <w:rsid w:val="0016139C"/>
    <w:rsid w:val="001844F0"/>
    <w:rsid w:val="001906F6"/>
    <w:rsid w:val="001C12E7"/>
    <w:rsid w:val="001E4987"/>
    <w:rsid w:val="00210D7B"/>
    <w:rsid w:val="00255557"/>
    <w:rsid w:val="0028105B"/>
    <w:rsid w:val="00287AFA"/>
    <w:rsid w:val="002A421B"/>
    <w:rsid w:val="002A5CD5"/>
    <w:rsid w:val="002B7470"/>
    <w:rsid w:val="00305448"/>
    <w:rsid w:val="00330474"/>
    <w:rsid w:val="003364EF"/>
    <w:rsid w:val="00366B13"/>
    <w:rsid w:val="00384BBE"/>
    <w:rsid w:val="00397561"/>
    <w:rsid w:val="003B3FE0"/>
    <w:rsid w:val="003D7040"/>
    <w:rsid w:val="003F38B7"/>
    <w:rsid w:val="0043546A"/>
    <w:rsid w:val="004413B3"/>
    <w:rsid w:val="00442B18"/>
    <w:rsid w:val="00466610"/>
    <w:rsid w:val="00487F9D"/>
    <w:rsid w:val="00491859"/>
    <w:rsid w:val="004D0A9B"/>
    <w:rsid w:val="004F245F"/>
    <w:rsid w:val="004F24D3"/>
    <w:rsid w:val="0052478E"/>
    <w:rsid w:val="00537F64"/>
    <w:rsid w:val="00577392"/>
    <w:rsid w:val="005978B5"/>
    <w:rsid w:val="005A6ABB"/>
    <w:rsid w:val="005C4CC8"/>
    <w:rsid w:val="006555DF"/>
    <w:rsid w:val="00685996"/>
    <w:rsid w:val="00690E56"/>
    <w:rsid w:val="006F5208"/>
    <w:rsid w:val="00704346"/>
    <w:rsid w:val="00716827"/>
    <w:rsid w:val="00752685"/>
    <w:rsid w:val="00763DCA"/>
    <w:rsid w:val="00776C4B"/>
    <w:rsid w:val="007A24E2"/>
    <w:rsid w:val="007C506B"/>
    <w:rsid w:val="008055A6"/>
    <w:rsid w:val="00811AB5"/>
    <w:rsid w:val="00817288"/>
    <w:rsid w:val="00823D7B"/>
    <w:rsid w:val="00835B18"/>
    <w:rsid w:val="00843ED1"/>
    <w:rsid w:val="00846D58"/>
    <w:rsid w:val="00851558"/>
    <w:rsid w:val="008611F9"/>
    <w:rsid w:val="008621CC"/>
    <w:rsid w:val="00883D11"/>
    <w:rsid w:val="008979F4"/>
    <w:rsid w:val="008B3AE3"/>
    <w:rsid w:val="008C4980"/>
    <w:rsid w:val="008F2EA9"/>
    <w:rsid w:val="00913555"/>
    <w:rsid w:val="009304FF"/>
    <w:rsid w:val="00943778"/>
    <w:rsid w:val="00987B0F"/>
    <w:rsid w:val="009948BD"/>
    <w:rsid w:val="009A2F45"/>
    <w:rsid w:val="009B76C4"/>
    <w:rsid w:val="009C08B6"/>
    <w:rsid w:val="009E7285"/>
    <w:rsid w:val="009F528D"/>
    <w:rsid w:val="00A208C9"/>
    <w:rsid w:val="00A459C4"/>
    <w:rsid w:val="00A47D80"/>
    <w:rsid w:val="00A523EF"/>
    <w:rsid w:val="00A670CB"/>
    <w:rsid w:val="00A74E55"/>
    <w:rsid w:val="00A76DFC"/>
    <w:rsid w:val="00A83159"/>
    <w:rsid w:val="00AB2E0F"/>
    <w:rsid w:val="00AD6669"/>
    <w:rsid w:val="00B03D9D"/>
    <w:rsid w:val="00B17D30"/>
    <w:rsid w:val="00B213FE"/>
    <w:rsid w:val="00B240A3"/>
    <w:rsid w:val="00B24348"/>
    <w:rsid w:val="00B80573"/>
    <w:rsid w:val="00BC1B51"/>
    <w:rsid w:val="00C029DE"/>
    <w:rsid w:val="00C1392E"/>
    <w:rsid w:val="00C41BC1"/>
    <w:rsid w:val="00C65479"/>
    <w:rsid w:val="00C66A56"/>
    <w:rsid w:val="00C75398"/>
    <w:rsid w:val="00C81425"/>
    <w:rsid w:val="00C86E09"/>
    <w:rsid w:val="00CF1961"/>
    <w:rsid w:val="00D1549A"/>
    <w:rsid w:val="00D17C76"/>
    <w:rsid w:val="00D220E3"/>
    <w:rsid w:val="00D43891"/>
    <w:rsid w:val="00D5037C"/>
    <w:rsid w:val="00D50811"/>
    <w:rsid w:val="00DB6904"/>
    <w:rsid w:val="00DB7B02"/>
    <w:rsid w:val="00E044BD"/>
    <w:rsid w:val="00E121D1"/>
    <w:rsid w:val="00E16373"/>
    <w:rsid w:val="00E23253"/>
    <w:rsid w:val="00E664BB"/>
    <w:rsid w:val="00EC23E1"/>
    <w:rsid w:val="00EC7AD6"/>
    <w:rsid w:val="00ED417F"/>
    <w:rsid w:val="00EE651D"/>
    <w:rsid w:val="00EF77A5"/>
    <w:rsid w:val="00F40374"/>
    <w:rsid w:val="00F416EE"/>
    <w:rsid w:val="00F50812"/>
    <w:rsid w:val="00F60401"/>
    <w:rsid w:val="00F70DB4"/>
    <w:rsid w:val="00F878AB"/>
    <w:rsid w:val="00F926F6"/>
    <w:rsid w:val="00F94085"/>
    <w:rsid w:val="00F97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D3D0"/>
  <w15:docId w15:val="{27C1364F-6266-4E40-9C03-1D424AA7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980"/>
    <w:pPr>
      <w:ind w:left="720"/>
      <w:contextualSpacing/>
    </w:pPr>
  </w:style>
  <w:style w:type="character" w:styleId="a4">
    <w:name w:val="Hyperlink"/>
    <w:basedOn w:val="a0"/>
    <w:rsid w:val="008C4980"/>
    <w:rPr>
      <w:color w:val="0066CC"/>
      <w:u w:val="single"/>
    </w:rPr>
  </w:style>
  <w:style w:type="character" w:customStyle="1" w:styleId="2">
    <w:name w:val="Основной текст (2)_"/>
    <w:basedOn w:val="a0"/>
    <w:rsid w:val="008C4980"/>
    <w:rPr>
      <w:rFonts w:ascii="Times New Roman" w:eastAsia="Times New Roman" w:hAnsi="Times New Roman" w:cs="Times New Roman"/>
      <w:b w:val="0"/>
      <w:bCs w:val="0"/>
      <w:i w:val="0"/>
      <w:iCs w:val="0"/>
      <w:smallCaps w:val="0"/>
      <w:strike w:val="0"/>
      <w:u w:val="none"/>
    </w:rPr>
  </w:style>
  <w:style w:type="character" w:customStyle="1" w:styleId="20">
    <w:name w:val="Заголовок №2_"/>
    <w:basedOn w:val="a0"/>
    <w:link w:val="21"/>
    <w:rsid w:val="008C4980"/>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8C49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sid w:val="008C4980"/>
    <w:rPr>
      <w:rFonts w:ascii="Times New Roman" w:eastAsia="Times New Roman" w:hAnsi="Times New Roman" w:cs="Times New Roman"/>
      <w:shd w:val="clear" w:color="auto" w:fill="FFFFFF"/>
    </w:rPr>
  </w:style>
  <w:style w:type="character" w:customStyle="1" w:styleId="3">
    <w:name w:val="Колонтитул (3)_"/>
    <w:basedOn w:val="a0"/>
    <w:link w:val="30"/>
    <w:rsid w:val="008C4980"/>
    <w:rPr>
      <w:rFonts w:ascii="Times New Roman" w:eastAsia="Times New Roman" w:hAnsi="Times New Roman" w:cs="Times New Roman"/>
      <w:shd w:val="clear" w:color="auto" w:fill="FFFFFF"/>
    </w:rPr>
  </w:style>
  <w:style w:type="character" w:customStyle="1" w:styleId="23">
    <w:name w:val="Основной текст (2)"/>
    <w:basedOn w:val="2"/>
    <w:rsid w:val="008C498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8C4980"/>
    <w:rPr>
      <w:rFonts w:ascii="Times New Roman" w:eastAsia="Times New Roman" w:hAnsi="Times New Roman" w:cs="Times New Roman"/>
      <w:b/>
      <w:bCs/>
      <w:shd w:val="clear" w:color="auto" w:fill="FFFFFF"/>
    </w:rPr>
  </w:style>
  <w:style w:type="character" w:customStyle="1" w:styleId="213pt">
    <w:name w:val="Основной текст (2) + 13 pt;Курсив"/>
    <w:basedOn w:val="2"/>
    <w:rsid w:val="008C498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1">
    <w:name w:val="Заголовок №2"/>
    <w:basedOn w:val="a"/>
    <w:link w:val="20"/>
    <w:rsid w:val="008C4980"/>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paragraph" w:customStyle="1" w:styleId="a6">
    <w:name w:val="Колонтитул"/>
    <w:basedOn w:val="a"/>
    <w:link w:val="a5"/>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30">
    <w:name w:val="Колонтитул (3)"/>
    <w:basedOn w:val="a"/>
    <w:link w:val="3"/>
    <w:rsid w:val="008C4980"/>
    <w:pPr>
      <w:widowControl w:val="0"/>
      <w:shd w:val="clear" w:color="auto" w:fill="FFFFFF"/>
      <w:spacing w:line="0" w:lineRule="atLeast"/>
      <w:jc w:val="left"/>
    </w:pPr>
    <w:rPr>
      <w:rFonts w:ascii="Times New Roman" w:eastAsia="Times New Roman" w:hAnsi="Times New Roman" w:cs="Times New Roman"/>
    </w:rPr>
  </w:style>
  <w:style w:type="paragraph" w:customStyle="1" w:styleId="60">
    <w:name w:val="Основной текст (6)"/>
    <w:basedOn w:val="a"/>
    <w:link w:val="6"/>
    <w:rsid w:val="008C4980"/>
    <w:pPr>
      <w:widowControl w:val="0"/>
      <w:shd w:val="clear" w:color="auto" w:fill="FFFFFF"/>
      <w:spacing w:line="0" w:lineRule="atLeast"/>
      <w:jc w:val="left"/>
    </w:pPr>
    <w:rPr>
      <w:rFonts w:ascii="Times New Roman" w:eastAsia="Times New Roman" w:hAnsi="Times New Roman" w:cs="Times New Roman"/>
      <w:b/>
      <w:bCs/>
    </w:rPr>
  </w:style>
  <w:style w:type="character" w:customStyle="1" w:styleId="31">
    <w:name w:val="Основной текст (3)_"/>
    <w:basedOn w:val="a0"/>
    <w:link w:val="32"/>
    <w:rsid w:val="00A670CB"/>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A670CB"/>
    <w:pPr>
      <w:widowControl w:val="0"/>
      <w:shd w:val="clear" w:color="auto" w:fill="FFFFFF"/>
      <w:spacing w:line="298" w:lineRule="exact"/>
      <w:jc w:val="center"/>
    </w:pPr>
    <w:rPr>
      <w:rFonts w:ascii="Times New Roman" w:eastAsia="Times New Roman" w:hAnsi="Times New Roman" w:cs="Times New Roman"/>
      <w:b/>
      <w:bCs/>
    </w:rPr>
  </w:style>
  <w:style w:type="paragraph" w:customStyle="1" w:styleId="Default">
    <w:name w:val="Default"/>
    <w:rsid w:val="00CF1961"/>
    <w:pPr>
      <w:autoSpaceDE w:val="0"/>
      <w:autoSpaceDN w:val="0"/>
      <w:adjustRightInd w:val="0"/>
      <w:jc w:val="left"/>
    </w:pPr>
    <w:rPr>
      <w:rFonts w:ascii="Times New Roman" w:hAnsi="Times New Roman" w:cs="Times New Roman"/>
      <w:color w:val="000000"/>
      <w:sz w:val="24"/>
      <w:szCs w:val="24"/>
    </w:rPr>
  </w:style>
  <w:style w:type="paragraph" w:styleId="a7">
    <w:name w:val="header"/>
    <w:basedOn w:val="a"/>
    <w:link w:val="a8"/>
    <w:uiPriority w:val="99"/>
    <w:semiHidden/>
    <w:unhideWhenUsed/>
    <w:rsid w:val="004F245F"/>
    <w:pPr>
      <w:tabs>
        <w:tab w:val="center" w:pos="4677"/>
        <w:tab w:val="right" w:pos="9355"/>
      </w:tabs>
    </w:pPr>
  </w:style>
  <w:style w:type="character" w:customStyle="1" w:styleId="a8">
    <w:name w:val="Верхний колонтитул Знак"/>
    <w:basedOn w:val="a0"/>
    <w:link w:val="a7"/>
    <w:uiPriority w:val="99"/>
    <w:semiHidden/>
    <w:rsid w:val="004F245F"/>
  </w:style>
  <w:style w:type="paragraph" w:styleId="a9">
    <w:name w:val="footer"/>
    <w:basedOn w:val="a"/>
    <w:link w:val="aa"/>
    <w:uiPriority w:val="99"/>
    <w:unhideWhenUsed/>
    <w:rsid w:val="004F245F"/>
    <w:pPr>
      <w:tabs>
        <w:tab w:val="center" w:pos="4677"/>
        <w:tab w:val="right" w:pos="9355"/>
      </w:tabs>
    </w:pPr>
  </w:style>
  <w:style w:type="character" w:customStyle="1" w:styleId="aa">
    <w:name w:val="Нижний колонтитул Знак"/>
    <w:basedOn w:val="a0"/>
    <w:link w:val="a9"/>
    <w:uiPriority w:val="99"/>
    <w:rsid w:val="004F245F"/>
  </w:style>
  <w:style w:type="paragraph" w:styleId="ab">
    <w:name w:val="No Spacing"/>
    <w:uiPriority w:val="1"/>
    <w:qFormat/>
    <w:rsid w:val="001844F0"/>
    <w:pPr>
      <w:jc w:val="left"/>
    </w:pPr>
  </w:style>
  <w:style w:type="paragraph" w:customStyle="1" w:styleId="ConsPlusNormal">
    <w:name w:val="ConsPlusNormal"/>
    <w:qFormat/>
    <w:rsid w:val="001844F0"/>
    <w:pPr>
      <w:widowControl w:val="0"/>
      <w:autoSpaceDE w:val="0"/>
      <w:autoSpaceDN w:val="0"/>
      <w:jc w:val="left"/>
    </w:pPr>
    <w:rPr>
      <w:rFonts w:ascii="Arial" w:eastAsia="Times New Roman" w:hAnsi="Arial" w:cs="Arial"/>
      <w:sz w:val="20"/>
      <w:szCs w:val="20"/>
      <w:lang w:eastAsia="ru-RU"/>
    </w:rPr>
  </w:style>
  <w:style w:type="paragraph" w:styleId="ac">
    <w:name w:val="Balloon Text"/>
    <w:basedOn w:val="a"/>
    <w:link w:val="ad"/>
    <w:uiPriority w:val="99"/>
    <w:semiHidden/>
    <w:unhideWhenUsed/>
    <w:rsid w:val="009E7285"/>
    <w:rPr>
      <w:rFonts w:ascii="Tahoma" w:hAnsi="Tahoma" w:cs="Tahoma"/>
      <w:sz w:val="16"/>
      <w:szCs w:val="16"/>
    </w:rPr>
  </w:style>
  <w:style w:type="character" w:customStyle="1" w:styleId="ad">
    <w:name w:val="Текст выноски Знак"/>
    <w:basedOn w:val="a0"/>
    <w:link w:val="ac"/>
    <w:uiPriority w:val="99"/>
    <w:semiHidden/>
    <w:rsid w:val="009E7285"/>
    <w:rPr>
      <w:rFonts w:ascii="Tahoma" w:hAnsi="Tahoma" w:cs="Tahoma"/>
      <w:sz w:val="16"/>
      <w:szCs w:val="16"/>
    </w:rPr>
  </w:style>
  <w:style w:type="paragraph" w:customStyle="1" w:styleId="s1">
    <w:name w:val="s_1"/>
    <w:basedOn w:val="a"/>
    <w:rsid w:val="0043546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Emphasis"/>
    <w:basedOn w:val="a0"/>
    <w:uiPriority w:val="20"/>
    <w:qFormat/>
    <w:rsid w:val="0043546A"/>
    <w:rPr>
      <w:i/>
      <w:iCs/>
    </w:rPr>
  </w:style>
  <w:style w:type="paragraph" w:customStyle="1" w:styleId="s9">
    <w:name w:val="s_9"/>
    <w:basedOn w:val="a"/>
    <w:rsid w:val="0043546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indent1">
    <w:name w:val="indent_1"/>
    <w:basedOn w:val="a"/>
    <w:rsid w:val="0043546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43546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FE6723D-B88A-40EE-87EA-B3511959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Ольшак</dc:creator>
  <cp:lastModifiedBy>Ольга Ольшак</cp:lastModifiedBy>
  <cp:revision>2</cp:revision>
  <cp:lastPrinted>2021-07-13T22:06:00Z</cp:lastPrinted>
  <dcterms:created xsi:type="dcterms:W3CDTF">2022-08-22T00:15:00Z</dcterms:created>
  <dcterms:modified xsi:type="dcterms:W3CDTF">2022-08-22T00:15:00Z</dcterms:modified>
</cp:coreProperties>
</file>