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6FB5" w14:textId="77777777" w:rsidR="009B76CF" w:rsidRPr="00B6079B" w:rsidRDefault="009B76CF" w:rsidP="009B76CF">
      <w:pPr>
        <w:widowControl w:val="0"/>
        <w:suppressAutoHyphens/>
        <w:autoSpaceDE w:val="0"/>
        <w:spacing w:line="240" w:lineRule="auto"/>
        <w:rPr>
          <w:rFonts w:ascii="Times New Roman" w:eastAsia="Times New Roman" w:hAnsi="Times New Roman"/>
          <w:b/>
          <w:bCs/>
          <w:i/>
          <w:iCs/>
          <w:sz w:val="40"/>
          <w:szCs w:val="40"/>
        </w:rPr>
      </w:pPr>
      <w:r w:rsidRPr="002D3E7E">
        <w:rPr>
          <w:i/>
          <w:noProof/>
          <w:sz w:val="22"/>
          <w:szCs w:val="22"/>
          <w:lang w:eastAsia="ru-RU"/>
        </w:rPr>
        <w:drawing>
          <wp:inline distT="0" distB="0" distL="0" distR="0" wp14:anchorId="4A22E5FC" wp14:editId="37DDCD1D">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B6079B">
        <w:rPr>
          <w:rFonts w:ascii="Times New Roman" w:eastAsia="Times New Roman" w:hAnsi="Times New Roman"/>
          <w:i/>
          <w:iCs/>
          <w:sz w:val="40"/>
          <w:szCs w:val="40"/>
        </w:rPr>
        <w:t xml:space="preserve"> Акционерное Общество </w:t>
      </w:r>
      <w:r w:rsidRPr="00B6079B">
        <w:rPr>
          <w:rFonts w:ascii="Times New Roman" w:eastAsia="Times New Roman" w:hAnsi="Times New Roman"/>
          <w:i/>
          <w:iCs/>
          <w:sz w:val="40"/>
          <w:szCs w:val="40"/>
        </w:rPr>
        <w:tab/>
      </w:r>
      <w:r w:rsidRPr="00B6079B">
        <w:rPr>
          <w:rFonts w:ascii="Times New Roman" w:eastAsia="Times New Roman" w:hAnsi="Times New Roman"/>
          <w:i/>
          <w:iCs/>
          <w:sz w:val="40"/>
          <w:szCs w:val="40"/>
        </w:rPr>
        <w:tab/>
      </w:r>
      <w:r w:rsidRPr="00B6079B">
        <w:rPr>
          <w:rFonts w:ascii="Times New Roman" w:eastAsia="Times New Roman" w:hAnsi="Times New Roman"/>
          <w:i/>
          <w:iCs/>
          <w:sz w:val="40"/>
          <w:szCs w:val="40"/>
        </w:rPr>
        <w:tab/>
      </w:r>
      <w:r w:rsidRPr="00B6079B">
        <w:rPr>
          <w:rFonts w:ascii="Times New Roman" w:eastAsia="Times New Roman" w:hAnsi="Times New Roman"/>
          <w:i/>
          <w:iCs/>
          <w:sz w:val="40"/>
          <w:szCs w:val="40"/>
        </w:rPr>
        <w:tab/>
      </w:r>
      <w:r w:rsidRPr="00B6079B">
        <w:rPr>
          <w:rFonts w:ascii="Times New Roman" w:eastAsia="Times New Roman" w:hAnsi="Times New Roman"/>
          <w:i/>
          <w:iCs/>
          <w:sz w:val="40"/>
          <w:szCs w:val="40"/>
        </w:rPr>
        <w:tab/>
      </w:r>
      <w:r w:rsidRPr="00B6079B">
        <w:rPr>
          <w:rFonts w:ascii="Times New Roman" w:eastAsia="Times New Roman" w:hAnsi="Times New Roman"/>
          <w:i/>
          <w:iCs/>
          <w:sz w:val="40"/>
          <w:szCs w:val="40"/>
        </w:rPr>
        <w:tab/>
      </w:r>
      <w:r w:rsidRPr="00B6079B">
        <w:rPr>
          <w:rFonts w:ascii="Times New Roman" w:eastAsia="Times New Roman" w:hAnsi="Times New Roman"/>
          <w:i/>
          <w:iCs/>
          <w:sz w:val="40"/>
          <w:szCs w:val="40"/>
        </w:rPr>
        <w:tab/>
      </w:r>
      <w:r w:rsidRPr="00B6079B">
        <w:rPr>
          <w:rFonts w:ascii="Times New Roman" w:eastAsia="Times New Roman" w:hAnsi="Times New Roman"/>
          <w:b/>
          <w:bCs/>
          <w:i/>
          <w:iCs/>
          <w:sz w:val="40"/>
          <w:szCs w:val="40"/>
        </w:rPr>
        <w:t>«Магаданэлектросеть»</w:t>
      </w:r>
    </w:p>
    <w:p w14:paraId="29B02FF9" w14:textId="77777777" w:rsidR="009B76CF" w:rsidRDefault="009B76CF" w:rsidP="009B76CF">
      <w:pPr>
        <w:spacing w:after="0" w:line="240" w:lineRule="auto"/>
        <w:contextualSpacing/>
        <w:rPr>
          <w:rFonts w:ascii="Times New Roman" w:eastAsia="Times New Roman" w:hAnsi="Times New Roman"/>
          <w:b/>
          <w:color w:val="000000"/>
          <w:sz w:val="22"/>
          <w:szCs w:val="22"/>
          <w:lang w:eastAsia="ru-RU"/>
        </w:rPr>
      </w:pPr>
      <w:r w:rsidRPr="002D3E7E">
        <w:rPr>
          <w:noProof/>
          <w:sz w:val="22"/>
          <w:szCs w:val="22"/>
          <w:lang w:eastAsia="ru-RU"/>
        </w:rPr>
        <w:drawing>
          <wp:inline distT="0" distB="0" distL="0" distR="0" wp14:anchorId="53129FD6" wp14:editId="0C8AA777">
            <wp:extent cx="5940425" cy="10347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03471"/>
                    </a:xfrm>
                    <a:prstGeom prst="rect">
                      <a:avLst/>
                    </a:prstGeom>
                    <a:solidFill>
                      <a:srgbClr val="FFFFFF"/>
                    </a:solidFill>
                    <a:ln>
                      <a:noFill/>
                    </a:ln>
                  </pic:spPr>
                </pic:pic>
              </a:graphicData>
            </a:graphic>
          </wp:inline>
        </w:drawing>
      </w:r>
    </w:p>
    <w:p w14:paraId="672D264A" w14:textId="77777777" w:rsidR="009B76CF" w:rsidRDefault="009B76CF" w:rsidP="009B76CF">
      <w:pPr>
        <w:spacing w:after="0" w:line="240" w:lineRule="auto"/>
        <w:contextualSpacing/>
        <w:jc w:val="center"/>
        <w:rPr>
          <w:rFonts w:ascii="Times New Roman" w:eastAsia="Times New Roman" w:hAnsi="Times New Roman"/>
          <w:b/>
          <w:color w:val="000000"/>
          <w:sz w:val="22"/>
          <w:szCs w:val="22"/>
          <w:lang w:eastAsia="ru-RU"/>
        </w:rPr>
      </w:pPr>
    </w:p>
    <w:p w14:paraId="4C6658EB" w14:textId="77777777" w:rsidR="0083130A" w:rsidRPr="003711AE" w:rsidRDefault="0083130A" w:rsidP="0083130A">
      <w:pPr>
        <w:spacing w:after="0" w:line="240" w:lineRule="auto"/>
        <w:contextualSpacing/>
        <w:jc w:val="center"/>
        <w:rPr>
          <w:rFonts w:ascii="Times New Roman" w:eastAsia="Times New Roman" w:hAnsi="Times New Roman"/>
          <w:b/>
          <w:color w:val="000000"/>
          <w:sz w:val="22"/>
          <w:szCs w:val="22"/>
          <w:lang w:eastAsia="ru-RU"/>
        </w:rPr>
      </w:pPr>
      <w:r w:rsidRPr="003711AE">
        <w:rPr>
          <w:rFonts w:ascii="Times New Roman" w:eastAsia="Times New Roman" w:hAnsi="Times New Roman"/>
          <w:b/>
          <w:color w:val="000000"/>
          <w:sz w:val="22"/>
          <w:szCs w:val="22"/>
          <w:lang w:eastAsia="ru-RU"/>
        </w:rPr>
        <w:t>ИЗВЕЩЕНИЕ</w:t>
      </w:r>
    </w:p>
    <w:p w14:paraId="0D6E180D" w14:textId="08C1F31B" w:rsidR="0083130A" w:rsidRPr="003C41AB" w:rsidRDefault="0083130A" w:rsidP="00313559">
      <w:pPr>
        <w:spacing w:after="0" w:line="240" w:lineRule="auto"/>
        <w:jc w:val="center"/>
        <w:rPr>
          <w:rFonts w:ascii="Times New Roman" w:eastAsia="Times New Roman" w:hAnsi="Times New Roman"/>
          <w:b/>
          <w:sz w:val="22"/>
          <w:szCs w:val="22"/>
          <w:lang w:eastAsia="ru-RU"/>
        </w:rPr>
      </w:pPr>
      <w:r w:rsidRPr="003C41AB">
        <w:rPr>
          <w:rFonts w:ascii="Times New Roman" w:eastAsia="Times New Roman" w:hAnsi="Times New Roman"/>
          <w:b/>
          <w:color w:val="000000"/>
          <w:sz w:val="22"/>
          <w:szCs w:val="22"/>
          <w:lang w:eastAsia="ru-RU"/>
        </w:rPr>
        <w:t>О проведении запроса предложений в электронной форме</w:t>
      </w:r>
      <w:r w:rsidR="00E2531B" w:rsidRPr="003C41AB">
        <w:rPr>
          <w:rFonts w:ascii="Times New Roman" w:eastAsia="Times New Roman" w:hAnsi="Times New Roman"/>
          <w:b/>
          <w:color w:val="000000"/>
          <w:sz w:val="22"/>
          <w:szCs w:val="22"/>
          <w:lang w:eastAsia="ru-RU"/>
        </w:rPr>
        <w:t xml:space="preserve"> </w:t>
      </w:r>
      <w:r w:rsidRPr="003C41AB">
        <w:rPr>
          <w:rFonts w:ascii="Times New Roman" w:eastAsia="Times New Roman" w:hAnsi="Times New Roman"/>
          <w:b/>
          <w:color w:val="000000"/>
          <w:sz w:val="22"/>
          <w:szCs w:val="22"/>
          <w:lang w:eastAsia="ru-RU"/>
        </w:rPr>
        <w:t xml:space="preserve"> на право заключения договора </w:t>
      </w:r>
      <w:r w:rsidR="00313559" w:rsidRPr="00313559">
        <w:rPr>
          <w:rFonts w:ascii="Times New Roman" w:eastAsia="Times New Roman" w:hAnsi="Times New Roman" w:hint="eastAsia"/>
          <w:b/>
          <w:color w:val="000000"/>
          <w:sz w:val="22"/>
          <w:szCs w:val="22"/>
          <w:lang w:eastAsia="ru-RU"/>
        </w:rPr>
        <w:t>на</w:t>
      </w:r>
      <w:r w:rsidR="00313559" w:rsidRPr="00313559">
        <w:rPr>
          <w:rFonts w:ascii="Times New Roman" w:eastAsia="Times New Roman" w:hAnsi="Times New Roman"/>
          <w:b/>
          <w:color w:val="000000"/>
          <w:sz w:val="22"/>
          <w:szCs w:val="22"/>
          <w:lang w:eastAsia="ru-RU"/>
        </w:rPr>
        <w:t xml:space="preserve"> </w:t>
      </w:r>
      <w:r w:rsidR="00313559" w:rsidRPr="00313559">
        <w:rPr>
          <w:rFonts w:ascii="Times New Roman" w:eastAsia="Times New Roman" w:hAnsi="Times New Roman" w:hint="eastAsia"/>
          <w:b/>
          <w:color w:val="000000"/>
          <w:sz w:val="22"/>
          <w:szCs w:val="22"/>
          <w:lang w:eastAsia="ru-RU"/>
        </w:rPr>
        <w:t>выполнение</w:t>
      </w:r>
      <w:r w:rsidR="00313559" w:rsidRPr="00313559">
        <w:rPr>
          <w:rFonts w:ascii="Times New Roman" w:eastAsia="Times New Roman" w:hAnsi="Times New Roman"/>
          <w:b/>
          <w:color w:val="000000"/>
          <w:sz w:val="22"/>
          <w:szCs w:val="22"/>
          <w:lang w:eastAsia="ru-RU"/>
        </w:rPr>
        <w:t xml:space="preserve"> </w:t>
      </w:r>
      <w:r w:rsidR="00313559" w:rsidRPr="00313559">
        <w:rPr>
          <w:rFonts w:ascii="Times New Roman" w:eastAsia="Times New Roman" w:hAnsi="Times New Roman" w:hint="eastAsia"/>
          <w:b/>
          <w:color w:val="000000"/>
          <w:sz w:val="22"/>
          <w:szCs w:val="22"/>
          <w:lang w:eastAsia="ru-RU"/>
        </w:rPr>
        <w:t>работ</w:t>
      </w:r>
      <w:r w:rsidR="00313559" w:rsidRPr="00313559">
        <w:rPr>
          <w:rFonts w:ascii="Times New Roman" w:eastAsia="Times New Roman" w:hAnsi="Times New Roman"/>
          <w:b/>
          <w:color w:val="000000"/>
          <w:sz w:val="22"/>
          <w:szCs w:val="22"/>
          <w:lang w:eastAsia="ru-RU"/>
        </w:rPr>
        <w:t xml:space="preserve"> </w:t>
      </w:r>
      <w:r w:rsidR="00313559" w:rsidRPr="00313559">
        <w:rPr>
          <w:rFonts w:ascii="Times New Roman" w:eastAsia="Times New Roman" w:hAnsi="Times New Roman" w:hint="eastAsia"/>
          <w:b/>
          <w:color w:val="000000"/>
          <w:sz w:val="22"/>
          <w:szCs w:val="22"/>
          <w:lang w:eastAsia="ru-RU"/>
        </w:rPr>
        <w:t>по</w:t>
      </w:r>
      <w:r w:rsidR="00313559" w:rsidRPr="00313559">
        <w:rPr>
          <w:rFonts w:ascii="Times New Roman" w:eastAsia="Times New Roman" w:hAnsi="Times New Roman"/>
          <w:b/>
          <w:color w:val="000000"/>
          <w:sz w:val="22"/>
          <w:szCs w:val="22"/>
          <w:lang w:eastAsia="ru-RU"/>
        </w:rPr>
        <w:t xml:space="preserve"> </w:t>
      </w:r>
      <w:r w:rsidR="00313559" w:rsidRPr="00313559">
        <w:rPr>
          <w:rFonts w:ascii="Times New Roman" w:eastAsia="Times New Roman" w:hAnsi="Times New Roman" w:hint="eastAsia"/>
          <w:b/>
          <w:color w:val="000000"/>
          <w:sz w:val="22"/>
          <w:szCs w:val="22"/>
          <w:lang w:eastAsia="ru-RU"/>
        </w:rPr>
        <w:t>строительству</w:t>
      </w:r>
      <w:r w:rsidR="00313559" w:rsidRPr="00313559">
        <w:rPr>
          <w:rFonts w:ascii="Times New Roman" w:eastAsia="Times New Roman" w:hAnsi="Times New Roman"/>
          <w:b/>
          <w:color w:val="000000"/>
          <w:sz w:val="22"/>
          <w:szCs w:val="22"/>
          <w:lang w:eastAsia="ru-RU"/>
        </w:rPr>
        <w:t xml:space="preserve"> </w:t>
      </w:r>
      <w:r w:rsidR="00313559" w:rsidRPr="00313559">
        <w:rPr>
          <w:rFonts w:ascii="Times New Roman" w:eastAsia="Times New Roman" w:hAnsi="Times New Roman" w:hint="eastAsia"/>
          <w:b/>
          <w:color w:val="000000"/>
          <w:sz w:val="22"/>
          <w:szCs w:val="22"/>
          <w:lang w:eastAsia="ru-RU"/>
        </w:rPr>
        <w:t>электрических</w:t>
      </w:r>
      <w:r w:rsidR="00313559" w:rsidRPr="00313559">
        <w:rPr>
          <w:rFonts w:ascii="Times New Roman" w:eastAsia="Times New Roman" w:hAnsi="Times New Roman"/>
          <w:b/>
          <w:color w:val="000000"/>
          <w:sz w:val="22"/>
          <w:szCs w:val="22"/>
          <w:lang w:eastAsia="ru-RU"/>
        </w:rPr>
        <w:t xml:space="preserve"> </w:t>
      </w:r>
      <w:r w:rsidR="00313559" w:rsidRPr="00313559">
        <w:rPr>
          <w:rFonts w:ascii="Times New Roman" w:eastAsia="Times New Roman" w:hAnsi="Times New Roman" w:hint="eastAsia"/>
          <w:b/>
          <w:color w:val="000000"/>
          <w:sz w:val="22"/>
          <w:szCs w:val="22"/>
          <w:lang w:eastAsia="ru-RU"/>
        </w:rPr>
        <w:t>сетей</w:t>
      </w:r>
      <w:r w:rsidR="00313559" w:rsidRPr="00313559">
        <w:rPr>
          <w:rFonts w:ascii="Times New Roman" w:eastAsia="Times New Roman" w:hAnsi="Times New Roman"/>
          <w:b/>
          <w:color w:val="000000"/>
          <w:sz w:val="22"/>
          <w:szCs w:val="22"/>
          <w:lang w:eastAsia="ru-RU"/>
        </w:rPr>
        <w:t xml:space="preserve"> 0,4/6/10 </w:t>
      </w:r>
      <w:r w:rsidR="00313559" w:rsidRPr="00313559">
        <w:rPr>
          <w:rFonts w:ascii="Times New Roman" w:eastAsia="Times New Roman" w:hAnsi="Times New Roman" w:hint="eastAsia"/>
          <w:b/>
          <w:color w:val="000000"/>
          <w:sz w:val="22"/>
          <w:szCs w:val="22"/>
          <w:lang w:eastAsia="ru-RU"/>
        </w:rPr>
        <w:t>кВ</w:t>
      </w:r>
      <w:r w:rsidR="00313559">
        <w:rPr>
          <w:rFonts w:ascii="Times New Roman" w:eastAsia="Times New Roman" w:hAnsi="Times New Roman"/>
          <w:b/>
          <w:color w:val="000000"/>
          <w:sz w:val="22"/>
          <w:szCs w:val="22"/>
          <w:lang w:eastAsia="ru-RU"/>
        </w:rPr>
        <w:t xml:space="preserve"> </w:t>
      </w:r>
      <w:r w:rsidR="00313559" w:rsidRPr="00313559">
        <w:rPr>
          <w:rFonts w:ascii="Times New Roman" w:eastAsia="Times New Roman" w:hAnsi="Times New Roman"/>
          <w:b/>
          <w:color w:val="000000"/>
          <w:sz w:val="22"/>
          <w:szCs w:val="22"/>
          <w:lang w:eastAsia="ru-RU"/>
        </w:rPr>
        <w:t xml:space="preserve"> </w:t>
      </w:r>
      <w:r w:rsidR="00313559" w:rsidRPr="00313559">
        <w:rPr>
          <w:rFonts w:ascii="Times New Roman" w:eastAsia="Times New Roman" w:hAnsi="Times New Roman" w:hint="eastAsia"/>
          <w:b/>
          <w:color w:val="000000"/>
          <w:sz w:val="22"/>
          <w:szCs w:val="22"/>
          <w:lang w:eastAsia="ru-RU"/>
        </w:rPr>
        <w:t>в</w:t>
      </w:r>
      <w:r w:rsidR="00313559" w:rsidRPr="00313559">
        <w:rPr>
          <w:rFonts w:ascii="Times New Roman" w:eastAsia="Times New Roman" w:hAnsi="Times New Roman"/>
          <w:b/>
          <w:color w:val="000000"/>
          <w:sz w:val="22"/>
          <w:szCs w:val="22"/>
          <w:lang w:eastAsia="ru-RU"/>
        </w:rPr>
        <w:t xml:space="preserve"> </w:t>
      </w:r>
      <w:r w:rsidR="00313559" w:rsidRPr="00313559">
        <w:rPr>
          <w:rFonts w:ascii="Times New Roman" w:eastAsia="Times New Roman" w:hAnsi="Times New Roman" w:hint="eastAsia"/>
          <w:b/>
          <w:color w:val="000000"/>
          <w:sz w:val="22"/>
          <w:szCs w:val="22"/>
          <w:lang w:eastAsia="ru-RU"/>
        </w:rPr>
        <w:t>целях</w:t>
      </w:r>
      <w:r w:rsidR="00313559" w:rsidRPr="00313559">
        <w:rPr>
          <w:rFonts w:ascii="Times New Roman" w:eastAsia="Times New Roman" w:hAnsi="Times New Roman"/>
          <w:b/>
          <w:color w:val="000000"/>
          <w:sz w:val="22"/>
          <w:szCs w:val="22"/>
          <w:lang w:eastAsia="ru-RU"/>
        </w:rPr>
        <w:t xml:space="preserve"> </w:t>
      </w:r>
      <w:r w:rsidR="00313559" w:rsidRPr="00313559">
        <w:rPr>
          <w:rFonts w:ascii="Times New Roman" w:eastAsia="Times New Roman" w:hAnsi="Times New Roman" w:hint="eastAsia"/>
          <w:b/>
          <w:color w:val="000000"/>
          <w:sz w:val="22"/>
          <w:szCs w:val="22"/>
          <w:lang w:eastAsia="ru-RU"/>
        </w:rPr>
        <w:t>технологического</w:t>
      </w:r>
      <w:r w:rsidR="00313559" w:rsidRPr="00313559">
        <w:rPr>
          <w:rFonts w:ascii="Times New Roman" w:eastAsia="Times New Roman" w:hAnsi="Times New Roman"/>
          <w:b/>
          <w:color w:val="000000"/>
          <w:sz w:val="22"/>
          <w:szCs w:val="22"/>
          <w:lang w:eastAsia="ru-RU"/>
        </w:rPr>
        <w:t xml:space="preserve"> </w:t>
      </w:r>
      <w:r w:rsidR="00313559" w:rsidRPr="00313559">
        <w:rPr>
          <w:rFonts w:ascii="Times New Roman" w:eastAsia="Times New Roman" w:hAnsi="Times New Roman" w:hint="eastAsia"/>
          <w:b/>
          <w:color w:val="000000"/>
          <w:sz w:val="22"/>
          <w:szCs w:val="22"/>
          <w:lang w:eastAsia="ru-RU"/>
        </w:rPr>
        <w:t>присоединения</w:t>
      </w:r>
      <w:r w:rsidR="00313559" w:rsidRPr="00313559">
        <w:rPr>
          <w:rFonts w:ascii="Times New Roman" w:eastAsia="Times New Roman" w:hAnsi="Times New Roman"/>
          <w:b/>
          <w:color w:val="000000"/>
          <w:sz w:val="22"/>
          <w:szCs w:val="22"/>
          <w:lang w:eastAsia="ru-RU"/>
        </w:rPr>
        <w:t xml:space="preserve"> </w:t>
      </w:r>
      <w:r w:rsidR="00313559" w:rsidRPr="00313559">
        <w:rPr>
          <w:rFonts w:ascii="Times New Roman" w:eastAsia="Times New Roman" w:hAnsi="Times New Roman" w:hint="eastAsia"/>
          <w:b/>
          <w:color w:val="000000"/>
          <w:sz w:val="22"/>
          <w:szCs w:val="22"/>
          <w:lang w:eastAsia="ru-RU"/>
        </w:rPr>
        <w:t>на</w:t>
      </w:r>
      <w:r w:rsidR="00313559" w:rsidRPr="00313559">
        <w:rPr>
          <w:rFonts w:ascii="Times New Roman" w:eastAsia="Times New Roman" w:hAnsi="Times New Roman"/>
          <w:b/>
          <w:color w:val="000000"/>
          <w:sz w:val="22"/>
          <w:szCs w:val="22"/>
          <w:lang w:eastAsia="ru-RU"/>
        </w:rPr>
        <w:t xml:space="preserve"> 202</w:t>
      </w:r>
      <w:r w:rsidR="00BA3170">
        <w:rPr>
          <w:rFonts w:ascii="Times New Roman" w:eastAsia="Times New Roman" w:hAnsi="Times New Roman"/>
          <w:b/>
          <w:color w:val="000000"/>
          <w:sz w:val="22"/>
          <w:szCs w:val="22"/>
          <w:lang w:eastAsia="ru-RU"/>
        </w:rPr>
        <w:t>2</w:t>
      </w:r>
      <w:r w:rsidR="00313559" w:rsidRPr="00313559">
        <w:rPr>
          <w:rFonts w:ascii="Times New Roman" w:eastAsia="Times New Roman" w:hAnsi="Times New Roman" w:hint="eastAsia"/>
          <w:b/>
          <w:color w:val="000000"/>
          <w:sz w:val="22"/>
          <w:szCs w:val="22"/>
          <w:lang w:eastAsia="ru-RU"/>
        </w:rPr>
        <w:t>г</w:t>
      </w:r>
      <w:r w:rsidR="00313559" w:rsidRPr="00313559">
        <w:rPr>
          <w:rFonts w:ascii="Times New Roman" w:eastAsia="Times New Roman" w:hAnsi="Times New Roman"/>
          <w:b/>
          <w:color w:val="000000"/>
          <w:sz w:val="22"/>
          <w:szCs w:val="22"/>
          <w:lang w:eastAsia="ru-RU"/>
        </w:rPr>
        <w:t xml:space="preserve">. </w:t>
      </w:r>
      <w:r w:rsidR="00F418F4" w:rsidRPr="003C41AB">
        <w:rPr>
          <w:rFonts w:ascii="Times New Roman" w:eastAsia="Times New Roman" w:hAnsi="Times New Roman"/>
          <w:b/>
          <w:color w:val="000000"/>
          <w:sz w:val="22"/>
          <w:szCs w:val="22"/>
          <w:lang w:eastAsia="ru-RU"/>
        </w:rPr>
        <w:t xml:space="preserve">(рамочный договор) </w:t>
      </w:r>
      <w:r w:rsidR="0024337E">
        <w:rPr>
          <w:rFonts w:ascii="Times New Roman" w:eastAsia="Times New Roman" w:hAnsi="Times New Roman"/>
          <w:b/>
          <w:color w:val="000000"/>
          <w:sz w:val="22"/>
          <w:szCs w:val="22"/>
          <w:lang w:eastAsia="ru-RU"/>
        </w:rPr>
        <w:t xml:space="preserve"> </w:t>
      </w:r>
      <w:r w:rsidRPr="003C41AB">
        <w:rPr>
          <w:rFonts w:ascii="Times New Roman" w:eastAsia="Times New Roman" w:hAnsi="Times New Roman"/>
          <w:b/>
          <w:sz w:val="22"/>
          <w:szCs w:val="22"/>
          <w:lang w:eastAsia="ru-RU"/>
        </w:rPr>
        <w:t xml:space="preserve">(ЗП № </w:t>
      </w:r>
      <w:r w:rsidR="00BA3170">
        <w:rPr>
          <w:rFonts w:ascii="Times New Roman" w:eastAsia="Times New Roman" w:hAnsi="Times New Roman"/>
          <w:b/>
          <w:sz w:val="22"/>
          <w:szCs w:val="22"/>
          <w:lang w:eastAsia="ru-RU"/>
        </w:rPr>
        <w:t>67</w:t>
      </w:r>
      <w:r w:rsidRPr="003C41AB">
        <w:rPr>
          <w:rFonts w:ascii="Times New Roman" w:eastAsia="Times New Roman" w:hAnsi="Times New Roman"/>
          <w:b/>
          <w:sz w:val="22"/>
          <w:szCs w:val="22"/>
          <w:lang w:eastAsia="ru-RU"/>
        </w:rPr>
        <w:t xml:space="preserve"> от </w:t>
      </w:r>
      <w:r w:rsidR="00BA3170">
        <w:rPr>
          <w:rFonts w:ascii="Times New Roman" w:eastAsia="Times New Roman" w:hAnsi="Times New Roman"/>
          <w:b/>
          <w:sz w:val="22"/>
          <w:szCs w:val="22"/>
          <w:lang w:eastAsia="ru-RU"/>
        </w:rPr>
        <w:t>17</w:t>
      </w:r>
      <w:r w:rsidRPr="003C41AB">
        <w:rPr>
          <w:rFonts w:ascii="Times New Roman" w:eastAsia="Times New Roman" w:hAnsi="Times New Roman"/>
          <w:b/>
          <w:sz w:val="22"/>
          <w:szCs w:val="22"/>
          <w:lang w:eastAsia="ru-RU"/>
        </w:rPr>
        <w:t>.0</w:t>
      </w:r>
      <w:r w:rsidR="00BA3170">
        <w:rPr>
          <w:rFonts w:ascii="Times New Roman" w:eastAsia="Times New Roman" w:hAnsi="Times New Roman"/>
          <w:b/>
          <w:sz w:val="22"/>
          <w:szCs w:val="22"/>
          <w:lang w:eastAsia="ru-RU"/>
        </w:rPr>
        <w:t>5</w:t>
      </w:r>
      <w:r w:rsidRPr="003C41AB">
        <w:rPr>
          <w:rFonts w:ascii="Times New Roman" w:eastAsia="Times New Roman" w:hAnsi="Times New Roman"/>
          <w:b/>
          <w:sz w:val="22"/>
          <w:szCs w:val="22"/>
          <w:lang w:eastAsia="ru-RU"/>
        </w:rPr>
        <w:t>.20</w:t>
      </w:r>
      <w:r w:rsidR="00F418F4" w:rsidRPr="003C41AB">
        <w:rPr>
          <w:rFonts w:ascii="Times New Roman" w:eastAsia="Times New Roman" w:hAnsi="Times New Roman"/>
          <w:b/>
          <w:sz w:val="22"/>
          <w:szCs w:val="22"/>
          <w:lang w:eastAsia="ru-RU"/>
        </w:rPr>
        <w:t>2</w:t>
      </w:r>
      <w:r w:rsidR="00BA3170">
        <w:rPr>
          <w:rFonts w:ascii="Times New Roman" w:eastAsia="Times New Roman" w:hAnsi="Times New Roman"/>
          <w:b/>
          <w:sz w:val="22"/>
          <w:szCs w:val="22"/>
          <w:lang w:eastAsia="ru-RU"/>
        </w:rPr>
        <w:t>2</w:t>
      </w:r>
      <w:r w:rsidRPr="003C41AB">
        <w:rPr>
          <w:rFonts w:ascii="Times New Roman" w:eastAsia="Times New Roman" w:hAnsi="Times New Roman"/>
          <w:b/>
          <w:sz w:val="22"/>
          <w:szCs w:val="22"/>
          <w:lang w:eastAsia="ru-RU"/>
        </w:rPr>
        <w:t>г).</w:t>
      </w:r>
    </w:p>
    <w:tbl>
      <w:tblPr>
        <w:tblStyle w:val="a3"/>
        <w:tblW w:w="0" w:type="auto"/>
        <w:tblLook w:val="04A0" w:firstRow="1" w:lastRow="0" w:firstColumn="1" w:lastColumn="0" w:noHBand="0" w:noVBand="1"/>
      </w:tblPr>
      <w:tblGrid>
        <w:gridCol w:w="817"/>
        <w:gridCol w:w="2268"/>
        <w:gridCol w:w="6486"/>
      </w:tblGrid>
      <w:tr w:rsidR="0083130A" w:rsidRPr="00FB775D" w14:paraId="4F0520D8" w14:textId="77777777" w:rsidTr="0083130A">
        <w:tc>
          <w:tcPr>
            <w:tcW w:w="817" w:type="dxa"/>
          </w:tcPr>
          <w:p w14:paraId="539D54AE" w14:textId="77777777" w:rsidR="0083130A" w:rsidRPr="00FB775D" w:rsidRDefault="0083130A">
            <w:pPr>
              <w:rPr>
                <w:rFonts w:ascii="Times New Roman" w:hAnsi="Times New Roman"/>
                <w:sz w:val="24"/>
                <w:szCs w:val="24"/>
              </w:rPr>
            </w:pPr>
            <w:r w:rsidRPr="00FB775D">
              <w:rPr>
                <w:rFonts w:ascii="Times New Roman" w:hAnsi="Times New Roman"/>
                <w:sz w:val="24"/>
                <w:szCs w:val="24"/>
              </w:rPr>
              <w:t>1</w:t>
            </w:r>
          </w:p>
        </w:tc>
        <w:tc>
          <w:tcPr>
            <w:tcW w:w="2268" w:type="dxa"/>
          </w:tcPr>
          <w:p w14:paraId="55C68C9F" w14:textId="77777777" w:rsidR="0083130A" w:rsidRPr="00FB775D" w:rsidRDefault="0083130A">
            <w:pPr>
              <w:rPr>
                <w:rFonts w:ascii="Times New Roman" w:hAnsi="Times New Roman"/>
                <w:b/>
                <w:sz w:val="24"/>
                <w:szCs w:val="24"/>
              </w:rPr>
            </w:pPr>
            <w:r w:rsidRPr="00FB775D">
              <w:rPr>
                <w:rFonts w:ascii="Times New Roman" w:hAnsi="Times New Roman"/>
                <w:b/>
                <w:sz w:val="24"/>
                <w:szCs w:val="24"/>
              </w:rPr>
              <w:t>Способ и форма закупки</w:t>
            </w:r>
          </w:p>
        </w:tc>
        <w:tc>
          <w:tcPr>
            <w:tcW w:w="6486" w:type="dxa"/>
          </w:tcPr>
          <w:p w14:paraId="7700E7ED" w14:textId="77777777" w:rsidR="00313559" w:rsidRPr="00313559" w:rsidRDefault="003C41AB" w:rsidP="00313559">
            <w:pPr>
              <w:keepLines/>
              <w:widowControl w:val="0"/>
              <w:jc w:val="both"/>
              <w:outlineLvl w:val="2"/>
              <w:rPr>
                <w:rFonts w:ascii="Times New Roman" w:eastAsia="MS Mincho" w:hAnsi="Times New Roman"/>
                <w:bCs/>
                <w:snapToGrid w:val="0"/>
                <w:color w:val="000000"/>
                <w:spacing w:val="-2"/>
                <w:sz w:val="24"/>
                <w:lang w:eastAsia="ru-RU"/>
              </w:rPr>
            </w:pPr>
            <w:r w:rsidRPr="00FB775D">
              <w:rPr>
                <w:rFonts w:ascii="Times New Roman" w:hAnsi="Times New Roman"/>
                <w:iCs/>
                <w:sz w:val="24"/>
                <w:szCs w:val="24"/>
                <w:lang w:eastAsia="ru-RU"/>
              </w:rPr>
              <w:t xml:space="preserve">Запрос предложений в электронной форме </w:t>
            </w:r>
            <w:r w:rsidR="00313559" w:rsidRPr="00313559">
              <w:rPr>
                <w:rFonts w:ascii="Times New Roman" w:eastAsia="MS Mincho" w:hAnsi="Times New Roman"/>
                <w:bCs/>
                <w:snapToGrid w:val="0"/>
                <w:color w:val="000000"/>
                <w:spacing w:val="-2"/>
                <w:sz w:val="24"/>
                <w:lang w:eastAsia="ru-RU"/>
              </w:rPr>
              <w:t>на выполнение работ по строительству электрических сетей 0,4/6/10 кВ</w:t>
            </w:r>
          </w:p>
          <w:p w14:paraId="3D0DA1CE" w14:textId="48E2BF74" w:rsidR="0083130A" w:rsidRPr="00FB775D" w:rsidRDefault="00313559" w:rsidP="00313559">
            <w:pPr>
              <w:keepLines/>
              <w:widowControl w:val="0"/>
              <w:jc w:val="both"/>
              <w:outlineLvl w:val="2"/>
              <w:rPr>
                <w:rFonts w:ascii="Times New Roman" w:hAnsi="Times New Roman"/>
                <w:sz w:val="24"/>
                <w:szCs w:val="24"/>
              </w:rPr>
            </w:pPr>
            <w:r w:rsidRPr="00313559">
              <w:rPr>
                <w:rFonts w:ascii="Times New Roman" w:eastAsia="MS Mincho" w:hAnsi="Times New Roman"/>
                <w:bCs/>
                <w:snapToGrid w:val="0"/>
                <w:color w:val="000000"/>
                <w:spacing w:val="-2"/>
                <w:sz w:val="24"/>
                <w:lang w:eastAsia="ru-RU"/>
              </w:rPr>
              <w:t xml:space="preserve"> в целях технологического присоединения на 202</w:t>
            </w:r>
            <w:r w:rsidR="00BA3170">
              <w:rPr>
                <w:rFonts w:ascii="Times New Roman" w:eastAsia="MS Mincho" w:hAnsi="Times New Roman"/>
                <w:bCs/>
                <w:snapToGrid w:val="0"/>
                <w:color w:val="000000"/>
                <w:spacing w:val="-2"/>
                <w:sz w:val="24"/>
                <w:lang w:eastAsia="ru-RU"/>
              </w:rPr>
              <w:t>2</w:t>
            </w:r>
            <w:r w:rsidRPr="00313559">
              <w:rPr>
                <w:rFonts w:ascii="Times New Roman" w:eastAsia="MS Mincho" w:hAnsi="Times New Roman"/>
                <w:bCs/>
                <w:snapToGrid w:val="0"/>
                <w:color w:val="000000"/>
                <w:spacing w:val="-2"/>
                <w:sz w:val="24"/>
                <w:lang w:eastAsia="ru-RU"/>
              </w:rPr>
              <w:t>г.</w:t>
            </w:r>
          </w:p>
        </w:tc>
      </w:tr>
      <w:tr w:rsidR="0083130A" w:rsidRPr="00FB775D" w14:paraId="37EE579C" w14:textId="77777777" w:rsidTr="0083130A">
        <w:tc>
          <w:tcPr>
            <w:tcW w:w="817" w:type="dxa"/>
          </w:tcPr>
          <w:p w14:paraId="12C9E37A" w14:textId="77777777" w:rsidR="0083130A" w:rsidRPr="00FB775D" w:rsidRDefault="0083130A">
            <w:pPr>
              <w:rPr>
                <w:rFonts w:ascii="Times New Roman" w:hAnsi="Times New Roman"/>
                <w:sz w:val="24"/>
                <w:szCs w:val="24"/>
              </w:rPr>
            </w:pPr>
            <w:r w:rsidRPr="00FB775D">
              <w:rPr>
                <w:rFonts w:ascii="Times New Roman" w:hAnsi="Times New Roman"/>
                <w:sz w:val="24"/>
                <w:szCs w:val="24"/>
              </w:rPr>
              <w:t>2</w:t>
            </w:r>
          </w:p>
        </w:tc>
        <w:tc>
          <w:tcPr>
            <w:tcW w:w="8754" w:type="dxa"/>
            <w:gridSpan w:val="2"/>
          </w:tcPr>
          <w:p w14:paraId="66286D19" w14:textId="77777777" w:rsidR="0083130A" w:rsidRPr="00FB775D" w:rsidRDefault="0083130A">
            <w:pPr>
              <w:rPr>
                <w:rFonts w:ascii="Times New Roman" w:hAnsi="Times New Roman"/>
                <w:b/>
                <w:sz w:val="24"/>
                <w:szCs w:val="24"/>
              </w:rPr>
            </w:pPr>
            <w:r w:rsidRPr="00FB775D">
              <w:rPr>
                <w:rFonts w:ascii="Times New Roman" w:hAnsi="Times New Roman"/>
                <w:b/>
                <w:sz w:val="24"/>
                <w:szCs w:val="24"/>
              </w:rPr>
              <w:t>Заказчик закупки</w:t>
            </w:r>
          </w:p>
        </w:tc>
      </w:tr>
      <w:tr w:rsidR="0083130A" w:rsidRPr="00FB775D" w14:paraId="79682EF9" w14:textId="77777777" w:rsidTr="0083130A">
        <w:tc>
          <w:tcPr>
            <w:tcW w:w="817" w:type="dxa"/>
          </w:tcPr>
          <w:p w14:paraId="4DA3DB5B" w14:textId="77777777" w:rsidR="0083130A" w:rsidRPr="00FB775D" w:rsidRDefault="0083130A">
            <w:pPr>
              <w:rPr>
                <w:rFonts w:ascii="Times New Roman" w:hAnsi="Times New Roman"/>
                <w:sz w:val="24"/>
                <w:szCs w:val="24"/>
              </w:rPr>
            </w:pPr>
            <w:r w:rsidRPr="00FB775D">
              <w:rPr>
                <w:rFonts w:ascii="Times New Roman" w:hAnsi="Times New Roman"/>
                <w:sz w:val="24"/>
                <w:szCs w:val="24"/>
              </w:rPr>
              <w:t>2.1.</w:t>
            </w:r>
          </w:p>
        </w:tc>
        <w:tc>
          <w:tcPr>
            <w:tcW w:w="2268" w:type="dxa"/>
          </w:tcPr>
          <w:p w14:paraId="22230A2D" w14:textId="77777777" w:rsidR="0083130A" w:rsidRPr="00FB775D" w:rsidRDefault="0083130A">
            <w:pPr>
              <w:rPr>
                <w:rFonts w:ascii="Times New Roman" w:hAnsi="Times New Roman"/>
                <w:sz w:val="24"/>
                <w:szCs w:val="24"/>
              </w:rPr>
            </w:pPr>
            <w:r w:rsidRPr="00FB775D">
              <w:rPr>
                <w:rFonts w:ascii="Times New Roman" w:hAnsi="Times New Roman"/>
                <w:sz w:val="24"/>
                <w:szCs w:val="24"/>
              </w:rPr>
              <w:t>Наименование</w:t>
            </w:r>
          </w:p>
        </w:tc>
        <w:tc>
          <w:tcPr>
            <w:tcW w:w="6486" w:type="dxa"/>
          </w:tcPr>
          <w:p w14:paraId="354A2B34" w14:textId="77777777" w:rsidR="0083130A" w:rsidRPr="00FB775D" w:rsidRDefault="0083130A">
            <w:pPr>
              <w:rPr>
                <w:rFonts w:ascii="Times New Roman" w:hAnsi="Times New Roman"/>
                <w:sz w:val="24"/>
                <w:szCs w:val="24"/>
              </w:rPr>
            </w:pPr>
            <w:r w:rsidRPr="00FB775D">
              <w:rPr>
                <w:rFonts w:ascii="Times New Roman" w:hAnsi="Times New Roman"/>
                <w:sz w:val="24"/>
                <w:szCs w:val="24"/>
              </w:rPr>
              <w:t>Акционерное общество «Магаданэлектросеть»</w:t>
            </w:r>
          </w:p>
        </w:tc>
      </w:tr>
      <w:tr w:rsidR="0083130A" w:rsidRPr="00FB775D" w14:paraId="50D1380C" w14:textId="77777777" w:rsidTr="0083130A">
        <w:tc>
          <w:tcPr>
            <w:tcW w:w="817" w:type="dxa"/>
          </w:tcPr>
          <w:p w14:paraId="2CDEF26E" w14:textId="77777777" w:rsidR="0083130A" w:rsidRPr="00FB775D" w:rsidRDefault="0083130A">
            <w:pPr>
              <w:rPr>
                <w:rFonts w:ascii="Times New Roman" w:hAnsi="Times New Roman"/>
                <w:sz w:val="24"/>
                <w:szCs w:val="24"/>
              </w:rPr>
            </w:pPr>
            <w:r w:rsidRPr="00FB775D">
              <w:rPr>
                <w:rFonts w:ascii="Times New Roman" w:hAnsi="Times New Roman"/>
                <w:sz w:val="24"/>
                <w:szCs w:val="24"/>
              </w:rPr>
              <w:t>2.2.</w:t>
            </w:r>
          </w:p>
        </w:tc>
        <w:tc>
          <w:tcPr>
            <w:tcW w:w="2268" w:type="dxa"/>
          </w:tcPr>
          <w:p w14:paraId="00073610" w14:textId="77777777" w:rsidR="0083130A" w:rsidRPr="00FB775D" w:rsidRDefault="0083130A">
            <w:pPr>
              <w:rPr>
                <w:rFonts w:ascii="Times New Roman" w:hAnsi="Times New Roman"/>
                <w:sz w:val="24"/>
                <w:szCs w:val="24"/>
              </w:rPr>
            </w:pPr>
            <w:r w:rsidRPr="00FB775D">
              <w:rPr>
                <w:rFonts w:ascii="Times New Roman" w:hAnsi="Times New Roman"/>
                <w:sz w:val="24"/>
                <w:szCs w:val="24"/>
              </w:rPr>
              <w:t>Место нахождения</w:t>
            </w:r>
          </w:p>
        </w:tc>
        <w:tc>
          <w:tcPr>
            <w:tcW w:w="6486" w:type="dxa"/>
          </w:tcPr>
          <w:p w14:paraId="2FB1BDF5" w14:textId="77777777" w:rsidR="0083130A" w:rsidRPr="00FB775D" w:rsidRDefault="0083130A" w:rsidP="0083130A">
            <w:pPr>
              <w:rPr>
                <w:rFonts w:ascii="Times New Roman" w:hAnsi="Times New Roman"/>
                <w:sz w:val="24"/>
                <w:szCs w:val="24"/>
              </w:rPr>
            </w:pPr>
            <w:r w:rsidRPr="00FB775D">
              <w:rPr>
                <w:rFonts w:ascii="Times New Roman" w:hAnsi="Times New Roman"/>
                <w:sz w:val="24"/>
                <w:szCs w:val="24"/>
              </w:rPr>
              <w:t>Россия, 685030, Российская Федерация, Магаданская область,  г. Магадан, ул. Пролетарская, д.98.</w:t>
            </w:r>
          </w:p>
        </w:tc>
      </w:tr>
      <w:tr w:rsidR="0083130A" w:rsidRPr="00FB775D" w14:paraId="69974416" w14:textId="77777777" w:rsidTr="0083130A">
        <w:tc>
          <w:tcPr>
            <w:tcW w:w="817" w:type="dxa"/>
          </w:tcPr>
          <w:p w14:paraId="055FF5E3" w14:textId="77777777" w:rsidR="0083130A" w:rsidRPr="00FB775D" w:rsidRDefault="0083130A">
            <w:pPr>
              <w:rPr>
                <w:rFonts w:ascii="Times New Roman" w:hAnsi="Times New Roman"/>
                <w:sz w:val="24"/>
                <w:szCs w:val="24"/>
              </w:rPr>
            </w:pPr>
            <w:r w:rsidRPr="00FB775D">
              <w:rPr>
                <w:rFonts w:ascii="Times New Roman" w:hAnsi="Times New Roman"/>
                <w:sz w:val="24"/>
                <w:szCs w:val="24"/>
              </w:rPr>
              <w:t>2.3.</w:t>
            </w:r>
          </w:p>
        </w:tc>
        <w:tc>
          <w:tcPr>
            <w:tcW w:w="2268" w:type="dxa"/>
          </w:tcPr>
          <w:p w14:paraId="4D68AA8E" w14:textId="77777777" w:rsidR="0083130A" w:rsidRPr="00FB775D" w:rsidRDefault="0083130A">
            <w:pPr>
              <w:rPr>
                <w:rFonts w:ascii="Times New Roman" w:hAnsi="Times New Roman"/>
                <w:sz w:val="24"/>
                <w:szCs w:val="24"/>
              </w:rPr>
            </w:pPr>
            <w:r w:rsidRPr="00FB775D">
              <w:rPr>
                <w:rFonts w:ascii="Times New Roman" w:hAnsi="Times New Roman"/>
                <w:sz w:val="24"/>
                <w:szCs w:val="24"/>
              </w:rPr>
              <w:t>Почтовый адрес</w:t>
            </w:r>
          </w:p>
        </w:tc>
        <w:tc>
          <w:tcPr>
            <w:tcW w:w="6486" w:type="dxa"/>
          </w:tcPr>
          <w:p w14:paraId="4363E00E" w14:textId="77777777" w:rsidR="0083130A" w:rsidRPr="00FB775D" w:rsidRDefault="0083130A" w:rsidP="0083130A">
            <w:pPr>
              <w:rPr>
                <w:rFonts w:ascii="Times New Roman" w:hAnsi="Times New Roman"/>
                <w:sz w:val="24"/>
                <w:szCs w:val="24"/>
              </w:rPr>
            </w:pPr>
            <w:r w:rsidRPr="00FB775D">
              <w:rPr>
                <w:rFonts w:ascii="Times New Roman" w:hAnsi="Times New Roman"/>
                <w:sz w:val="24"/>
                <w:szCs w:val="24"/>
              </w:rPr>
              <w:t>Россия, 685030, Российская Федерация, Магаданская область,  г. Магадан, ул. Пролетарская, д.98.</w:t>
            </w:r>
          </w:p>
        </w:tc>
      </w:tr>
      <w:tr w:rsidR="0083130A" w:rsidRPr="00FB775D" w14:paraId="6CAAFF12" w14:textId="77777777" w:rsidTr="0083130A">
        <w:tc>
          <w:tcPr>
            <w:tcW w:w="817" w:type="dxa"/>
          </w:tcPr>
          <w:p w14:paraId="6B1BF960" w14:textId="77777777" w:rsidR="0083130A" w:rsidRPr="00FB775D" w:rsidRDefault="0083130A">
            <w:pPr>
              <w:rPr>
                <w:rFonts w:ascii="Times New Roman" w:hAnsi="Times New Roman"/>
                <w:sz w:val="24"/>
                <w:szCs w:val="24"/>
              </w:rPr>
            </w:pPr>
            <w:r w:rsidRPr="00FB775D">
              <w:rPr>
                <w:rFonts w:ascii="Times New Roman" w:hAnsi="Times New Roman"/>
                <w:sz w:val="24"/>
                <w:szCs w:val="24"/>
              </w:rPr>
              <w:t>2.4.</w:t>
            </w:r>
          </w:p>
        </w:tc>
        <w:tc>
          <w:tcPr>
            <w:tcW w:w="2268" w:type="dxa"/>
          </w:tcPr>
          <w:p w14:paraId="2B3ABB9B" w14:textId="77777777" w:rsidR="0083130A" w:rsidRPr="00FB775D" w:rsidRDefault="0083130A">
            <w:pPr>
              <w:rPr>
                <w:rFonts w:ascii="Times New Roman" w:hAnsi="Times New Roman"/>
                <w:sz w:val="24"/>
                <w:szCs w:val="24"/>
              </w:rPr>
            </w:pPr>
            <w:r w:rsidRPr="00FB775D">
              <w:rPr>
                <w:rFonts w:ascii="Times New Roman" w:hAnsi="Times New Roman"/>
                <w:sz w:val="24"/>
                <w:szCs w:val="24"/>
              </w:rPr>
              <w:t>Контактная информация</w:t>
            </w:r>
          </w:p>
        </w:tc>
        <w:tc>
          <w:tcPr>
            <w:tcW w:w="6486" w:type="dxa"/>
          </w:tcPr>
          <w:p w14:paraId="073BFA29" w14:textId="77777777" w:rsidR="0083130A" w:rsidRPr="00FB775D" w:rsidRDefault="00F418F4" w:rsidP="0083130A">
            <w:pPr>
              <w:rPr>
                <w:rFonts w:ascii="Times New Roman" w:hAnsi="Times New Roman"/>
                <w:sz w:val="24"/>
                <w:szCs w:val="24"/>
              </w:rPr>
            </w:pPr>
            <w:r w:rsidRPr="00FB775D">
              <w:rPr>
                <w:rFonts w:ascii="Times New Roman" w:hAnsi="Times New Roman"/>
                <w:sz w:val="24"/>
                <w:szCs w:val="24"/>
              </w:rPr>
              <w:t>Зам. начальника</w:t>
            </w:r>
            <w:r w:rsidR="0083130A" w:rsidRPr="00FB775D">
              <w:rPr>
                <w:rFonts w:ascii="Times New Roman" w:hAnsi="Times New Roman"/>
                <w:sz w:val="24"/>
                <w:szCs w:val="24"/>
              </w:rPr>
              <w:t xml:space="preserve"> СЗ и ОР - </w:t>
            </w:r>
          </w:p>
          <w:p w14:paraId="22F8A9FF" w14:textId="77777777" w:rsidR="0083130A" w:rsidRPr="00FB775D" w:rsidRDefault="0083130A" w:rsidP="0083130A">
            <w:pPr>
              <w:rPr>
                <w:rFonts w:ascii="Times New Roman" w:hAnsi="Times New Roman"/>
                <w:sz w:val="24"/>
                <w:szCs w:val="24"/>
              </w:rPr>
            </w:pPr>
            <w:r w:rsidRPr="00FB775D">
              <w:rPr>
                <w:rFonts w:ascii="Times New Roman" w:hAnsi="Times New Roman"/>
                <w:sz w:val="24"/>
                <w:szCs w:val="24"/>
              </w:rPr>
              <w:t>Сбитнева Елена Васильевна.</w:t>
            </w:r>
          </w:p>
          <w:p w14:paraId="389E70D5" w14:textId="77777777" w:rsidR="0083130A" w:rsidRPr="00FB775D" w:rsidRDefault="0083130A" w:rsidP="0083130A">
            <w:pPr>
              <w:rPr>
                <w:rFonts w:ascii="Times New Roman" w:hAnsi="Times New Roman"/>
                <w:sz w:val="24"/>
                <w:szCs w:val="24"/>
              </w:rPr>
            </w:pPr>
            <w:r w:rsidRPr="00FB775D">
              <w:rPr>
                <w:rFonts w:ascii="Times New Roman" w:hAnsi="Times New Roman"/>
                <w:sz w:val="24"/>
                <w:szCs w:val="24"/>
              </w:rPr>
              <w:t>Контактный телефон: 8 (4132) 201036.</w:t>
            </w:r>
          </w:p>
          <w:p w14:paraId="315B6303" w14:textId="77777777" w:rsidR="0083130A" w:rsidRPr="00FB775D" w:rsidRDefault="0083130A" w:rsidP="0083130A">
            <w:pPr>
              <w:rPr>
                <w:rFonts w:ascii="Times New Roman" w:hAnsi="Times New Roman"/>
                <w:sz w:val="24"/>
                <w:szCs w:val="24"/>
              </w:rPr>
            </w:pPr>
            <w:r w:rsidRPr="00FB775D">
              <w:rPr>
                <w:rFonts w:ascii="Times New Roman" w:hAnsi="Times New Roman"/>
                <w:sz w:val="24"/>
                <w:szCs w:val="24"/>
              </w:rPr>
              <w:t xml:space="preserve">Адрес электронной почты: </w:t>
            </w:r>
            <w:hyperlink r:id="rId6" w:history="1">
              <w:r w:rsidRPr="00FB775D">
                <w:rPr>
                  <w:rStyle w:val="a4"/>
                  <w:rFonts w:ascii="Times New Roman" w:hAnsi="Times New Roman"/>
                  <w:sz w:val="24"/>
                  <w:szCs w:val="24"/>
                </w:rPr>
                <w:t>sbitneva@oaomes.ru</w:t>
              </w:r>
            </w:hyperlink>
            <w:r w:rsidRPr="00FB775D">
              <w:rPr>
                <w:rFonts w:ascii="Times New Roman" w:hAnsi="Times New Roman"/>
                <w:sz w:val="24"/>
                <w:szCs w:val="24"/>
              </w:rPr>
              <w:t>.</w:t>
            </w:r>
          </w:p>
          <w:p w14:paraId="19F23672" w14:textId="77777777" w:rsidR="0083130A" w:rsidRPr="00FB775D" w:rsidRDefault="0083130A" w:rsidP="0083130A">
            <w:pPr>
              <w:rPr>
                <w:rFonts w:ascii="Times New Roman" w:hAnsi="Times New Roman"/>
                <w:sz w:val="24"/>
                <w:szCs w:val="24"/>
              </w:rPr>
            </w:pPr>
            <w:r w:rsidRPr="00FB775D">
              <w:rPr>
                <w:rFonts w:ascii="Times New Roman" w:hAnsi="Times New Roman"/>
                <w:sz w:val="24"/>
                <w:szCs w:val="24"/>
              </w:rPr>
              <w:t xml:space="preserve">По </w:t>
            </w:r>
            <w:r w:rsidR="003C41AB" w:rsidRPr="00FB775D">
              <w:rPr>
                <w:rFonts w:ascii="Times New Roman" w:hAnsi="Times New Roman"/>
                <w:sz w:val="24"/>
                <w:szCs w:val="24"/>
              </w:rPr>
              <w:t>предмету закупки</w:t>
            </w:r>
            <w:r w:rsidRPr="00FB775D">
              <w:rPr>
                <w:rFonts w:ascii="Times New Roman" w:hAnsi="Times New Roman"/>
                <w:sz w:val="24"/>
                <w:szCs w:val="24"/>
              </w:rPr>
              <w:t>:</w:t>
            </w:r>
          </w:p>
          <w:p w14:paraId="65D5F5AF" w14:textId="77777777" w:rsidR="00313559" w:rsidRPr="00313559" w:rsidRDefault="00313559" w:rsidP="00313559">
            <w:pPr>
              <w:suppressAutoHyphens/>
              <w:autoSpaceDN w:val="0"/>
              <w:spacing w:before="28"/>
              <w:jc w:val="both"/>
              <w:textAlignment w:val="baseline"/>
              <w:rPr>
                <w:rFonts w:ascii="Times New Roman" w:eastAsia="Times New Roman" w:hAnsi="Times New Roman"/>
                <w:color w:val="000000"/>
                <w:kern w:val="3"/>
                <w:sz w:val="24"/>
                <w:szCs w:val="24"/>
                <w:lang w:eastAsia="ru-RU"/>
              </w:rPr>
            </w:pPr>
            <w:r w:rsidRPr="00313559">
              <w:rPr>
                <w:rFonts w:ascii="Times New Roman" w:eastAsia="Times New Roman" w:hAnsi="Times New Roman"/>
                <w:color w:val="000000"/>
                <w:kern w:val="3"/>
                <w:sz w:val="24"/>
                <w:szCs w:val="24"/>
                <w:lang w:eastAsia="ru-RU"/>
              </w:rPr>
              <w:t>Зам. начальника производственно-технической службы АО «Магаданэлектросеть» - Алексей Игоревич Черешнев.</w:t>
            </w:r>
          </w:p>
          <w:p w14:paraId="5C3F286B" w14:textId="77777777" w:rsidR="00313559" w:rsidRPr="00313559" w:rsidRDefault="00313559" w:rsidP="00313559">
            <w:pPr>
              <w:keepLines/>
              <w:widowControl w:val="0"/>
              <w:jc w:val="both"/>
              <w:rPr>
                <w:rFonts w:ascii="Times New Roman" w:eastAsia="Calibri" w:hAnsi="Times New Roman"/>
                <w:sz w:val="24"/>
                <w:szCs w:val="24"/>
                <w:lang w:eastAsia="ru-RU"/>
              </w:rPr>
            </w:pPr>
            <w:r w:rsidRPr="00313559">
              <w:rPr>
                <w:rFonts w:ascii="Times New Roman" w:eastAsia="Calibri" w:hAnsi="Times New Roman"/>
                <w:sz w:val="24"/>
                <w:szCs w:val="24"/>
                <w:lang w:eastAsia="ru-RU"/>
              </w:rPr>
              <w:t>Тел. 8 (4132) 60-61-20, 60-06-85.</w:t>
            </w:r>
          </w:p>
          <w:p w14:paraId="641DF774" w14:textId="25F446E9" w:rsidR="0083130A" w:rsidRPr="00FB775D" w:rsidRDefault="00313559" w:rsidP="00313559">
            <w:pPr>
              <w:keepLines/>
              <w:widowControl w:val="0"/>
              <w:jc w:val="both"/>
              <w:rPr>
                <w:rFonts w:ascii="Times New Roman" w:hAnsi="Times New Roman"/>
                <w:sz w:val="24"/>
                <w:szCs w:val="24"/>
              </w:rPr>
            </w:pPr>
            <w:r w:rsidRPr="00313559">
              <w:rPr>
                <w:rFonts w:ascii="Times New Roman" w:eastAsia="Calibri" w:hAnsi="Times New Roman"/>
                <w:sz w:val="24"/>
                <w:szCs w:val="24"/>
                <w:lang w:eastAsia="ru-RU"/>
              </w:rPr>
              <w:t>Факс 8(4132) 20-10-40.</w:t>
            </w:r>
          </w:p>
        </w:tc>
      </w:tr>
      <w:tr w:rsidR="0083130A" w:rsidRPr="00FB775D" w14:paraId="3F90BC38" w14:textId="77777777" w:rsidTr="0083130A">
        <w:tc>
          <w:tcPr>
            <w:tcW w:w="817" w:type="dxa"/>
          </w:tcPr>
          <w:p w14:paraId="77083EE3" w14:textId="77777777" w:rsidR="0083130A" w:rsidRPr="00FB775D" w:rsidRDefault="0083130A">
            <w:pPr>
              <w:rPr>
                <w:rFonts w:ascii="Times New Roman" w:hAnsi="Times New Roman"/>
                <w:sz w:val="24"/>
                <w:szCs w:val="24"/>
              </w:rPr>
            </w:pPr>
            <w:r w:rsidRPr="00FB775D">
              <w:rPr>
                <w:rFonts w:ascii="Times New Roman" w:hAnsi="Times New Roman"/>
                <w:sz w:val="24"/>
                <w:szCs w:val="24"/>
              </w:rPr>
              <w:t>3.</w:t>
            </w:r>
          </w:p>
        </w:tc>
        <w:tc>
          <w:tcPr>
            <w:tcW w:w="8754" w:type="dxa"/>
            <w:gridSpan w:val="2"/>
          </w:tcPr>
          <w:p w14:paraId="1261734B" w14:textId="77777777" w:rsidR="0083130A" w:rsidRPr="00FB775D" w:rsidRDefault="0083130A">
            <w:pPr>
              <w:rPr>
                <w:rFonts w:ascii="Times New Roman" w:hAnsi="Times New Roman"/>
                <w:sz w:val="24"/>
                <w:szCs w:val="24"/>
              </w:rPr>
            </w:pPr>
            <w:r w:rsidRPr="00FB775D">
              <w:rPr>
                <w:rFonts w:ascii="Times New Roman" w:hAnsi="Times New Roman"/>
                <w:sz w:val="24"/>
                <w:szCs w:val="24"/>
              </w:rPr>
              <w:t>Предмет договора</w:t>
            </w:r>
          </w:p>
        </w:tc>
      </w:tr>
      <w:tr w:rsidR="0083130A" w:rsidRPr="00FB775D" w14:paraId="78B835DF" w14:textId="77777777" w:rsidTr="0083130A">
        <w:tc>
          <w:tcPr>
            <w:tcW w:w="817" w:type="dxa"/>
          </w:tcPr>
          <w:p w14:paraId="2E917E1F" w14:textId="77777777" w:rsidR="0083130A" w:rsidRPr="00FB775D" w:rsidRDefault="0083130A">
            <w:pPr>
              <w:rPr>
                <w:rFonts w:ascii="Times New Roman" w:hAnsi="Times New Roman"/>
                <w:sz w:val="24"/>
                <w:szCs w:val="24"/>
              </w:rPr>
            </w:pPr>
            <w:r w:rsidRPr="00FB775D">
              <w:rPr>
                <w:rFonts w:ascii="Times New Roman" w:hAnsi="Times New Roman"/>
                <w:sz w:val="24"/>
                <w:szCs w:val="24"/>
              </w:rPr>
              <w:t>3.1.</w:t>
            </w:r>
          </w:p>
        </w:tc>
        <w:tc>
          <w:tcPr>
            <w:tcW w:w="2268" w:type="dxa"/>
          </w:tcPr>
          <w:p w14:paraId="1EA03392" w14:textId="77777777" w:rsidR="0083130A" w:rsidRPr="00FB775D" w:rsidRDefault="0083130A">
            <w:pPr>
              <w:rPr>
                <w:rFonts w:ascii="Times New Roman" w:hAnsi="Times New Roman"/>
                <w:sz w:val="24"/>
                <w:szCs w:val="24"/>
              </w:rPr>
            </w:pPr>
            <w:r w:rsidRPr="00FB775D">
              <w:rPr>
                <w:rFonts w:ascii="Times New Roman" w:hAnsi="Times New Roman"/>
                <w:sz w:val="24"/>
                <w:szCs w:val="24"/>
              </w:rPr>
              <w:t>Наименование работ</w:t>
            </w:r>
          </w:p>
        </w:tc>
        <w:tc>
          <w:tcPr>
            <w:tcW w:w="6486" w:type="dxa"/>
          </w:tcPr>
          <w:p w14:paraId="02E72662" w14:textId="120C6B1A" w:rsidR="0083130A" w:rsidRPr="00FB775D" w:rsidRDefault="00313559" w:rsidP="00313559">
            <w:pPr>
              <w:keepLines/>
              <w:widowControl w:val="0"/>
              <w:jc w:val="both"/>
              <w:outlineLvl w:val="2"/>
              <w:rPr>
                <w:rFonts w:ascii="Times New Roman" w:eastAsia="Helvetica" w:hAnsi="Times New Roman"/>
                <w:sz w:val="24"/>
                <w:szCs w:val="24"/>
                <w:lang w:eastAsia="ru-RU"/>
              </w:rPr>
            </w:pPr>
            <w:r>
              <w:rPr>
                <w:rFonts w:ascii="Times New Roman" w:eastAsia="MS Mincho" w:hAnsi="Times New Roman"/>
                <w:bCs/>
                <w:snapToGrid w:val="0"/>
                <w:color w:val="000000"/>
                <w:spacing w:val="-2"/>
                <w:sz w:val="24"/>
                <w:lang w:eastAsia="ru-RU"/>
              </w:rPr>
              <w:t>В</w:t>
            </w:r>
            <w:r w:rsidRPr="00313559">
              <w:rPr>
                <w:rFonts w:ascii="Times New Roman" w:eastAsia="MS Mincho" w:hAnsi="Times New Roman"/>
                <w:bCs/>
                <w:snapToGrid w:val="0"/>
                <w:color w:val="000000"/>
                <w:spacing w:val="-2"/>
                <w:sz w:val="24"/>
                <w:lang w:eastAsia="ru-RU"/>
              </w:rPr>
              <w:t>ыполнение работ по строительству электрических сетей 0,4/6/10 кВ</w:t>
            </w:r>
            <w:r>
              <w:rPr>
                <w:rFonts w:ascii="Times New Roman" w:eastAsia="MS Mincho" w:hAnsi="Times New Roman"/>
                <w:bCs/>
                <w:snapToGrid w:val="0"/>
                <w:color w:val="000000"/>
                <w:spacing w:val="-2"/>
                <w:sz w:val="24"/>
                <w:lang w:eastAsia="ru-RU"/>
              </w:rPr>
              <w:t xml:space="preserve"> </w:t>
            </w:r>
            <w:r w:rsidRPr="00313559">
              <w:rPr>
                <w:rFonts w:ascii="Times New Roman" w:eastAsia="MS Mincho" w:hAnsi="Times New Roman"/>
                <w:bCs/>
                <w:snapToGrid w:val="0"/>
                <w:color w:val="000000"/>
                <w:spacing w:val="-2"/>
                <w:sz w:val="24"/>
                <w:lang w:eastAsia="ru-RU"/>
              </w:rPr>
              <w:t xml:space="preserve"> в целях технологического присоединения на 202</w:t>
            </w:r>
            <w:r w:rsidR="00BA3170">
              <w:rPr>
                <w:rFonts w:ascii="Times New Roman" w:eastAsia="MS Mincho" w:hAnsi="Times New Roman"/>
                <w:bCs/>
                <w:snapToGrid w:val="0"/>
                <w:color w:val="000000"/>
                <w:spacing w:val="-2"/>
                <w:sz w:val="24"/>
                <w:lang w:eastAsia="ru-RU"/>
              </w:rPr>
              <w:t>2</w:t>
            </w:r>
            <w:r w:rsidRPr="00313559">
              <w:rPr>
                <w:rFonts w:ascii="Times New Roman" w:eastAsia="MS Mincho" w:hAnsi="Times New Roman"/>
                <w:bCs/>
                <w:snapToGrid w:val="0"/>
                <w:color w:val="000000"/>
                <w:spacing w:val="-2"/>
                <w:sz w:val="24"/>
                <w:lang w:eastAsia="ru-RU"/>
              </w:rPr>
              <w:t>г.</w:t>
            </w:r>
            <w:r w:rsidR="003C41AB" w:rsidRPr="00FB775D">
              <w:rPr>
                <w:rFonts w:ascii="Times New Roman" w:eastAsia="Helvetica" w:hAnsi="Times New Roman"/>
                <w:sz w:val="24"/>
                <w:szCs w:val="24"/>
                <w:lang w:eastAsia="ru-RU"/>
              </w:rPr>
              <w:t xml:space="preserve"> </w:t>
            </w:r>
            <w:r w:rsidR="00793571">
              <w:rPr>
                <w:rFonts w:ascii="Times New Roman" w:eastAsia="Helvetica" w:hAnsi="Times New Roman"/>
                <w:sz w:val="24"/>
                <w:szCs w:val="24"/>
                <w:lang w:eastAsia="ru-RU"/>
              </w:rPr>
              <w:t>(</w:t>
            </w:r>
            <w:r w:rsidR="00F418F4" w:rsidRPr="00FB775D">
              <w:rPr>
                <w:rFonts w:ascii="Times New Roman" w:hAnsi="Times New Roman"/>
                <w:sz w:val="24"/>
                <w:szCs w:val="24"/>
              </w:rPr>
              <w:t>рамочный договор)</w:t>
            </w:r>
          </w:p>
        </w:tc>
      </w:tr>
      <w:tr w:rsidR="0083130A" w:rsidRPr="00FB775D" w14:paraId="4BC73ABC" w14:textId="77777777" w:rsidTr="0083130A">
        <w:tc>
          <w:tcPr>
            <w:tcW w:w="817" w:type="dxa"/>
          </w:tcPr>
          <w:p w14:paraId="4DF795AA" w14:textId="77777777" w:rsidR="0083130A" w:rsidRPr="00FB775D" w:rsidRDefault="00DC0667">
            <w:pPr>
              <w:rPr>
                <w:rFonts w:ascii="Times New Roman" w:hAnsi="Times New Roman"/>
                <w:sz w:val="24"/>
                <w:szCs w:val="24"/>
              </w:rPr>
            </w:pPr>
            <w:r w:rsidRPr="00FB775D">
              <w:rPr>
                <w:rFonts w:ascii="Times New Roman" w:hAnsi="Times New Roman"/>
                <w:sz w:val="24"/>
                <w:szCs w:val="24"/>
              </w:rPr>
              <w:t>3.2.</w:t>
            </w:r>
          </w:p>
        </w:tc>
        <w:tc>
          <w:tcPr>
            <w:tcW w:w="2268" w:type="dxa"/>
          </w:tcPr>
          <w:p w14:paraId="2E3569A9" w14:textId="4838AFDC" w:rsidR="0083130A" w:rsidRPr="00FB775D" w:rsidRDefault="00DC0667">
            <w:pPr>
              <w:rPr>
                <w:rFonts w:ascii="Times New Roman" w:hAnsi="Times New Roman"/>
                <w:sz w:val="24"/>
                <w:szCs w:val="24"/>
              </w:rPr>
            </w:pPr>
            <w:r w:rsidRPr="00FB775D">
              <w:rPr>
                <w:rFonts w:ascii="Times New Roman" w:hAnsi="Times New Roman"/>
                <w:sz w:val="24"/>
                <w:szCs w:val="24"/>
              </w:rPr>
              <w:t>Количество</w:t>
            </w:r>
            <w:r w:rsidR="00793571">
              <w:rPr>
                <w:rFonts w:ascii="Times New Roman" w:hAnsi="Times New Roman"/>
                <w:sz w:val="24"/>
                <w:szCs w:val="24"/>
              </w:rPr>
              <w:t>,</w:t>
            </w:r>
          </w:p>
          <w:p w14:paraId="52233622" w14:textId="3AED99F9" w:rsidR="003C41AB" w:rsidRPr="00FB775D" w:rsidRDefault="00793571">
            <w:pPr>
              <w:rPr>
                <w:rFonts w:ascii="Times New Roman" w:hAnsi="Times New Roman"/>
                <w:sz w:val="24"/>
                <w:szCs w:val="24"/>
              </w:rPr>
            </w:pPr>
            <w:r>
              <w:rPr>
                <w:rFonts w:ascii="Times New Roman" w:hAnsi="Times New Roman"/>
                <w:sz w:val="24"/>
                <w:szCs w:val="24"/>
              </w:rPr>
              <w:t>у</w:t>
            </w:r>
            <w:r w:rsidR="003C41AB" w:rsidRPr="00FB775D">
              <w:rPr>
                <w:rFonts w:ascii="Times New Roman" w:hAnsi="Times New Roman"/>
                <w:sz w:val="24"/>
                <w:szCs w:val="24"/>
              </w:rPr>
              <w:t>словия выполнения работ</w:t>
            </w:r>
          </w:p>
        </w:tc>
        <w:tc>
          <w:tcPr>
            <w:tcW w:w="6486" w:type="dxa"/>
          </w:tcPr>
          <w:p w14:paraId="2BE0A9F8" w14:textId="77777777" w:rsidR="0083130A" w:rsidRPr="00FB775D" w:rsidRDefault="008325DF" w:rsidP="00E2531B">
            <w:pPr>
              <w:jc w:val="both"/>
              <w:rPr>
                <w:rFonts w:ascii="Times New Roman" w:hAnsi="Times New Roman"/>
                <w:sz w:val="24"/>
                <w:szCs w:val="24"/>
              </w:rPr>
            </w:pPr>
            <w:r w:rsidRPr="00FB775D">
              <w:rPr>
                <w:rFonts w:ascii="Times New Roman" w:hAnsi="Times New Roman"/>
                <w:sz w:val="24"/>
                <w:szCs w:val="24"/>
              </w:rPr>
              <w:t>Количество поставляемого товара, объем выполняемых работ, оказываемых услуг, определены в Приложении 1 «Техническое задание» к закупочной документации.</w:t>
            </w:r>
          </w:p>
          <w:p w14:paraId="64E54CFC" w14:textId="649CE277" w:rsidR="00E2531B" w:rsidRPr="00FB775D" w:rsidRDefault="003C41AB" w:rsidP="00FB775D">
            <w:pPr>
              <w:keepLines/>
              <w:widowControl w:val="0"/>
              <w:autoSpaceDE w:val="0"/>
              <w:autoSpaceDN w:val="0"/>
              <w:adjustRightInd w:val="0"/>
              <w:ind w:right="-10" w:firstLine="709"/>
              <w:jc w:val="both"/>
              <w:rPr>
                <w:rFonts w:ascii="Times New Roman" w:hAnsi="Times New Roman"/>
                <w:sz w:val="24"/>
                <w:szCs w:val="24"/>
              </w:rPr>
            </w:pPr>
            <w:r w:rsidRPr="00FB775D">
              <w:rPr>
                <w:rFonts w:ascii="Times New Roman" w:eastAsia="Times New Roman" w:hAnsi="Times New Roman"/>
                <w:sz w:val="24"/>
                <w:szCs w:val="24"/>
                <w:lang w:eastAsia="ru-RU"/>
              </w:rPr>
              <w:t xml:space="preserve">Выполнение работ (оказание услуг) осуществляется по Заявкам Заказчика. Заявка формируется по мере необходимости потребности в работах у Заказчика. Без письменной заявки Заказчика работы  не осуществляются. Оплате подлежат только фактически выполненные работы . </w:t>
            </w:r>
          </w:p>
        </w:tc>
      </w:tr>
      <w:tr w:rsidR="0083130A" w:rsidRPr="00FB775D" w14:paraId="43402250" w14:textId="77777777" w:rsidTr="0083130A">
        <w:tc>
          <w:tcPr>
            <w:tcW w:w="817" w:type="dxa"/>
          </w:tcPr>
          <w:p w14:paraId="35251A4F" w14:textId="77777777" w:rsidR="0083130A" w:rsidRPr="00FB775D" w:rsidRDefault="00DC0667">
            <w:pPr>
              <w:rPr>
                <w:rFonts w:ascii="Times New Roman" w:hAnsi="Times New Roman"/>
                <w:sz w:val="24"/>
                <w:szCs w:val="24"/>
              </w:rPr>
            </w:pPr>
            <w:r w:rsidRPr="00FB775D">
              <w:rPr>
                <w:rFonts w:ascii="Times New Roman" w:hAnsi="Times New Roman"/>
                <w:sz w:val="24"/>
                <w:szCs w:val="24"/>
              </w:rPr>
              <w:t>3.3.</w:t>
            </w:r>
          </w:p>
        </w:tc>
        <w:tc>
          <w:tcPr>
            <w:tcW w:w="2268" w:type="dxa"/>
          </w:tcPr>
          <w:p w14:paraId="6B6F24A2" w14:textId="77777777" w:rsidR="0083130A" w:rsidRPr="00FB775D" w:rsidRDefault="00DC0667">
            <w:pPr>
              <w:rPr>
                <w:rFonts w:ascii="Times New Roman" w:hAnsi="Times New Roman"/>
                <w:sz w:val="24"/>
                <w:szCs w:val="24"/>
              </w:rPr>
            </w:pPr>
            <w:r w:rsidRPr="00FB775D">
              <w:rPr>
                <w:rFonts w:ascii="Times New Roman" w:hAnsi="Times New Roman"/>
                <w:sz w:val="24"/>
                <w:szCs w:val="24"/>
              </w:rPr>
              <w:t>Место выполнения работ</w:t>
            </w:r>
          </w:p>
        </w:tc>
        <w:tc>
          <w:tcPr>
            <w:tcW w:w="6486" w:type="dxa"/>
          </w:tcPr>
          <w:p w14:paraId="21DD5630" w14:textId="77777777" w:rsidR="0083130A" w:rsidRPr="00FB775D" w:rsidRDefault="00E013C5" w:rsidP="00E2531B">
            <w:pPr>
              <w:jc w:val="both"/>
              <w:rPr>
                <w:rFonts w:ascii="Times New Roman" w:hAnsi="Times New Roman"/>
                <w:sz w:val="24"/>
                <w:szCs w:val="24"/>
              </w:rPr>
            </w:pPr>
            <w:r w:rsidRPr="00FB775D">
              <w:rPr>
                <w:rFonts w:ascii="Times New Roman" w:hAnsi="Times New Roman"/>
                <w:sz w:val="24"/>
                <w:szCs w:val="24"/>
              </w:rPr>
              <w:t>Объекты, расположенные в городе Магадане в соответствии с письменными заявками Заказчика.</w:t>
            </w:r>
          </w:p>
        </w:tc>
      </w:tr>
      <w:tr w:rsidR="0083130A" w:rsidRPr="00FB775D" w14:paraId="3F7BD937" w14:textId="77777777" w:rsidTr="0083130A">
        <w:tc>
          <w:tcPr>
            <w:tcW w:w="817" w:type="dxa"/>
          </w:tcPr>
          <w:p w14:paraId="0E713DB8" w14:textId="77777777" w:rsidR="0083130A" w:rsidRPr="00FB775D" w:rsidRDefault="00DC0667">
            <w:pPr>
              <w:rPr>
                <w:rFonts w:ascii="Times New Roman" w:hAnsi="Times New Roman"/>
                <w:sz w:val="24"/>
                <w:szCs w:val="24"/>
              </w:rPr>
            </w:pPr>
            <w:r w:rsidRPr="00FB775D">
              <w:rPr>
                <w:rFonts w:ascii="Times New Roman" w:hAnsi="Times New Roman"/>
                <w:sz w:val="24"/>
                <w:szCs w:val="24"/>
              </w:rPr>
              <w:t>3.4.</w:t>
            </w:r>
          </w:p>
        </w:tc>
        <w:tc>
          <w:tcPr>
            <w:tcW w:w="2268" w:type="dxa"/>
          </w:tcPr>
          <w:p w14:paraId="2959697A" w14:textId="77777777" w:rsidR="0083130A" w:rsidRPr="00FB775D" w:rsidRDefault="00DC0667">
            <w:pPr>
              <w:rPr>
                <w:rFonts w:ascii="Times New Roman" w:hAnsi="Times New Roman"/>
                <w:sz w:val="24"/>
                <w:szCs w:val="24"/>
              </w:rPr>
            </w:pPr>
            <w:r w:rsidRPr="00FB775D">
              <w:rPr>
                <w:rFonts w:ascii="Times New Roman" w:hAnsi="Times New Roman"/>
                <w:sz w:val="24"/>
                <w:szCs w:val="24"/>
              </w:rPr>
              <w:t>Срок выполнения работ</w:t>
            </w:r>
          </w:p>
          <w:p w14:paraId="6630388C" w14:textId="77777777" w:rsidR="0088206A" w:rsidRPr="00FB775D" w:rsidRDefault="0088206A">
            <w:pPr>
              <w:rPr>
                <w:rFonts w:ascii="Times New Roman" w:hAnsi="Times New Roman"/>
                <w:sz w:val="24"/>
                <w:szCs w:val="24"/>
              </w:rPr>
            </w:pPr>
            <w:r w:rsidRPr="00FB775D">
              <w:rPr>
                <w:rFonts w:ascii="Times New Roman" w:hAnsi="Times New Roman"/>
                <w:sz w:val="24"/>
                <w:szCs w:val="24"/>
              </w:rPr>
              <w:t>Условия выполнения работ</w:t>
            </w:r>
          </w:p>
        </w:tc>
        <w:tc>
          <w:tcPr>
            <w:tcW w:w="6486" w:type="dxa"/>
          </w:tcPr>
          <w:p w14:paraId="62F63AC8" w14:textId="77777777" w:rsidR="0083130A" w:rsidRPr="00FB775D" w:rsidRDefault="00DC0667" w:rsidP="00E2531B">
            <w:pPr>
              <w:jc w:val="both"/>
              <w:rPr>
                <w:rFonts w:ascii="Times New Roman" w:hAnsi="Times New Roman"/>
                <w:sz w:val="24"/>
                <w:szCs w:val="24"/>
              </w:rPr>
            </w:pPr>
            <w:r w:rsidRPr="00FB775D">
              <w:rPr>
                <w:rFonts w:ascii="Times New Roman" w:hAnsi="Times New Roman"/>
                <w:sz w:val="24"/>
                <w:szCs w:val="24"/>
              </w:rPr>
              <w:t>Начало выполнения работ – с даты заключения договора</w:t>
            </w:r>
          </w:p>
          <w:p w14:paraId="1B3A0863" w14:textId="1B9F8EF9" w:rsidR="00DC0667" w:rsidRPr="00FB775D" w:rsidRDefault="00DC0667" w:rsidP="00E2531B">
            <w:pPr>
              <w:jc w:val="both"/>
              <w:rPr>
                <w:rFonts w:ascii="Times New Roman" w:hAnsi="Times New Roman"/>
                <w:sz w:val="24"/>
                <w:szCs w:val="24"/>
              </w:rPr>
            </w:pPr>
            <w:r w:rsidRPr="00FB775D">
              <w:rPr>
                <w:rFonts w:ascii="Times New Roman" w:hAnsi="Times New Roman"/>
                <w:sz w:val="24"/>
                <w:szCs w:val="24"/>
              </w:rPr>
              <w:t xml:space="preserve">Окончание выполнения работ – </w:t>
            </w:r>
            <w:r w:rsidR="00313559">
              <w:rPr>
                <w:rFonts w:ascii="Times New Roman" w:hAnsi="Times New Roman"/>
                <w:sz w:val="24"/>
                <w:szCs w:val="24"/>
              </w:rPr>
              <w:t>3</w:t>
            </w:r>
            <w:r w:rsidR="00BA3170">
              <w:rPr>
                <w:rFonts w:ascii="Times New Roman" w:hAnsi="Times New Roman"/>
                <w:sz w:val="24"/>
                <w:szCs w:val="24"/>
              </w:rPr>
              <w:t>0</w:t>
            </w:r>
            <w:r w:rsidRPr="00FB775D">
              <w:rPr>
                <w:rFonts w:ascii="Times New Roman" w:hAnsi="Times New Roman"/>
                <w:sz w:val="24"/>
                <w:szCs w:val="24"/>
              </w:rPr>
              <w:t>.</w:t>
            </w:r>
            <w:r w:rsidR="00313559">
              <w:rPr>
                <w:rFonts w:ascii="Times New Roman" w:hAnsi="Times New Roman"/>
                <w:sz w:val="24"/>
                <w:szCs w:val="24"/>
              </w:rPr>
              <w:t>12</w:t>
            </w:r>
            <w:r w:rsidRPr="00FB775D">
              <w:rPr>
                <w:rFonts w:ascii="Times New Roman" w:hAnsi="Times New Roman"/>
                <w:sz w:val="24"/>
                <w:szCs w:val="24"/>
              </w:rPr>
              <w:t>.20</w:t>
            </w:r>
            <w:r w:rsidR="008325DF" w:rsidRPr="00FB775D">
              <w:rPr>
                <w:rFonts w:ascii="Times New Roman" w:hAnsi="Times New Roman"/>
                <w:sz w:val="24"/>
                <w:szCs w:val="24"/>
              </w:rPr>
              <w:t>2</w:t>
            </w:r>
            <w:r w:rsidR="00BA3170">
              <w:rPr>
                <w:rFonts w:ascii="Times New Roman" w:hAnsi="Times New Roman"/>
                <w:sz w:val="24"/>
                <w:szCs w:val="24"/>
              </w:rPr>
              <w:t>2</w:t>
            </w:r>
            <w:r w:rsidRPr="00FB775D">
              <w:rPr>
                <w:rFonts w:ascii="Times New Roman" w:hAnsi="Times New Roman"/>
                <w:sz w:val="24"/>
                <w:szCs w:val="24"/>
              </w:rPr>
              <w:t>г</w:t>
            </w:r>
          </w:p>
          <w:p w14:paraId="1C608FDD" w14:textId="77777777" w:rsidR="00E013C5" w:rsidRPr="00FB775D" w:rsidRDefault="00E013C5" w:rsidP="003C41AB">
            <w:pPr>
              <w:keepLines/>
              <w:widowControl w:val="0"/>
              <w:autoSpaceDE w:val="0"/>
              <w:autoSpaceDN w:val="0"/>
              <w:adjustRightInd w:val="0"/>
              <w:ind w:right="-10" w:firstLine="709"/>
              <w:jc w:val="both"/>
              <w:rPr>
                <w:rFonts w:ascii="Times New Roman" w:hAnsi="Times New Roman"/>
                <w:sz w:val="24"/>
                <w:szCs w:val="24"/>
              </w:rPr>
            </w:pPr>
          </w:p>
        </w:tc>
      </w:tr>
      <w:tr w:rsidR="0083130A" w:rsidRPr="00FB775D" w14:paraId="52C90681" w14:textId="77777777" w:rsidTr="0083130A">
        <w:tc>
          <w:tcPr>
            <w:tcW w:w="817" w:type="dxa"/>
          </w:tcPr>
          <w:p w14:paraId="0D48FB36" w14:textId="77777777" w:rsidR="0083130A" w:rsidRPr="00FB775D" w:rsidRDefault="007B7E27">
            <w:pPr>
              <w:rPr>
                <w:rFonts w:ascii="Times New Roman" w:hAnsi="Times New Roman"/>
                <w:sz w:val="24"/>
                <w:szCs w:val="24"/>
              </w:rPr>
            </w:pPr>
            <w:r w:rsidRPr="00FB775D">
              <w:rPr>
                <w:rFonts w:ascii="Times New Roman" w:hAnsi="Times New Roman"/>
                <w:sz w:val="24"/>
                <w:szCs w:val="24"/>
              </w:rPr>
              <w:t>3.5.</w:t>
            </w:r>
          </w:p>
        </w:tc>
        <w:tc>
          <w:tcPr>
            <w:tcW w:w="2268" w:type="dxa"/>
          </w:tcPr>
          <w:p w14:paraId="43D9ED21" w14:textId="77777777" w:rsidR="0083130A" w:rsidRPr="00FB775D" w:rsidRDefault="007B7E27">
            <w:pPr>
              <w:rPr>
                <w:rFonts w:ascii="Times New Roman" w:hAnsi="Times New Roman"/>
                <w:sz w:val="24"/>
                <w:szCs w:val="24"/>
              </w:rPr>
            </w:pPr>
            <w:r w:rsidRPr="00FB775D">
              <w:rPr>
                <w:rFonts w:ascii="Times New Roman" w:hAnsi="Times New Roman"/>
                <w:sz w:val="24"/>
                <w:szCs w:val="24"/>
              </w:rPr>
              <w:t>Начальная (максимальная) цена договора (лота)</w:t>
            </w:r>
          </w:p>
        </w:tc>
        <w:tc>
          <w:tcPr>
            <w:tcW w:w="6486" w:type="dxa"/>
          </w:tcPr>
          <w:p w14:paraId="1A6AF2C4" w14:textId="46CFC5F7" w:rsidR="005E3684" w:rsidRPr="00FB775D" w:rsidRDefault="005E3684" w:rsidP="005E3684">
            <w:pPr>
              <w:jc w:val="both"/>
              <w:rPr>
                <w:rFonts w:ascii="Times New Roman" w:eastAsia="Times New Roman" w:hAnsi="Times New Roman"/>
                <w:b/>
                <w:bCs/>
                <w:iCs/>
                <w:sz w:val="24"/>
                <w:szCs w:val="24"/>
                <w:lang w:eastAsia="ru-RU"/>
              </w:rPr>
            </w:pPr>
            <w:r w:rsidRPr="00FB775D">
              <w:rPr>
                <w:rFonts w:ascii="Times New Roman" w:eastAsia="Times New Roman" w:hAnsi="Times New Roman"/>
                <w:b/>
                <w:bCs/>
                <w:iCs/>
                <w:sz w:val="24"/>
                <w:szCs w:val="24"/>
                <w:lang w:eastAsia="ru-RU"/>
              </w:rPr>
              <w:t xml:space="preserve">Начальная (максимальная) цена является предельной общей ценой договора, на которую возможно заказать </w:t>
            </w:r>
            <w:r w:rsidR="00793571">
              <w:rPr>
                <w:rFonts w:ascii="Times New Roman" w:eastAsia="Times New Roman" w:hAnsi="Times New Roman"/>
                <w:b/>
                <w:bCs/>
                <w:iCs/>
                <w:sz w:val="24"/>
                <w:szCs w:val="24"/>
                <w:lang w:eastAsia="ru-RU"/>
              </w:rPr>
              <w:t xml:space="preserve">выполнение </w:t>
            </w:r>
            <w:r w:rsidRPr="00FB775D">
              <w:rPr>
                <w:rFonts w:ascii="Times New Roman" w:eastAsia="Times New Roman" w:hAnsi="Times New Roman"/>
                <w:b/>
                <w:bCs/>
                <w:iCs/>
                <w:sz w:val="24"/>
                <w:szCs w:val="24"/>
                <w:lang w:eastAsia="ru-RU"/>
              </w:rPr>
              <w:t>работ в течение срока его действия и составляет:</w:t>
            </w:r>
          </w:p>
          <w:p w14:paraId="13F012A3" w14:textId="1418660B" w:rsidR="00E2531B" w:rsidRPr="00FB775D" w:rsidRDefault="00BA3170" w:rsidP="005E3684">
            <w:pPr>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6 0</w:t>
            </w:r>
            <w:r w:rsidR="005E3684" w:rsidRPr="00FB775D">
              <w:rPr>
                <w:rFonts w:ascii="Times New Roman" w:eastAsia="Times New Roman" w:hAnsi="Times New Roman"/>
                <w:bCs/>
                <w:iCs/>
                <w:sz w:val="24"/>
                <w:szCs w:val="24"/>
                <w:lang w:eastAsia="ru-RU"/>
              </w:rPr>
              <w:t>00 000 (</w:t>
            </w:r>
            <w:r>
              <w:rPr>
                <w:rFonts w:ascii="Times New Roman" w:eastAsia="Times New Roman" w:hAnsi="Times New Roman"/>
                <w:bCs/>
                <w:iCs/>
                <w:sz w:val="24"/>
                <w:szCs w:val="24"/>
                <w:lang w:eastAsia="ru-RU"/>
              </w:rPr>
              <w:t>шесть миллионов</w:t>
            </w:r>
            <w:r w:rsidR="005E3684" w:rsidRPr="00FB775D">
              <w:rPr>
                <w:rFonts w:ascii="Times New Roman" w:eastAsia="Times New Roman" w:hAnsi="Times New Roman"/>
                <w:bCs/>
                <w:iCs/>
                <w:sz w:val="24"/>
                <w:szCs w:val="24"/>
                <w:lang w:eastAsia="ru-RU"/>
              </w:rPr>
              <w:t>) рублей 00 коп</w:t>
            </w:r>
            <w:r w:rsidR="004E585A">
              <w:rPr>
                <w:rFonts w:ascii="Times New Roman" w:eastAsia="Times New Roman" w:hAnsi="Times New Roman"/>
                <w:bCs/>
                <w:iCs/>
                <w:sz w:val="24"/>
                <w:szCs w:val="24"/>
                <w:lang w:eastAsia="ru-RU"/>
              </w:rPr>
              <w:t>.</w:t>
            </w:r>
            <w:r w:rsidR="005E3684" w:rsidRPr="00FB775D">
              <w:rPr>
                <w:rFonts w:ascii="Times New Roman" w:eastAsia="Times New Roman" w:hAnsi="Times New Roman"/>
                <w:bCs/>
                <w:iCs/>
                <w:sz w:val="24"/>
                <w:szCs w:val="24"/>
                <w:lang w:eastAsia="ru-RU"/>
              </w:rPr>
              <w:t xml:space="preserve"> </w:t>
            </w:r>
            <w:r w:rsidR="004E585A">
              <w:rPr>
                <w:rFonts w:ascii="Times New Roman" w:eastAsia="Times New Roman" w:hAnsi="Times New Roman"/>
                <w:bCs/>
                <w:iCs/>
                <w:sz w:val="24"/>
                <w:szCs w:val="24"/>
                <w:lang w:eastAsia="ru-RU"/>
              </w:rPr>
              <w:t>,</w:t>
            </w:r>
            <w:r w:rsidR="005E3684" w:rsidRPr="00FB775D">
              <w:rPr>
                <w:rFonts w:ascii="Times New Roman" w:eastAsia="Times New Roman" w:hAnsi="Times New Roman"/>
                <w:bCs/>
                <w:iCs/>
                <w:sz w:val="24"/>
                <w:szCs w:val="24"/>
                <w:lang w:eastAsia="ru-RU"/>
              </w:rPr>
              <w:t xml:space="preserve">   в том числе НДС (20%) – </w:t>
            </w:r>
            <w:r>
              <w:rPr>
                <w:rFonts w:ascii="Times New Roman" w:eastAsia="Times New Roman" w:hAnsi="Times New Roman"/>
                <w:bCs/>
                <w:iCs/>
                <w:sz w:val="24"/>
                <w:szCs w:val="24"/>
                <w:lang w:eastAsia="ru-RU"/>
              </w:rPr>
              <w:t>1 0</w:t>
            </w:r>
            <w:r w:rsidR="00313559">
              <w:rPr>
                <w:rFonts w:ascii="Times New Roman" w:eastAsia="Times New Roman" w:hAnsi="Times New Roman"/>
                <w:bCs/>
                <w:iCs/>
                <w:sz w:val="24"/>
                <w:szCs w:val="24"/>
                <w:lang w:eastAsia="ru-RU"/>
              </w:rPr>
              <w:t>00 000</w:t>
            </w:r>
            <w:r w:rsidR="005E3684" w:rsidRPr="00FB775D">
              <w:rPr>
                <w:rFonts w:ascii="Times New Roman" w:eastAsia="Times New Roman" w:hAnsi="Times New Roman"/>
                <w:bCs/>
                <w:iCs/>
                <w:sz w:val="24"/>
                <w:szCs w:val="24"/>
                <w:lang w:eastAsia="ru-RU"/>
              </w:rPr>
              <w:t xml:space="preserve">  рублей </w:t>
            </w:r>
            <w:r w:rsidR="00313559">
              <w:rPr>
                <w:rFonts w:ascii="Times New Roman" w:eastAsia="Times New Roman" w:hAnsi="Times New Roman"/>
                <w:bCs/>
                <w:iCs/>
                <w:sz w:val="24"/>
                <w:szCs w:val="24"/>
                <w:lang w:eastAsia="ru-RU"/>
              </w:rPr>
              <w:t>00</w:t>
            </w:r>
            <w:r w:rsidR="005E3684" w:rsidRPr="00FB775D">
              <w:rPr>
                <w:rFonts w:ascii="Times New Roman" w:eastAsia="Times New Roman" w:hAnsi="Times New Roman"/>
                <w:bCs/>
                <w:iCs/>
                <w:sz w:val="24"/>
                <w:szCs w:val="24"/>
                <w:lang w:eastAsia="ru-RU"/>
              </w:rPr>
              <w:t xml:space="preserve"> копеек</w:t>
            </w:r>
            <w:r w:rsidR="00E2531B" w:rsidRPr="00FB775D">
              <w:rPr>
                <w:rFonts w:ascii="Times New Roman" w:eastAsia="Times New Roman" w:hAnsi="Times New Roman"/>
                <w:bCs/>
                <w:iCs/>
                <w:sz w:val="24"/>
                <w:szCs w:val="24"/>
                <w:lang w:eastAsia="ru-RU"/>
              </w:rPr>
              <w:t xml:space="preserve"> </w:t>
            </w:r>
          </w:p>
          <w:p w14:paraId="7C07AAFD" w14:textId="5FBF2463" w:rsidR="005E3684" w:rsidRPr="00FB775D" w:rsidRDefault="00E2531B" w:rsidP="005E3684">
            <w:pPr>
              <w:jc w:val="both"/>
              <w:rPr>
                <w:rFonts w:ascii="Times New Roman" w:eastAsia="Times New Roman" w:hAnsi="Times New Roman"/>
                <w:bCs/>
                <w:iCs/>
                <w:sz w:val="24"/>
                <w:szCs w:val="24"/>
                <w:lang w:eastAsia="ru-RU"/>
              </w:rPr>
            </w:pPr>
            <w:r w:rsidRPr="00FB775D">
              <w:rPr>
                <w:rFonts w:ascii="Times New Roman" w:eastAsia="Times New Roman" w:hAnsi="Times New Roman"/>
                <w:bCs/>
                <w:iCs/>
                <w:sz w:val="24"/>
                <w:szCs w:val="24"/>
                <w:lang w:eastAsia="ru-RU"/>
              </w:rPr>
              <w:t xml:space="preserve"> </w:t>
            </w:r>
            <w:r w:rsidR="00BA3170">
              <w:rPr>
                <w:rFonts w:ascii="Times New Roman" w:eastAsia="Times New Roman" w:hAnsi="Times New Roman"/>
                <w:bCs/>
                <w:iCs/>
                <w:sz w:val="24"/>
                <w:szCs w:val="24"/>
                <w:lang w:eastAsia="ru-RU"/>
              </w:rPr>
              <w:t>5</w:t>
            </w:r>
            <w:r w:rsidR="00313559">
              <w:rPr>
                <w:rFonts w:ascii="Times New Roman" w:eastAsia="Times New Roman" w:hAnsi="Times New Roman"/>
                <w:bCs/>
                <w:iCs/>
                <w:sz w:val="24"/>
                <w:szCs w:val="24"/>
                <w:lang w:eastAsia="ru-RU"/>
              </w:rPr>
              <w:t> 000 000</w:t>
            </w:r>
            <w:r w:rsidR="005E3684" w:rsidRPr="00FB775D">
              <w:rPr>
                <w:rFonts w:ascii="Times New Roman" w:eastAsia="Times New Roman" w:hAnsi="Times New Roman"/>
                <w:bCs/>
                <w:iCs/>
                <w:sz w:val="24"/>
                <w:szCs w:val="24"/>
                <w:lang w:eastAsia="ru-RU"/>
              </w:rPr>
              <w:t xml:space="preserve"> (</w:t>
            </w:r>
            <w:r w:rsidR="00BA3170">
              <w:rPr>
                <w:rFonts w:ascii="Times New Roman" w:eastAsia="Times New Roman" w:hAnsi="Times New Roman"/>
                <w:bCs/>
                <w:iCs/>
                <w:sz w:val="24"/>
                <w:szCs w:val="24"/>
                <w:lang w:eastAsia="ru-RU"/>
              </w:rPr>
              <w:t>пять миллионов</w:t>
            </w:r>
            <w:r w:rsidR="005E3684" w:rsidRPr="00FB775D">
              <w:rPr>
                <w:rFonts w:ascii="Times New Roman" w:eastAsia="Times New Roman" w:hAnsi="Times New Roman"/>
                <w:bCs/>
                <w:iCs/>
                <w:sz w:val="24"/>
                <w:szCs w:val="24"/>
                <w:lang w:eastAsia="ru-RU"/>
              </w:rPr>
              <w:t>) рубл</w:t>
            </w:r>
            <w:r w:rsidR="00313559">
              <w:rPr>
                <w:rFonts w:ascii="Times New Roman" w:eastAsia="Times New Roman" w:hAnsi="Times New Roman"/>
                <w:bCs/>
                <w:iCs/>
                <w:sz w:val="24"/>
                <w:szCs w:val="24"/>
                <w:lang w:eastAsia="ru-RU"/>
              </w:rPr>
              <w:t>ей</w:t>
            </w:r>
            <w:r w:rsidR="005E3684" w:rsidRPr="00FB775D">
              <w:rPr>
                <w:rFonts w:ascii="Times New Roman" w:eastAsia="Times New Roman" w:hAnsi="Times New Roman"/>
                <w:bCs/>
                <w:iCs/>
                <w:sz w:val="24"/>
                <w:szCs w:val="24"/>
                <w:lang w:eastAsia="ru-RU"/>
              </w:rPr>
              <w:t xml:space="preserve"> </w:t>
            </w:r>
            <w:r w:rsidR="00313559">
              <w:rPr>
                <w:rFonts w:ascii="Times New Roman" w:eastAsia="Times New Roman" w:hAnsi="Times New Roman"/>
                <w:bCs/>
                <w:iCs/>
                <w:sz w:val="24"/>
                <w:szCs w:val="24"/>
                <w:lang w:eastAsia="ru-RU"/>
              </w:rPr>
              <w:t>00</w:t>
            </w:r>
            <w:r w:rsidR="005E3684" w:rsidRPr="00FB775D">
              <w:rPr>
                <w:rFonts w:ascii="Times New Roman" w:eastAsia="Times New Roman" w:hAnsi="Times New Roman"/>
                <w:bCs/>
                <w:iCs/>
                <w:sz w:val="24"/>
                <w:szCs w:val="24"/>
                <w:lang w:eastAsia="ru-RU"/>
              </w:rPr>
              <w:t xml:space="preserve"> коп</w:t>
            </w:r>
            <w:r w:rsidR="00313559">
              <w:rPr>
                <w:rFonts w:ascii="Times New Roman" w:eastAsia="Times New Roman" w:hAnsi="Times New Roman"/>
                <w:bCs/>
                <w:iCs/>
                <w:sz w:val="24"/>
                <w:szCs w:val="24"/>
                <w:lang w:eastAsia="ru-RU"/>
              </w:rPr>
              <w:t>.</w:t>
            </w:r>
            <w:r w:rsidR="005E3684" w:rsidRPr="00FB775D">
              <w:rPr>
                <w:rFonts w:ascii="Times New Roman" w:eastAsia="Times New Roman" w:hAnsi="Times New Roman"/>
                <w:bCs/>
                <w:iCs/>
                <w:sz w:val="24"/>
                <w:szCs w:val="24"/>
                <w:lang w:eastAsia="ru-RU"/>
              </w:rPr>
              <w:t>, без учета НДС.</w:t>
            </w:r>
          </w:p>
          <w:p w14:paraId="4D379974" w14:textId="74EB8CC3" w:rsidR="005E3684" w:rsidRPr="00FB775D" w:rsidRDefault="005E3684" w:rsidP="005E3684">
            <w:pPr>
              <w:jc w:val="both"/>
              <w:rPr>
                <w:rFonts w:ascii="Times New Roman" w:eastAsia="Times New Roman" w:hAnsi="Times New Roman"/>
                <w:b/>
                <w:bCs/>
                <w:iCs/>
                <w:sz w:val="24"/>
                <w:szCs w:val="24"/>
                <w:lang w:eastAsia="ru-RU"/>
              </w:rPr>
            </w:pPr>
            <w:r w:rsidRPr="00FB775D">
              <w:rPr>
                <w:rFonts w:ascii="Times New Roman" w:eastAsia="Times New Roman" w:hAnsi="Times New Roman"/>
                <w:b/>
                <w:bCs/>
                <w:iCs/>
                <w:sz w:val="24"/>
                <w:szCs w:val="24"/>
                <w:lang w:eastAsia="ru-RU"/>
              </w:rPr>
              <w:t>Установление такой предельной суммы не налагает на А</w:t>
            </w:r>
            <w:r w:rsidRPr="00FB775D">
              <w:rPr>
                <w:rFonts w:ascii="Times New Roman" w:eastAsia="Times New Roman" w:hAnsi="Times New Roman"/>
                <w:b/>
                <w:bCs/>
                <w:sz w:val="24"/>
                <w:szCs w:val="24"/>
                <w:lang w:eastAsia="ru-RU"/>
              </w:rPr>
              <w:t>О «Магаданэлектросеть»</w:t>
            </w:r>
            <w:r w:rsidRPr="00FB775D">
              <w:rPr>
                <w:rFonts w:ascii="Times New Roman" w:eastAsia="Times New Roman" w:hAnsi="Times New Roman"/>
                <w:b/>
                <w:bCs/>
                <w:iCs/>
                <w:sz w:val="24"/>
                <w:szCs w:val="24"/>
                <w:lang w:eastAsia="ru-RU"/>
              </w:rPr>
              <w:t xml:space="preserve"> обязательств по заказу  работ в объёме, соответствующем данной предельной сумме. </w:t>
            </w:r>
          </w:p>
          <w:p w14:paraId="6906E68F" w14:textId="77777777" w:rsidR="005E3684" w:rsidRPr="00FB775D" w:rsidRDefault="005E3684" w:rsidP="005E3684">
            <w:pPr>
              <w:jc w:val="both"/>
              <w:rPr>
                <w:rFonts w:ascii="Times New Roman" w:eastAsia="Times New Roman" w:hAnsi="Times New Roman"/>
                <w:bCs/>
                <w:sz w:val="24"/>
                <w:szCs w:val="24"/>
                <w:lang w:eastAsia="ru-RU"/>
              </w:rPr>
            </w:pPr>
            <w:r w:rsidRPr="00FB775D">
              <w:rPr>
                <w:rFonts w:ascii="Times New Roman" w:eastAsia="Times New Roman" w:hAnsi="Times New Roman"/>
                <w:bCs/>
                <w:iCs/>
                <w:sz w:val="24"/>
                <w:szCs w:val="24"/>
                <w:u w:val="single"/>
                <w:lang w:eastAsia="ru-RU"/>
              </w:rPr>
              <w:t>Предмет запроса предложений в электронной форме</w:t>
            </w:r>
            <w:r w:rsidRPr="00FB775D">
              <w:rPr>
                <w:rFonts w:ascii="Times New Roman" w:eastAsia="Times New Roman" w:hAnsi="Times New Roman"/>
                <w:bCs/>
                <w:iCs/>
                <w:sz w:val="24"/>
                <w:szCs w:val="24"/>
                <w:lang w:eastAsia="ru-RU"/>
              </w:rPr>
              <w:t xml:space="preserve"> – стоимость единицы работ - Удельных расценок.</w:t>
            </w:r>
          </w:p>
          <w:p w14:paraId="48C7D99C" w14:textId="77777777" w:rsidR="005E3684" w:rsidRPr="00FB775D" w:rsidRDefault="005E3684" w:rsidP="005E3684">
            <w:pPr>
              <w:jc w:val="both"/>
              <w:rPr>
                <w:rFonts w:ascii="Times New Roman" w:eastAsia="Times New Roman" w:hAnsi="Times New Roman"/>
                <w:bCs/>
                <w:sz w:val="24"/>
                <w:szCs w:val="24"/>
                <w:lang w:eastAsia="ru-RU"/>
              </w:rPr>
            </w:pPr>
            <w:r w:rsidRPr="00FB775D">
              <w:rPr>
                <w:rFonts w:ascii="Times New Roman" w:eastAsia="Times New Roman" w:hAnsi="Times New Roman"/>
                <w:bCs/>
                <w:sz w:val="24"/>
                <w:szCs w:val="24"/>
                <w:lang w:eastAsia="ru-RU"/>
              </w:rPr>
              <w:t xml:space="preserve">    Начальная (максимальная) цена за единицу работ определяется Удельными расценками на виды работ при выполнении работ (Приложение №1 «Техническое задание»</w:t>
            </w:r>
            <w:r w:rsidR="00793555" w:rsidRPr="00FB775D">
              <w:rPr>
                <w:rFonts w:ascii="Times New Roman" w:eastAsia="Times New Roman" w:hAnsi="Times New Roman"/>
                <w:bCs/>
                <w:sz w:val="24"/>
                <w:szCs w:val="24"/>
                <w:lang w:eastAsia="ru-RU"/>
              </w:rPr>
              <w:t xml:space="preserve"> к</w:t>
            </w:r>
            <w:r w:rsidRPr="00FB775D">
              <w:rPr>
                <w:rFonts w:ascii="Times New Roman" w:eastAsia="Times New Roman" w:hAnsi="Times New Roman"/>
                <w:bCs/>
                <w:sz w:val="24"/>
                <w:szCs w:val="24"/>
                <w:lang w:eastAsia="ru-RU"/>
              </w:rPr>
              <w:t xml:space="preserve"> закупочной документации).</w:t>
            </w:r>
          </w:p>
          <w:p w14:paraId="35F41176" w14:textId="3A7E1F49" w:rsidR="005E3684" w:rsidRPr="00FB775D" w:rsidRDefault="005E3684" w:rsidP="005E3684">
            <w:pPr>
              <w:jc w:val="both"/>
              <w:rPr>
                <w:rFonts w:ascii="Times New Roman" w:eastAsia="Times New Roman" w:hAnsi="Times New Roman"/>
                <w:bCs/>
                <w:sz w:val="24"/>
                <w:szCs w:val="24"/>
                <w:lang w:eastAsia="ru-RU"/>
              </w:rPr>
            </w:pPr>
            <w:r w:rsidRPr="00FB775D">
              <w:rPr>
                <w:rFonts w:ascii="Times New Roman" w:eastAsia="Times New Roman" w:hAnsi="Times New Roman"/>
                <w:bCs/>
                <w:sz w:val="24"/>
                <w:szCs w:val="24"/>
                <w:lang w:eastAsia="ru-RU"/>
              </w:rPr>
              <w:t xml:space="preserve">      Цена за единицу работ по договору определяется путем произведения начальной (максимальной) цены за единицу работ, указанной в Приложени</w:t>
            </w:r>
            <w:r w:rsidR="00DC7960">
              <w:rPr>
                <w:rFonts w:ascii="Times New Roman" w:eastAsia="Times New Roman" w:hAnsi="Times New Roman"/>
                <w:bCs/>
                <w:sz w:val="24"/>
                <w:szCs w:val="24"/>
                <w:lang w:eastAsia="ru-RU"/>
              </w:rPr>
              <w:t>и</w:t>
            </w:r>
            <w:r w:rsidRPr="00FB775D">
              <w:rPr>
                <w:rFonts w:ascii="Times New Roman" w:eastAsia="Times New Roman" w:hAnsi="Times New Roman"/>
                <w:bCs/>
                <w:sz w:val="24"/>
                <w:szCs w:val="24"/>
                <w:lang w:eastAsia="ru-RU"/>
              </w:rPr>
              <w:t xml:space="preserve"> №1  «Техническое задание»</w:t>
            </w:r>
            <w:r w:rsidR="00DC7960">
              <w:rPr>
                <w:rFonts w:ascii="Times New Roman" w:eastAsia="Times New Roman" w:hAnsi="Times New Roman"/>
                <w:bCs/>
                <w:sz w:val="24"/>
                <w:szCs w:val="24"/>
                <w:lang w:eastAsia="ru-RU"/>
              </w:rPr>
              <w:t xml:space="preserve"> к </w:t>
            </w:r>
            <w:r w:rsidRPr="00FB775D">
              <w:rPr>
                <w:rFonts w:ascii="Times New Roman" w:eastAsia="Times New Roman" w:hAnsi="Times New Roman"/>
                <w:bCs/>
                <w:sz w:val="24"/>
                <w:szCs w:val="24"/>
                <w:lang w:eastAsia="ru-RU"/>
              </w:rPr>
              <w:t xml:space="preserve">  Документации) на коэффициент снижения цены, предложенный участником, с которым заключается договор по итогам проведенной Закупки.</w:t>
            </w:r>
          </w:p>
          <w:p w14:paraId="6F4EA2E6" w14:textId="229F16E2" w:rsidR="005E3684" w:rsidRPr="00FB775D" w:rsidRDefault="005E3684" w:rsidP="005E3684">
            <w:pPr>
              <w:jc w:val="both"/>
              <w:rPr>
                <w:rFonts w:ascii="Times New Roman" w:eastAsia="Times New Roman" w:hAnsi="Times New Roman"/>
                <w:b/>
                <w:bCs/>
                <w:sz w:val="24"/>
                <w:szCs w:val="24"/>
                <w:lang w:eastAsia="ru-RU"/>
              </w:rPr>
            </w:pPr>
            <w:r w:rsidRPr="00FB775D">
              <w:rPr>
                <w:rFonts w:ascii="Times New Roman" w:eastAsia="Times New Roman" w:hAnsi="Times New Roman"/>
                <w:b/>
                <w:bCs/>
                <w:sz w:val="24"/>
                <w:szCs w:val="24"/>
                <w:lang w:eastAsia="ru-RU"/>
              </w:rPr>
              <w:t xml:space="preserve">Коэффициент снижения применяется единым ко всем позициям единиц работ - Удельных расценок (Приложение №1 «Техническое задание» </w:t>
            </w:r>
            <w:r w:rsidR="00DC7960">
              <w:rPr>
                <w:rFonts w:ascii="Times New Roman" w:eastAsia="Times New Roman" w:hAnsi="Times New Roman"/>
                <w:b/>
                <w:bCs/>
                <w:sz w:val="24"/>
                <w:szCs w:val="24"/>
                <w:lang w:eastAsia="ru-RU"/>
              </w:rPr>
              <w:t xml:space="preserve">к </w:t>
            </w:r>
            <w:r w:rsidRPr="00FB775D">
              <w:rPr>
                <w:rFonts w:ascii="Times New Roman" w:eastAsia="Times New Roman" w:hAnsi="Times New Roman"/>
                <w:b/>
                <w:bCs/>
                <w:sz w:val="24"/>
                <w:szCs w:val="24"/>
                <w:lang w:eastAsia="ru-RU"/>
              </w:rPr>
              <w:t>Документации).</w:t>
            </w:r>
          </w:p>
          <w:p w14:paraId="36CC32E3" w14:textId="77777777" w:rsidR="007B7E27" w:rsidRPr="00FB775D" w:rsidRDefault="005E3684" w:rsidP="005E3684">
            <w:pPr>
              <w:jc w:val="both"/>
              <w:rPr>
                <w:rFonts w:ascii="Times New Roman" w:hAnsi="Times New Roman"/>
                <w:sz w:val="24"/>
                <w:szCs w:val="24"/>
              </w:rPr>
            </w:pPr>
            <w:r w:rsidRPr="00FB775D">
              <w:rPr>
                <w:rFonts w:ascii="Times New Roman" w:eastAsia="Times New Roman" w:hAnsi="Times New Roman"/>
                <w:bCs/>
                <w:sz w:val="24"/>
                <w:szCs w:val="24"/>
                <w:lang w:eastAsia="ru-RU"/>
              </w:rPr>
              <w:t xml:space="preserve"> Коэффициент снижения не применяется к начальной (максимальной) цене договора.</w:t>
            </w:r>
          </w:p>
        </w:tc>
      </w:tr>
      <w:tr w:rsidR="0083130A" w:rsidRPr="00FB775D" w14:paraId="150D27C3" w14:textId="77777777" w:rsidTr="0083130A">
        <w:tc>
          <w:tcPr>
            <w:tcW w:w="817" w:type="dxa"/>
          </w:tcPr>
          <w:p w14:paraId="050B6D1E" w14:textId="77777777" w:rsidR="0083130A" w:rsidRPr="00FB775D" w:rsidRDefault="004E6251">
            <w:pPr>
              <w:rPr>
                <w:rFonts w:ascii="Times New Roman" w:hAnsi="Times New Roman"/>
                <w:sz w:val="24"/>
                <w:szCs w:val="24"/>
              </w:rPr>
            </w:pPr>
            <w:r w:rsidRPr="00FB775D">
              <w:rPr>
                <w:rFonts w:ascii="Times New Roman" w:hAnsi="Times New Roman"/>
                <w:sz w:val="24"/>
                <w:szCs w:val="24"/>
              </w:rPr>
              <w:lastRenderedPageBreak/>
              <w:t>3.6.</w:t>
            </w:r>
          </w:p>
        </w:tc>
        <w:tc>
          <w:tcPr>
            <w:tcW w:w="2268" w:type="dxa"/>
          </w:tcPr>
          <w:p w14:paraId="2265BABE" w14:textId="77777777" w:rsidR="0083130A" w:rsidRPr="00FB775D" w:rsidRDefault="004E6251" w:rsidP="00DB7693">
            <w:pPr>
              <w:rPr>
                <w:rFonts w:ascii="Times New Roman" w:hAnsi="Times New Roman"/>
                <w:sz w:val="24"/>
                <w:szCs w:val="24"/>
              </w:rPr>
            </w:pPr>
            <w:r w:rsidRPr="00FB775D">
              <w:rPr>
                <w:rFonts w:ascii="Times New Roman" w:hAnsi="Times New Roman"/>
                <w:sz w:val="24"/>
                <w:szCs w:val="24"/>
              </w:rPr>
              <w:t xml:space="preserve">Порядок </w:t>
            </w:r>
            <w:r w:rsidR="00DB7693" w:rsidRPr="00FB775D">
              <w:rPr>
                <w:rFonts w:ascii="Times New Roman" w:hAnsi="Times New Roman"/>
                <w:sz w:val="24"/>
                <w:szCs w:val="24"/>
              </w:rPr>
              <w:t xml:space="preserve">формирования цены договора </w:t>
            </w:r>
          </w:p>
        </w:tc>
        <w:tc>
          <w:tcPr>
            <w:tcW w:w="6486" w:type="dxa"/>
          </w:tcPr>
          <w:p w14:paraId="33B9D042" w14:textId="77777777" w:rsidR="00DB7693" w:rsidRPr="00FB775D" w:rsidRDefault="00DB7693" w:rsidP="00DB7693">
            <w:pPr>
              <w:jc w:val="both"/>
              <w:rPr>
                <w:rFonts w:ascii="Times New Roman" w:eastAsia="Times New Roman" w:hAnsi="Times New Roman"/>
                <w:b/>
                <w:sz w:val="24"/>
                <w:szCs w:val="24"/>
                <w:lang w:eastAsia="ru-RU"/>
              </w:rPr>
            </w:pPr>
            <w:r w:rsidRPr="00FB775D">
              <w:rPr>
                <w:rFonts w:ascii="Times New Roman" w:eastAsia="Times New Roman" w:hAnsi="Times New Roman"/>
                <w:b/>
                <w:sz w:val="24"/>
                <w:szCs w:val="24"/>
                <w:lang w:eastAsia="ru-RU"/>
              </w:rPr>
              <w:t>Порядок формирования цены договора:</w:t>
            </w:r>
          </w:p>
          <w:p w14:paraId="7A774785" w14:textId="3C85929C" w:rsidR="00DB7693" w:rsidRPr="00FB775D" w:rsidRDefault="00DB7693" w:rsidP="00DB7693">
            <w:pPr>
              <w:jc w:val="both"/>
              <w:rPr>
                <w:rFonts w:ascii="Times New Roman" w:eastAsia="Times New Roman" w:hAnsi="Times New Roman"/>
                <w:sz w:val="24"/>
                <w:szCs w:val="24"/>
                <w:lang w:eastAsia="ru-RU"/>
              </w:rPr>
            </w:pPr>
            <w:r w:rsidRPr="00FB775D">
              <w:rPr>
                <w:rFonts w:ascii="Times New Roman" w:eastAsia="Times New Roman" w:hAnsi="Times New Roman"/>
                <w:sz w:val="24"/>
                <w:szCs w:val="24"/>
                <w:lang w:eastAsia="ru-RU"/>
              </w:rPr>
              <w:t>Цена единицы товара (работы, услуги) в договоре, заключаемом по итогам Закупки, определяется путем произведения начальной (максимальной) цены каждой единицы работы, указанной в настоящей Документации, на Коэффициент снижения цены участника, с которым заключается договор по итогам проведенной Закупки.</w:t>
            </w:r>
          </w:p>
          <w:p w14:paraId="4CFFA776" w14:textId="38820532" w:rsidR="00DB7693" w:rsidRPr="00FB775D" w:rsidRDefault="00DB7693" w:rsidP="00DB7693">
            <w:pPr>
              <w:jc w:val="both"/>
              <w:rPr>
                <w:rFonts w:ascii="Times New Roman" w:eastAsia="Times New Roman" w:hAnsi="Times New Roman"/>
                <w:sz w:val="24"/>
                <w:szCs w:val="24"/>
                <w:lang w:eastAsia="ru-RU"/>
              </w:rPr>
            </w:pPr>
            <w:r w:rsidRPr="00FB775D">
              <w:rPr>
                <w:rFonts w:ascii="Times New Roman" w:eastAsia="Times New Roman" w:hAnsi="Times New Roman"/>
                <w:sz w:val="24"/>
                <w:szCs w:val="24"/>
                <w:lang w:eastAsia="ru-RU"/>
              </w:rPr>
              <w:t>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цена единицы товара (работы, услуги) в договоре, заключаемом по итогам Закупки, определяется путем произведения начальной (максимальной) цены каждой единицы работы, указанной в настоящей Документации без НДС, на Коэффициент снижения цены, предложенный таким участником.</w:t>
            </w:r>
          </w:p>
          <w:p w14:paraId="06C8344F" w14:textId="77777777" w:rsidR="00DB7693" w:rsidRPr="00FB775D" w:rsidRDefault="00DB7693" w:rsidP="00DB7693">
            <w:pPr>
              <w:jc w:val="both"/>
              <w:rPr>
                <w:rFonts w:ascii="Times New Roman" w:eastAsia="Times New Roman" w:hAnsi="Times New Roman"/>
                <w:sz w:val="24"/>
                <w:szCs w:val="24"/>
                <w:lang w:eastAsia="ru-RU"/>
              </w:rPr>
            </w:pPr>
            <w:r w:rsidRPr="00FB775D">
              <w:rPr>
                <w:rFonts w:ascii="Times New Roman" w:eastAsia="Times New Roman" w:hAnsi="Times New Roman"/>
                <w:sz w:val="24"/>
                <w:szCs w:val="24"/>
                <w:lang w:eastAsia="ru-RU"/>
              </w:rPr>
              <w:t>В случае если участник, с которым заключается договор по итогам проведенной Закупки, освобождается от исполнения обязанности налогоплательщика НДС либо не является налогоплательщиком НДС, то предельная общая цена договора, заключаемого по итогам Закупки, определяется путем произведения Коэффициента снижения цены, предложенного таким участником на начальную (максимальную) цену, указанную в Документации о закупке без НДС.</w:t>
            </w:r>
          </w:p>
          <w:p w14:paraId="498B7764" w14:textId="02519401" w:rsidR="00DB7693" w:rsidRPr="00FB775D" w:rsidRDefault="00DB7693" w:rsidP="00DB7693">
            <w:pPr>
              <w:jc w:val="both"/>
              <w:rPr>
                <w:rFonts w:ascii="Times New Roman" w:eastAsia="Times New Roman" w:hAnsi="Times New Roman"/>
                <w:sz w:val="24"/>
                <w:szCs w:val="24"/>
                <w:lang w:eastAsia="ru-RU"/>
              </w:rPr>
            </w:pPr>
            <w:r w:rsidRPr="00FB775D">
              <w:rPr>
                <w:rFonts w:ascii="Times New Roman" w:eastAsia="Times New Roman" w:hAnsi="Times New Roman"/>
                <w:sz w:val="24"/>
                <w:szCs w:val="24"/>
                <w:lang w:eastAsia="ru-RU"/>
              </w:rPr>
              <w:t>Заказчик не обязан приобретать работы на всю предельную общую стоимость заключаемого договора.</w:t>
            </w:r>
          </w:p>
          <w:p w14:paraId="0670161E" w14:textId="7AD31829" w:rsidR="0083130A" w:rsidRPr="00FB775D" w:rsidRDefault="00DB7693" w:rsidP="00AF5B65">
            <w:pPr>
              <w:jc w:val="both"/>
              <w:rPr>
                <w:rFonts w:ascii="Times New Roman" w:hAnsi="Times New Roman"/>
                <w:sz w:val="24"/>
                <w:szCs w:val="24"/>
              </w:rPr>
            </w:pPr>
            <w:r w:rsidRPr="00FB775D">
              <w:rPr>
                <w:rFonts w:ascii="Times New Roman CYR" w:eastAsia="Calibri" w:hAnsi="Times New Roman CYR" w:cs="Times New Roman CYR"/>
                <w:b/>
                <w:color w:val="000000"/>
                <w:sz w:val="24"/>
                <w:szCs w:val="24"/>
                <w:lang w:eastAsia="ru-RU"/>
              </w:rPr>
              <w:t xml:space="preserve">Цена договора включает в себя: </w:t>
            </w:r>
            <w:r w:rsidRPr="00FB775D">
              <w:rPr>
                <w:rFonts w:ascii="Times New Roman CYR" w:eastAsia="Calibri" w:hAnsi="Times New Roman CYR" w:cs="Times New Roman CYR"/>
                <w:color w:val="000000"/>
                <w:sz w:val="24"/>
                <w:szCs w:val="24"/>
                <w:lang w:eastAsia="ru-RU"/>
              </w:rPr>
              <w:t xml:space="preserve">стоимость </w:t>
            </w:r>
            <w:r w:rsidR="00AA0038">
              <w:rPr>
                <w:rFonts w:ascii="Times New Roman CYR" w:eastAsia="Calibri" w:hAnsi="Times New Roman CYR" w:cs="Times New Roman CYR"/>
                <w:color w:val="000000"/>
                <w:sz w:val="24"/>
                <w:szCs w:val="24"/>
                <w:lang w:eastAsia="ru-RU"/>
              </w:rPr>
              <w:t xml:space="preserve">выполненных </w:t>
            </w:r>
            <w:r w:rsidR="00AA0038">
              <w:rPr>
                <w:rFonts w:ascii="Times New Roman CYR" w:eastAsia="Calibri" w:hAnsi="Times New Roman CYR" w:cs="Times New Roman CYR"/>
                <w:color w:val="000000"/>
                <w:sz w:val="24"/>
                <w:szCs w:val="24"/>
                <w:lang w:eastAsia="ru-RU"/>
              </w:rPr>
              <w:lastRenderedPageBreak/>
              <w:t>работ</w:t>
            </w:r>
            <w:r w:rsidRPr="00FB775D">
              <w:rPr>
                <w:rFonts w:ascii="Times New Roman CYR" w:eastAsia="Calibri" w:hAnsi="Times New Roman CYR" w:cs="Times New Roman CYR"/>
                <w:color w:val="000000"/>
                <w:sz w:val="24"/>
                <w:szCs w:val="24"/>
                <w:lang w:eastAsia="ru-RU"/>
              </w:rPr>
              <w:t xml:space="preserve">, предусмотренных </w:t>
            </w:r>
            <w:r w:rsidRPr="00FB775D">
              <w:rPr>
                <w:rFonts w:ascii="Times New Roman CYR" w:eastAsia="Calibri" w:hAnsi="Times New Roman CYR" w:cs="Times New Roman CYR"/>
                <w:color w:val="000000"/>
                <w:sz w:val="24"/>
                <w:szCs w:val="24"/>
                <w:u w:val="single"/>
                <w:lang w:eastAsia="ru-RU"/>
              </w:rPr>
              <w:t xml:space="preserve">Техническим заданием (раздел </w:t>
            </w:r>
            <w:r w:rsidRPr="00FB775D">
              <w:rPr>
                <w:rFonts w:ascii="Times New Roman CYR" w:eastAsia="Calibri" w:hAnsi="Times New Roman CYR" w:cs="Times New Roman CYR"/>
                <w:color w:val="000000"/>
                <w:sz w:val="24"/>
                <w:szCs w:val="24"/>
                <w:u w:val="single"/>
                <w:lang w:val="en-US" w:eastAsia="ru-RU"/>
              </w:rPr>
              <w:t>III</w:t>
            </w:r>
            <w:r w:rsidRPr="00FB775D">
              <w:rPr>
                <w:rFonts w:ascii="Times New Roman CYR" w:eastAsia="Calibri" w:hAnsi="Times New Roman CYR" w:cs="Times New Roman CYR"/>
                <w:color w:val="000000"/>
                <w:sz w:val="24"/>
                <w:szCs w:val="24"/>
                <w:u w:val="single"/>
                <w:lang w:eastAsia="ru-RU"/>
              </w:rPr>
              <w:t>)</w:t>
            </w:r>
            <w:r w:rsidRPr="00FB775D">
              <w:rPr>
                <w:rFonts w:ascii="Times New Roman CYR" w:eastAsia="Calibri" w:hAnsi="Times New Roman CYR" w:cs="Times New Roman CYR"/>
                <w:color w:val="000000"/>
                <w:sz w:val="24"/>
                <w:szCs w:val="24"/>
                <w:lang w:eastAsia="ru-RU"/>
              </w:rPr>
              <w:t xml:space="preserve">, все расходы и издержки Подрядчика, связанные с </w:t>
            </w:r>
            <w:r w:rsidR="00AA0038">
              <w:rPr>
                <w:rFonts w:ascii="Times New Roman CYR" w:eastAsia="Calibri" w:hAnsi="Times New Roman CYR" w:cs="Times New Roman CYR"/>
                <w:color w:val="000000"/>
                <w:sz w:val="24"/>
                <w:szCs w:val="24"/>
                <w:lang w:eastAsia="ru-RU"/>
              </w:rPr>
              <w:t xml:space="preserve">выполнением </w:t>
            </w:r>
            <w:r w:rsidRPr="00FB775D">
              <w:rPr>
                <w:rFonts w:ascii="Times New Roman CYR" w:eastAsia="Calibri" w:hAnsi="Times New Roman CYR" w:cs="Times New Roman CYR"/>
                <w:color w:val="000000"/>
                <w:sz w:val="24"/>
                <w:szCs w:val="24"/>
                <w:lang w:eastAsia="ru-RU"/>
              </w:rPr>
              <w:t xml:space="preserve">таких </w:t>
            </w:r>
            <w:r w:rsidR="00AA0038">
              <w:rPr>
                <w:rFonts w:ascii="Times New Roman CYR" w:eastAsia="Calibri" w:hAnsi="Times New Roman CYR" w:cs="Times New Roman CYR"/>
                <w:color w:val="000000"/>
                <w:sz w:val="24"/>
                <w:szCs w:val="24"/>
                <w:lang w:eastAsia="ru-RU"/>
              </w:rPr>
              <w:t>работ</w:t>
            </w:r>
            <w:r w:rsidRPr="00FB775D">
              <w:rPr>
                <w:rFonts w:ascii="Times New Roman CYR" w:eastAsia="Calibri" w:hAnsi="Times New Roman CYR" w:cs="Times New Roman CYR"/>
                <w:color w:val="000000"/>
                <w:sz w:val="24"/>
                <w:szCs w:val="24"/>
                <w:lang w:eastAsia="ru-RU"/>
              </w:rPr>
              <w:t xml:space="preserve">, а также стоимость материалов  и оборудования, используемых и (или) потребляемых в ходе </w:t>
            </w:r>
            <w:r w:rsidR="00C36390">
              <w:rPr>
                <w:rFonts w:ascii="Times New Roman CYR" w:eastAsia="Calibri" w:hAnsi="Times New Roman CYR" w:cs="Times New Roman CYR"/>
                <w:color w:val="000000"/>
                <w:sz w:val="24"/>
                <w:szCs w:val="24"/>
                <w:lang w:eastAsia="ru-RU"/>
              </w:rPr>
              <w:t>работ</w:t>
            </w:r>
            <w:r w:rsidRPr="00FB775D">
              <w:rPr>
                <w:rFonts w:ascii="Times New Roman CYR" w:eastAsia="Calibri" w:hAnsi="Times New Roman CYR" w:cs="Times New Roman CYR"/>
                <w:color w:val="000000"/>
                <w:sz w:val="24"/>
                <w:szCs w:val="24"/>
                <w:lang w:eastAsia="ru-RU"/>
              </w:rPr>
              <w:t>, в полном объеме, в том числе расходы на уплату налогов, таможенных пошлин, сборов и других обязательных платежей, расходов по оплате стоимости работ  третьих лиц и других платежей.</w:t>
            </w:r>
          </w:p>
        </w:tc>
      </w:tr>
      <w:tr w:rsidR="004E6251" w:rsidRPr="00FB775D" w14:paraId="71122628" w14:textId="77777777" w:rsidTr="004E6251">
        <w:tc>
          <w:tcPr>
            <w:tcW w:w="817" w:type="dxa"/>
          </w:tcPr>
          <w:p w14:paraId="34BB136C" w14:textId="77777777" w:rsidR="004E6251" w:rsidRPr="00FB775D" w:rsidRDefault="004E6251">
            <w:pPr>
              <w:rPr>
                <w:rFonts w:ascii="Times New Roman" w:hAnsi="Times New Roman"/>
                <w:sz w:val="24"/>
                <w:szCs w:val="24"/>
              </w:rPr>
            </w:pPr>
            <w:r w:rsidRPr="00FB775D">
              <w:rPr>
                <w:rFonts w:ascii="Times New Roman" w:hAnsi="Times New Roman"/>
                <w:sz w:val="24"/>
                <w:szCs w:val="24"/>
              </w:rPr>
              <w:lastRenderedPageBreak/>
              <w:t>4.</w:t>
            </w:r>
          </w:p>
        </w:tc>
        <w:tc>
          <w:tcPr>
            <w:tcW w:w="8754" w:type="dxa"/>
            <w:gridSpan w:val="2"/>
          </w:tcPr>
          <w:p w14:paraId="07E4D6D4" w14:textId="77777777" w:rsidR="004E6251" w:rsidRPr="00FB775D" w:rsidRDefault="00444C1C">
            <w:pPr>
              <w:rPr>
                <w:rFonts w:ascii="Times New Roman" w:hAnsi="Times New Roman"/>
                <w:sz w:val="24"/>
                <w:szCs w:val="24"/>
              </w:rPr>
            </w:pPr>
            <w:r w:rsidRPr="00FB775D">
              <w:rPr>
                <w:rFonts w:ascii="Times New Roman" w:hAnsi="Times New Roman"/>
                <w:sz w:val="24"/>
                <w:szCs w:val="24"/>
              </w:rPr>
              <w:t>Срок</w:t>
            </w:r>
            <w:r w:rsidR="00AF5B65" w:rsidRPr="00FB775D">
              <w:rPr>
                <w:rFonts w:ascii="Times New Roman" w:hAnsi="Times New Roman"/>
                <w:sz w:val="24"/>
                <w:szCs w:val="24"/>
              </w:rPr>
              <w:t xml:space="preserve">, </w:t>
            </w:r>
            <w:r w:rsidRPr="00FB775D">
              <w:rPr>
                <w:rFonts w:ascii="Times New Roman" w:hAnsi="Times New Roman"/>
                <w:sz w:val="24"/>
                <w:szCs w:val="24"/>
              </w:rPr>
              <w:t xml:space="preserve"> место и порядок проведения процедуры закупки</w:t>
            </w:r>
          </w:p>
        </w:tc>
      </w:tr>
      <w:tr w:rsidR="0083130A" w:rsidRPr="00FB775D" w14:paraId="40E64681" w14:textId="77777777" w:rsidTr="0083130A">
        <w:tc>
          <w:tcPr>
            <w:tcW w:w="817" w:type="dxa"/>
          </w:tcPr>
          <w:p w14:paraId="604EADA3" w14:textId="77777777" w:rsidR="0083130A" w:rsidRPr="00FB775D" w:rsidRDefault="00444C1C">
            <w:pPr>
              <w:rPr>
                <w:rFonts w:ascii="Times New Roman" w:hAnsi="Times New Roman"/>
                <w:sz w:val="24"/>
                <w:szCs w:val="24"/>
              </w:rPr>
            </w:pPr>
            <w:r w:rsidRPr="00FB775D">
              <w:rPr>
                <w:rFonts w:ascii="Times New Roman" w:hAnsi="Times New Roman"/>
                <w:sz w:val="24"/>
                <w:szCs w:val="24"/>
              </w:rPr>
              <w:t>4.1.</w:t>
            </w:r>
          </w:p>
        </w:tc>
        <w:tc>
          <w:tcPr>
            <w:tcW w:w="2268" w:type="dxa"/>
          </w:tcPr>
          <w:p w14:paraId="45682FA4" w14:textId="77777777" w:rsidR="0083130A" w:rsidRPr="00FB775D" w:rsidRDefault="00444C1C">
            <w:pPr>
              <w:rPr>
                <w:rFonts w:ascii="Times New Roman" w:hAnsi="Times New Roman"/>
                <w:sz w:val="24"/>
                <w:szCs w:val="24"/>
              </w:rPr>
            </w:pPr>
            <w:r w:rsidRPr="00FB775D">
              <w:rPr>
                <w:rFonts w:ascii="Times New Roman" w:hAnsi="Times New Roman"/>
                <w:sz w:val="24"/>
                <w:szCs w:val="24"/>
              </w:rPr>
              <w:t xml:space="preserve">Срок, </w:t>
            </w:r>
            <w:r w:rsidR="00AF5B65" w:rsidRPr="00FB775D">
              <w:rPr>
                <w:rFonts w:ascii="Times New Roman" w:hAnsi="Times New Roman"/>
                <w:sz w:val="24"/>
                <w:szCs w:val="24"/>
              </w:rPr>
              <w:t xml:space="preserve"> </w:t>
            </w:r>
            <w:r w:rsidRPr="00FB775D">
              <w:rPr>
                <w:rFonts w:ascii="Times New Roman" w:hAnsi="Times New Roman"/>
                <w:sz w:val="24"/>
                <w:szCs w:val="24"/>
              </w:rPr>
              <w:t>место и порядок предоставления документации о закупке</w:t>
            </w:r>
          </w:p>
        </w:tc>
        <w:tc>
          <w:tcPr>
            <w:tcW w:w="6486" w:type="dxa"/>
          </w:tcPr>
          <w:p w14:paraId="48F86FDC" w14:textId="77777777" w:rsidR="0083130A" w:rsidRPr="00FB775D" w:rsidRDefault="00444C1C" w:rsidP="00AF5B65">
            <w:pPr>
              <w:jc w:val="both"/>
              <w:rPr>
                <w:rFonts w:ascii="Times New Roman" w:hAnsi="Times New Roman"/>
                <w:sz w:val="24"/>
                <w:szCs w:val="24"/>
              </w:rPr>
            </w:pPr>
            <w:r w:rsidRPr="00FB775D">
              <w:rPr>
                <w:rFonts w:ascii="Times New Roman" w:hAnsi="Times New Roman"/>
                <w:sz w:val="24"/>
                <w:szCs w:val="24"/>
              </w:rPr>
              <w:t xml:space="preserve">Закупочная документация находится в открытом доступе на специализированной электронной площадке ЭТП «www.roseltorg.ru» и Официальном сайте Единой информационной системы в сфере закупок </w:t>
            </w:r>
            <w:hyperlink r:id="rId7" w:history="1">
              <w:r w:rsidRPr="00FB775D">
                <w:rPr>
                  <w:rStyle w:val="a4"/>
                  <w:rFonts w:ascii="Times New Roman" w:hAnsi="Times New Roman"/>
                  <w:sz w:val="24"/>
                  <w:szCs w:val="24"/>
                </w:rPr>
                <w:t>www.zakupki.gov.ru</w:t>
              </w:r>
            </w:hyperlink>
            <w:r w:rsidRPr="00FB775D">
              <w:rPr>
                <w:rFonts w:ascii="Times New Roman" w:hAnsi="Times New Roman"/>
                <w:sz w:val="24"/>
                <w:szCs w:val="24"/>
              </w:rPr>
              <w:t xml:space="preserve">, начиная с даты размещения настоящего </w:t>
            </w:r>
            <w:r w:rsidR="00AF5B65" w:rsidRPr="00FB775D">
              <w:rPr>
                <w:rFonts w:ascii="Times New Roman" w:hAnsi="Times New Roman"/>
                <w:sz w:val="24"/>
                <w:szCs w:val="24"/>
              </w:rPr>
              <w:t>И</w:t>
            </w:r>
            <w:r w:rsidRPr="00FB775D">
              <w:rPr>
                <w:rFonts w:ascii="Times New Roman" w:hAnsi="Times New Roman"/>
                <w:sz w:val="24"/>
                <w:szCs w:val="24"/>
              </w:rPr>
              <w:t>звещения.</w:t>
            </w:r>
          </w:p>
          <w:p w14:paraId="7DE8171F" w14:textId="77777777" w:rsidR="00721177" w:rsidRPr="00FB775D" w:rsidRDefault="00721177" w:rsidP="00AF5B65">
            <w:pPr>
              <w:jc w:val="both"/>
              <w:rPr>
                <w:rFonts w:ascii="Times New Roman" w:hAnsi="Times New Roman"/>
                <w:sz w:val="24"/>
                <w:szCs w:val="24"/>
              </w:rPr>
            </w:pPr>
            <w:r w:rsidRPr="00FB775D">
              <w:rPr>
                <w:rFonts w:ascii="Times New Roman" w:hAnsi="Times New Roman"/>
                <w:sz w:val="24"/>
                <w:szCs w:val="24"/>
              </w:rPr>
              <w:t>Закупочная документация предоставляется лицу через функционал специализированной электронной площадки ЭТП «roseltorg» с момента размещения настоящего извещения.</w:t>
            </w:r>
          </w:p>
          <w:p w14:paraId="4BCBF60C" w14:textId="77777777" w:rsidR="00721177" w:rsidRPr="00FB775D" w:rsidRDefault="00721177" w:rsidP="00AF5B65">
            <w:pPr>
              <w:jc w:val="both"/>
              <w:rPr>
                <w:rFonts w:ascii="Times New Roman" w:hAnsi="Times New Roman"/>
                <w:sz w:val="24"/>
                <w:szCs w:val="24"/>
              </w:rPr>
            </w:pPr>
            <w:r w:rsidRPr="00FB775D">
              <w:rPr>
                <w:rFonts w:ascii="Times New Roman" w:hAnsi="Times New Roman"/>
                <w:sz w:val="24"/>
                <w:szCs w:val="24"/>
              </w:rPr>
              <w:t>Плата за предоставление закупочной документации не взимается.</w:t>
            </w:r>
          </w:p>
          <w:p w14:paraId="6AAB18E0" w14:textId="77777777" w:rsidR="00721177" w:rsidRPr="00FB775D" w:rsidRDefault="00721177" w:rsidP="00AF5B65">
            <w:pPr>
              <w:jc w:val="both"/>
              <w:rPr>
                <w:rFonts w:ascii="Times New Roman" w:hAnsi="Times New Roman"/>
                <w:sz w:val="24"/>
                <w:szCs w:val="24"/>
              </w:rPr>
            </w:pPr>
            <w:r w:rsidRPr="00FB775D">
              <w:rPr>
                <w:rFonts w:ascii="Times New Roman" w:hAnsi="Times New Roman"/>
                <w:sz w:val="24"/>
                <w:szCs w:val="24"/>
              </w:rPr>
              <w:t>Закупочная документация предоставляется в течени</w:t>
            </w:r>
            <w:r w:rsidR="00AF5B65" w:rsidRPr="00FB775D">
              <w:rPr>
                <w:rFonts w:ascii="Times New Roman" w:hAnsi="Times New Roman"/>
                <w:sz w:val="24"/>
                <w:szCs w:val="24"/>
              </w:rPr>
              <w:t>е</w:t>
            </w:r>
            <w:r w:rsidRPr="00FB775D">
              <w:rPr>
                <w:rFonts w:ascii="Times New Roman" w:hAnsi="Times New Roman"/>
                <w:sz w:val="24"/>
                <w:szCs w:val="24"/>
              </w:rPr>
              <w:t xml:space="preserve"> срока, определенного инструкциями и регламентом специализированной электронной площадки ЭТП «roseltorg».</w:t>
            </w:r>
          </w:p>
        </w:tc>
      </w:tr>
      <w:tr w:rsidR="0083130A" w:rsidRPr="00FB775D" w14:paraId="70CEA55A" w14:textId="77777777" w:rsidTr="0083130A">
        <w:tc>
          <w:tcPr>
            <w:tcW w:w="817" w:type="dxa"/>
          </w:tcPr>
          <w:p w14:paraId="5D2BA9BD" w14:textId="77777777" w:rsidR="0083130A" w:rsidRPr="00FB775D" w:rsidRDefault="002A4169">
            <w:pPr>
              <w:rPr>
                <w:rFonts w:ascii="Times New Roman" w:hAnsi="Times New Roman"/>
                <w:sz w:val="24"/>
                <w:szCs w:val="24"/>
              </w:rPr>
            </w:pPr>
            <w:r w:rsidRPr="00FB775D">
              <w:rPr>
                <w:rFonts w:ascii="Times New Roman" w:hAnsi="Times New Roman"/>
                <w:sz w:val="24"/>
                <w:szCs w:val="24"/>
              </w:rPr>
              <w:t>4.2.</w:t>
            </w:r>
          </w:p>
        </w:tc>
        <w:tc>
          <w:tcPr>
            <w:tcW w:w="2268" w:type="dxa"/>
          </w:tcPr>
          <w:p w14:paraId="6F1BA08F" w14:textId="77777777" w:rsidR="0083130A" w:rsidRPr="00FB775D" w:rsidRDefault="002A4169">
            <w:pPr>
              <w:rPr>
                <w:rFonts w:ascii="Times New Roman" w:hAnsi="Times New Roman"/>
                <w:sz w:val="24"/>
                <w:szCs w:val="24"/>
              </w:rPr>
            </w:pPr>
            <w:r w:rsidRPr="00FB775D">
              <w:rPr>
                <w:rFonts w:ascii="Times New Roman" w:hAnsi="Times New Roman"/>
                <w:sz w:val="24"/>
                <w:szCs w:val="24"/>
              </w:rPr>
              <w:t>Место подачи и срок окончания подачи заявок на участие в закупке</w:t>
            </w:r>
          </w:p>
        </w:tc>
        <w:tc>
          <w:tcPr>
            <w:tcW w:w="6486" w:type="dxa"/>
          </w:tcPr>
          <w:p w14:paraId="11EB732E" w14:textId="77777777" w:rsidR="0083130A" w:rsidRPr="00FB775D" w:rsidRDefault="002A4169" w:rsidP="00AF5B65">
            <w:pPr>
              <w:jc w:val="both"/>
              <w:rPr>
                <w:rFonts w:ascii="Times New Roman" w:hAnsi="Times New Roman"/>
                <w:sz w:val="24"/>
                <w:szCs w:val="24"/>
              </w:rPr>
            </w:pPr>
            <w:r w:rsidRPr="00FB775D">
              <w:rPr>
                <w:rFonts w:ascii="Times New Roman" w:hAnsi="Times New Roman"/>
                <w:sz w:val="24"/>
                <w:szCs w:val="24"/>
              </w:rPr>
              <w:t>Подача заявок производится посредством функционала ЭТП в электронной форме. Подача заявок другими способами, в том числе в печатном виде (на бумажном носителе) не допускается.</w:t>
            </w:r>
          </w:p>
          <w:p w14:paraId="10AE6E7A" w14:textId="77777777" w:rsidR="002A4169" w:rsidRPr="00FB775D" w:rsidRDefault="002A4169" w:rsidP="00AF5B65">
            <w:pPr>
              <w:jc w:val="both"/>
              <w:rPr>
                <w:rFonts w:ascii="Times New Roman" w:hAnsi="Times New Roman"/>
                <w:sz w:val="24"/>
                <w:szCs w:val="24"/>
              </w:rPr>
            </w:pPr>
            <w:r w:rsidRPr="00FB775D">
              <w:rPr>
                <w:rFonts w:ascii="Times New Roman" w:hAnsi="Times New Roman"/>
                <w:sz w:val="24"/>
                <w:szCs w:val="24"/>
              </w:rPr>
              <w:t>Срок окончания приема заявок на сайте в сети Интернет по адресу «www.roseltorg.ru».</w:t>
            </w:r>
          </w:p>
          <w:p w14:paraId="0ED0EBBB" w14:textId="494CF064" w:rsidR="002A4169" w:rsidRPr="00FB775D" w:rsidRDefault="00F06C83" w:rsidP="00AF5B65">
            <w:pPr>
              <w:jc w:val="both"/>
              <w:rPr>
                <w:rFonts w:ascii="Times New Roman" w:hAnsi="Times New Roman"/>
                <w:b/>
                <w:sz w:val="24"/>
                <w:szCs w:val="24"/>
              </w:rPr>
            </w:pPr>
            <w:r>
              <w:rPr>
                <w:rFonts w:ascii="Times New Roman" w:hAnsi="Times New Roman"/>
                <w:b/>
                <w:sz w:val="24"/>
                <w:szCs w:val="24"/>
              </w:rPr>
              <w:t>27</w:t>
            </w:r>
            <w:r w:rsidR="00AF5B65" w:rsidRPr="00FB775D">
              <w:rPr>
                <w:rFonts w:ascii="Times New Roman" w:hAnsi="Times New Roman"/>
                <w:b/>
                <w:sz w:val="24"/>
                <w:szCs w:val="24"/>
              </w:rPr>
              <w:t xml:space="preserve"> </w:t>
            </w:r>
            <w:r>
              <w:rPr>
                <w:rFonts w:ascii="Times New Roman" w:hAnsi="Times New Roman"/>
                <w:b/>
                <w:sz w:val="24"/>
                <w:szCs w:val="24"/>
              </w:rPr>
              <w:t>мая</w:t>
            </w:r>
            <w:r w:rsidR="002A4169" w:rsidRPr="00FB775D">
              <w:rPr>
                <w:rFonts w:ascii="Times New Roman" w:hAnsi="Times New Roman"/>
                <w:b/>
                <w:sz w:val="24"/>
                <w:szCs w:val="24"/>
              </w:rPr>
              <w:t xml:space="preserve"> 20</w:t>
            </w:r>
            <w:r w:rsidR="00DB7693" w:rsidRPr="00FB775D">
              <w:rPr>
                <w:rFonts w:ascii="Times New Roman" w:hAnsi="Times New Roman"/>
                <w:b/>
                <w:sz w:val="24"/>
                <w:szCs w:val="24"/>
              </w:rPr>
              <w:t>2</w:t>
            </w:r>
            <w:r>
              <w:rPr>
                <w:rFonts w:ascii="Times New Roman" w:hAnsi="Times New Roman"/>
                <w:b/>
                <w:sz w:val="24"/>
                <w:szCs w:val="24"/>
              </w:rPr>
              <w:t>2</w:t>
            </w:r>
            <w:r w:rsidR="002A4169" w:rsidRPr="00FB775D">
              <w:rPr>
                <w:rFonts w:ascii="Times New Roman" w:hAnsi="Times New Roman"/>
                <w:b/>
                <w:sz w:val="24"/>
                <w:szCs w:val="24"/>
              </w:rPr>
              <w:t xml:space="preserve"> г. </w:t>
            </w:r>
            <w:r w:rsidR="0024337E">
              <w:rPr>
                <w:rFonts w:ascii="Times New Roman" w:hAnsi="Times New Roman"/>
                <w:b/>
                <w:sz w:val="24"/>
                <w:szCs w:val="24"/>
              </w:rPr>
              <w:t>10</w:t>
            </w:r>
            <w:r w:rsidR="002A4169" w:rsidRPr="00FB775D">
              <w:rPr>
                <w:rFonts w:ascii="Times New Roman" w:hAnsi="Times New Roman"/>
                <w:b/>
                <w:sz w:val="24"/>
                <w:szCs w:val="24"/>
              </w:rPr>
              <w:t>:00 (по местному времени заказчика закупки)</w:t>
            </w:r>
          </w:p>
          <w:p w14:paraId="7FF01B41" w14:textId="77777777" w:rsidR="002A4169" w:rsidRPr="00FB775D" w:rsidRDefault="002A4169" w:rsidP="00AF5B65">
            <w:pPr>
              <w:jc w:val="both"/>
              <w:rPr>
                <w:rFonts w:ascii="Times New Roman" w:hAnsi="Times New Roman"/>
                <w:sz w:val="24"/>
                <w:szCs w:val="24"/>
              </w:rPr>
            </w:pPr>
            <w:r w:rsidRPr="00FB775D">
              <w:rPr>
                <w:rFonts w:ascii="Times New Roman" w:hAnsi="Times New Roman"/>
                <w:sz w:val="24"/>
                <w:szCs w:val="24"/>
              </w:rPr>
              <w:t xml:space="preserve">Заявки, поданные после окончания срока подачи заявок, не рассматриваются. Участник закупки, подавший заявку, вправе ее изменить или отозвать в порядке, установленном оператором специализированной электронной площадки ЭТП «roseltorg». Участник закупки вправе подать только одну заявку. В случае, если участник закупки подал более одной заявки, все заявки данного участника закупки отклоняются без рассмотрения. </w:t>
            </w:r>
          </w:p>
          <w:p w14:paraId="395280E7" w14:textId="77777777" w:rsidR="002A4169" w:rsidRPr="00FB775D" w:rsidRDefault="002A4169" w:rsidP="00AF5B65">
            <w:pPr>
              <w:jc w:val="both"/>
              <w:rPr>
                <w:rFonts w:ascii="Times New Roman" w:hAnsi="Times New Roman"/>
                <w:sz w:val="24"/>
                <w:szCs w:val="24"/>
              </w:rPr>
            </w:pPr>
            <w:r w:rsidRPr="00FB775D">
              <w:rPr>
                <w:rFonts w:ascii="Times New Roman" w:hAnsi="Times New Roman"/>
                <w:sz w:val="24"/>
                <w:szCs w:val="24"/>
              </w:rPr>
              <w:t xml:space="preserve">Заявка на участие в </w:t>
            </w:r>
            <w:r w:rsidR="007F2ED9" w:rsidRPr="00FB775D">
              <w:rPr>
                <w:rFonts w:ascii="Times New Roman" w:hAnsi="Times New Roman"/>
                <w:sz w:val="24"/>
                <w:szCs w:val="24"/>
              </w:rPr>
              <w:t>З</w:t>
            </w:r>
            <w:r w:rsidRPr="00FB775D">
              <w:rPr>
                <w:rFonts w:ascii="Times New Roman" w:hAnsi="Times New Roman"/>
                <w:sz w:val="24"/>
                <w:szCs w:val="24"/>
              </w:rPr>
              <w:t xml:space="preserve">апросе предложений должна быть </w:t>
            </w:r>
            <w:r w:rsidR="007F2ED9" w:rsidRPr="00FB775D">
              <w:rPr>
                <w:rFonts w:ascii="Times New Roman" w:hAnsi="Times New Roman"/>
                <w:sz w:val="24"/>
                <w:szCs w:val="24"/>
              </w:rPr>
              <w:t>действительна в течени</w:t>
            </w:r>
            <w:r w:rsidR="00AF5B65" w:rsidRPr="00FB775D">
              <w:rPr>
                <w:rFonts w:ascii="Times New Roman" w:hAnsi="Times New Roman"/>
                <w:sz w:val="24"/>
                <w:szCs w:val="24"/>
              </w:rPr>
              <w:t>е</w:t>
            </w:r>
            <w:r w:rsidR="007F2ED9" w:rsidRPr="00FB775D">
              <w:rPr>
                <w:rFonts w:ascii="Times New Roman" w:hAnsi="Times New Roman"/>
                <w:sz w:val="24"/>
                <w:szCs w:val="24"/>
              </w:rPr>
              <w:t xml:space="preserve"> срока, указанного в письме о подаче Заявки на участие в Запросе предложений, который должен быть не менее 60 (шестидесяти) календарных дней со дня, следующего за днем окончания подачи Заявок, указанным в закупочной документации.</w:t>
            </w:r>
          </w:p>
          <w:p w14:paraId="2D27F429" w14:textId="77777777" w:rsidR="007F2ED9" w:rsidRPr="00FB775D" w:rsidRDefault="007F2ED9" w:rsidP="00AF5B65">
            <w:pPr>
              <w:jc w:val="both"/>
              <w:rPr>
                <w:rFonts w:ascii="Times New Roman" w:hAnsi="Times New Roman"/>
                <w:sz w:val="24"/>
                <w:szCs w:val="24"/>
              </w:rPr>
            </w:pPr>
            <w:r w:rsidRPr="00FB775D">
              <w:rPr>
                <w:rFonts w:ascii="Times New Roman" w:hAnsi="Times New Roman"/>
                <w:sz w:val="24"/>
                <w:szCs w:val="24"/>
              </w:rPr>
              <w:t>Заказчик вправе при необходимости изменить данный срок.</w:t>
            </w:r>
          </w:p>
        </w:tc>
      </w:tr>
      <w:tr w:rsidR="0083130A" w:rsidRPr="00FB775D" w14:paraId="4A5CC961" w14:textId="77777777" w:rsidTr="0083130A">
        <w:tc>
          <w:tcPr>
            <w:tcW w:w="817" w:type="dxa"/>
          </w:tcPr>
          <w:p w14:paraId="42AA7371" w14:textId="77777777" w:rsidR="0083130A" w:rsidRPr="00FB775D" w:rsidRDefault="007F2ED9">
            <w:pPr>
              <w:rPr>
                <w:rFonts w:ascii="Times New Roman" w:hAnsi="Times New Roman"/>
                <w:sz w:val="24"/>
                <w:szCs w:val="24"/>
              </w:rPr>
            </w:pPr>
            <w:r w:rsidRPr="00FB775D">
              <w:rPr>
                <w:rFonts w:ascii="Times New Roman" w:hAnsi="Times New Roman"/>
                <w:sz w:val="24"/>
                <w:szCs w:val="24"/>
              </w:rPr>
              <w:t>4.3.</w:t>
            </w:r>
          </w:p>
        </w:tc>
        <w:tc>
          <w:tcPr>
            <w:tcW w:w="2268" w:type="dxa"/>
          </w:tcPr>
          <w:p w14:paraId="201B98BC" w14:textId="77777777" w:rsidR="0083130A" w:rsidRPr="00FB775D" w:rsidRDefault="007F2ED9">
            <w:pPr>
              <w:rPr>
                <w:rFonts w:ascii="Times New Roman" w:hAnsi="Times New Roman"/>
                <w:sz w:val="24"/>
                <w:szCs w:val="24"/>
              </w:rPr>
            </w:pPr>
            <w:r w:rsidRPr="00FB775D">
              <w:rPr>
                <w:rFonts w:ascii="Times New Roman" w:hAnsi="Times New Roman"/>
                <w:sz w:val="24"/>
                <w:szCs w:val="24"/>
              </w:rPr>
              <w:t>Место, дата и время открытия доступа к заявкам</w:t>
            </w:r>
            <w:r w:rsidR="00AF5B65" w:rsidRPr="00FB775D">
              <w:rPr>
                <w:rFonts w:ascii="Times New Roman" w:hAnsi="Times New Roman"/>
                <w:sz w:val="24"/>
                <w:szCs w:val="24"/>
              </w:rPr>
              <w:t>,</w:t>
            </w:r>
            <w:r w:rsidRPr="00FB775D">
              <w:rPr>
                <w:rFonts w:ascii="Times New Roman" w:hAnsi="Times New Roman"/>
                <w:sz w:val="24"/>
                <w:szCs w:val="24"/>
              </w:rPr>
              <w:t xml:space="preserve"> поданным в </w:t>
            </w:r>
            <w:r w:rsidRPr="00FB775D">
              <w:rPr>
                <w:rFonts w:ascii="Times New Roman" w:hAnsi="Times New Roman"/>
                <w:sz w:val="24"/>
                <w:szCs w:val="24"/>
              </w:rPr>
              <w:lastRenderedPageBreak/>
              <w:t>электронном виде</w:t>
            </w:r>
          </w:p>
        </w:tc>
        <w:tc>
          <w:tcPr>
            <w:tcW w:w="6486" w:type="dxa"/>
          </w:tcPr>
          <w:p w14:paraId="5DBF203D" w14:textId="77777777" w:rsidR="0083130A" w:rsidRPr="00FB775D" w:rsidRDefault="007F2ED9" w:rsidP="00AF5B65">
            <w:pPr>
              <w:jc w:val="both"/>
              <w:rPr>
                <w:rFonts w:ascii="Times New Roman" w:hAnsi="Times New Roman"/>
                <w:sz w:val="24"/>
                <w:szCs w:val="24"/>
              </w:rPr>
            </w:pPr>
            <w:r w:rsidRPr="00FB775D">
              <w:rPr>
                <w:rFonts w:ascii="Times New Roman" w:hAnsi="Times New Roman"/>
                <w:sz w:val="24"/>
                <w:szCs w:val="24"/>
              </w:rPr>
              <w:lastRenderedPageBreak/>
              <w:t>Открытие доступа к заявкам, поданным в электронном виде</w:t>
            </w:r>
            <w:r w:rsidR="00AF5B65" w:rsidRPr="00FB775D">
              <w:rPr>
                <w:rFonts w:ascii="Times New Roman" w:hAnsi="Times New Roman"/>
                <w:sz w:val="24"/>
                <w:szCs w:val="24"/>
              </w:rPr>
              <w:t>,</w:t>
            </w:r>
            <w:r w:rsidRPr="00FB775D">
              <w:rPr>
                <w:rFonts w:ascii="Times New Roman" w:hAnsi="Times New Roman"/>
                <w:sz w:val="24"/>
                <w:szCs w:val="24"/>
              </w:rPr>
              <w:t xml:space="preserve"> производится в автоматическом режиме посредством специализированной электронной площадки ЭТП «roseltorg» в сети Интернет по адресу «www.roseltorg.ru» </w:t>
            </w:r>
            <w:r w:rsidRPr="00FB775D">
              <w:rPr>
                <w:rFonts w:ascii="Times New Roman" w:hAnsi="Times New Roman"/>
                <w:sz w:val="24"/>
                <w:szCs w:val="24"/>
              </w:rPr>
              <w:lastRenderedPageBreak/>
              <w:t xml:space="preserve">после окончания приема заявок </w:t>
            </w:r>
          </w:p>
          <w:p w14:paraId="0844A9FE" w14:textId="150B5521" w:rsidR="007F2ED9" w:rsidRPr="00FB775D" w:rsidRDefault="00F06C83" w:rsidP="00AF5B65">
            <w:pPr>
              <w:jc w:val="both"/>
              <w:rPr>
                <w:rFonts w:ascii="Times New Roman" w:hAnsi="Times New Roman"/>
                <w:b/>
                <w:sz w:val="24"/>
                <w:szCs w:val="24"/>
              </w:rPr>
            </w:pPr>
            <w:r>
              <w:rPr>
                <w:rFonts w:ascii="Times New Roman" w:hAnsi="Times New Roman"/>
                <w:b/>
                <w:sz w:val="24"/>
                <w:szCs w:val="24"/>
              </w:rPr>
              <w:t>27</w:t>
            </w:r>
            <w:r w:rsidR="00FB775D">
              <w:rPr>
                <w:rFonts w:ascii="Times New Roman" w:hAnsi="Times New Roman"/>
                <w:b/>
                <w:sz w:val="24"/>
                <w:szCs w:val="24"/>
              </w:rPr>
              <w:t xml:space="preserve"> </w:t>
            </w:r>
            <w:r>
              <w:rPr>
                <w:rFonts w:ascii="Times New Roman" w:hAnsi="Times New Roman"/>
                <w:b/>
                <w:sz w:val="24"/>
                <w:szCs w:val="24"/>
              </w:rPr>
              <w:t>мая</w:t>
            </w:r>
            <w:r w:rsidR="007F2ED9" w:rsidRPr="00FB775D">
              <w:rPr>
                <w:rFonts w:ascii="Times New Roman" w:hAnsi="Times New Roman"/>
                <w:b/>
                <w:sz w:val="24"/>
                <w:szCs w:val="24"/>
              </w:rPr>
              <w:t xml:space="preserve"> 20</w:t>
            </w:r>
            <w:r w:rsidR="00DB7693" w:rsidRPr="00FB775D">
              <w:rPr>
                <w:rFonts w:ascii="Times New Roman" w:hAnsi="Times New Roman"/>
                <w:b/>
                <w:sz w:val="24"/>
                <w:szCs w:val="24"/>
              </w:rPr>
              <w:t>2</w:t>
            </w:r>
            <w:r>
              <w:rPr>
                <w:rFonts w:ascii="Times New Roman" w:hAnsi="Times New Roman"/>
                <w:b/>
                <w:sz w:val="24"/>
                <w:szCs w:val="24"/>
              </w:rPr>
              <w:t>2</w:t>
            </w:r>
            <w:r w:rsidR="007F2ED9" w:rsidRPr="00FB775D">
              <w:rPr>
                <w:rFonts w:ascii="Times New Roman" w:hAnsi="Times New Roman"/>
                <w:b/>
                <w:sz w:val="24"/>
                <w:szCs w:val="24"/>
              </w:rPr>
              <w:t xml:space="preserve"> г. </w:t>
            </w:r>
            <w:r w:rsidR="0024337E">
              <w:rPr>
                <w:rFonts w:ascii="Times New Roman" w:hAnsi="Times New Roman"/>
                <w:b/>
                <w:sz w:val="24"/>
                <w:szCs w:val="24"/>
              </w:rPr>
              <w:t>10</w:t>
            </w:r>
            <w:r w:rsidR="007F2ED9" w:rsidRPr="00FB775D">
              <w:rPr>
                <w:rFonts w:ascii="Times New Roman" w:hAnsi="Times New Roman"/>
                <w:b/>
                <w:sz w:val="24"/>
                <w:szCs w:val="24"/>
              </w:rPr>
              <w:t>:00 (по местному времени заказчика закупки)</w:t>
            </w:r>
          </w:p>
          <w:p w14:paraId="4D3A22FB" w14:textId="77777777" w:rsidR="007F2ED9" w:rsidRPr="00FB775D" w:rsidRDefault="007F2ED9" w:rsidP="0088206A">
            <w:pPr>
              <w:jc w:val="both"/>
              <w:rPr>
                <w:rFonts w:ascii="Times New Roman" w:hAnsi="Times New Roman"/>
                <w:sz w:val="24"/>
                <w:szCs w:val="24"/>
              </w:rPr>
            </w:pPr>
            <w:r w:rsidRPr="00FB775D">
              <w:rPr>
                <w:rFonts w:ascii="Times New Roman" w:hAnsi="Times New Roman"/>
                <w:sz w:val="24"/>
                <w:szCs w:val="24"/>
              </w:rPr>
              <w:t xml:space="preserve">Заказчик вправе при необходимости изменить </w:t>
            </w:r>
            <w:r w:rsidR="0088206A" w:rsidRPr="00FB775D">
              <w:rPr>
                <w:rFonts w:ascii="Times New Roman" w:hAnsi="Times New Roman"/>
                <w:sz w:val="24"/>
                <w:szCs w:val="24"/>
              </w:rPr>
              <w:t>данный срок</w:t>
            </w:r>
            <w:r w:rsidRPr="00FB775D">
              <w:rPr>
                <w:rFonts w:ascii="Times New Roman" w:hAnsi="Times New Roman"/>
                <w:sz w:val="24"/>
                <w:szCs w:val="24"/>
              </w:rPr>
              <w:t>.</w:t>
            </w:r>
          </w:p>
        </w:tc>
      </w:tr>
      <w:tr w:rsidR="009B161C" w:rsidRPr="00FB775D" w14:paraId="2E91C214" w14:textId="77777777" w:rsidTr="009B161C">
        <w:trPr>
          <w:trHeight w:val="1505"/>
        </w:trPr>
        <w:tc>
          <w:tcPr>
            <w:tcW w:w="817" w:type="dxa"/>
          </w:tcPr>
          <w:p w14:paraId="64A6720A" w14:textId="77777777" w:rsidR="009B161C" w:rsidRPr="00FB775D" w:rsidRDefault="009B161C">
            <w:pPr>
              <w:rPr>
                <w:rFonts w:ascii="Times New Roman" w:hAnsi="Times New Roman"/>
                <w:sz w:val="24"/>
                <w:szCs w:val="24"/>
              </w:rPr>
            </w:pPr>
            <w:r w:rsidRPr="00FB775D">
              <w:rPr>
                <w:rFonts w:ascii="Times New Roman" w:hAnsi="Times New Roman"/>
                <w:sz w:val="24"/>
                <w:szCs w:val="24"/>
              </w:rPr>
              <w:lastRenderedPageBreak/>
              <w:t>4.4.</w:t>
            </w:r>
          </w:p>
        </w:tc>
        <w:tc>
          <w:tcPr>
            <w:tcW w:w="2268" w:type="dxa"/>
          </w:tcPr>
          <w:p w14:paraId="6071E7BC" w14:textId="77777777" w:rsidR="009B161C" w:rsidRPr="00FB775D" w:rsidRDefault="009B161C" w:rsidP="009B161C">
            <w:pPr>
              <w:rPr>
                <w:rFonts w:ascii="Times New Roman" w:hAnsi="Times New Roman"/>
                <w:sz w:val="24"/>
                <w:szCs w:val="24"/>
              </w:rPr>
            </w:pPr>
            <w:r w:rsidRPr="00FB775D">
              <w:rPr>
                <w:rFonts w:ascii="Times New Roman" w:hAnsi="Times New Roman"/>
                <w:sz w:val="24"/>
                <w:szCs w:val="24"/>
              </w:rPr>
              <w:t>Место и дата рассмотрения  заявок</w:t>
            </w:r>
          </w:p>
        </w:tc>
        <w:tc>
          <w:tcPr>
            <w:tcW w:w="6486" w:type="dxa"/>
          </w:tcPr>
          <w:p w14:paraId="0CD40C0A" w14:textId="77777777" w:rsidR="009B161C" w:rsidRPr="00FB775D" w:rsidRDefault="009B161C" w:rsidP="00390081">
            <w:pPr>
              <w:rPr>
                <w:rFonts w:ascii="Times New Roman" w:hAnsi="Times New Roman"/>
                <w:sz w:val="24"/>
                <w:szCs w:val="24"/>
              </w:rPr>
            </w:pPr>
            <w:r w:rsidRPr="00FB775D">
              <w:rPr>
                <w:rFonts w:ascii="Times New Roman" w:hAnsi="Times New Roman"/>
                <w:sz w:val="24"/>
                <w:szCs w:val="24"/>
              </w:rPr>
              <w:t>Рассмотрение предложений участников процедуры проводится по адресу: г. Магадан, ул. Пролетарская, 98.</w:t>
            </w:r>
          </w:p>
          <w:p w14:paraId="3DDE8EF6" w14:textId="2C32F625" w:rsidR="009B161C" w:rsidRPr="00FB775D" w:rsidRDefault="0024337E" w:rsidP="00390081">
            <w:pPr>
              <w:rPr>
                <w:rFonts w:ascii="Times New Roman" w:hAnsi="Times New Roman"/>
                <w:b/>
                <w:sz w:val="24"/>
                <w:szCs w:val="24"/>
              </w:rPr>
            </w:pPr>
            <w:r>
              <w:rPr>
                <w:rFonts w:ascii="Times New Roman" w:hAnsi="Times New Roman"/>
                <w:b/>
                <w:sz w:val="24"/>
                <w:szCs w:val="24"/>
              </w:rPr>
              <w:t>2</w:t>
            </w:r>
            <w:r w:rsidR="00F06C83">
              <w:rPr>
                <w:rFonts w:ascii="Times New Roman" w:hAnsi="Times New Roman"/>
                <w:b/>
                <w:sz w:val="24"/>
                <w:szCs w:val="24"/>
              </w:rPr>
              <w:t>7</w:t>
            </w:r>
            <w:r w:rsidR="009B161C" w:rsidRPr="00FB775D">
              <w:rPr>
                <w:rFonts w:ascii="Times New Roman" w:hAnsi="Times New Roman"/>
                <w:b/>
                <w:sz w:val="24"/>
                <w:szCs w:val="24"/>
              </w:rPr>
              <w:t xml:space="preserve"> </w:t>
            </w:r>
            <w:r w:rsidR="00F06C83">
              <w:rPr>
                <w:rFonts w:ascii="Times New Roman" w:hAnsi="Times New Roman"/>
                <w:b/>
                <w:sz w:val="24"/>
                <w:szCs w:val="24"/>
              </w:rPr>
              <w:t xml:space="preserve">мая </w:t>
            </w:r>
            <w:r w:rsidR="009B161C" w:rsidRPr="00FB775D">
              <w:rPr>
                <w:rFonts w:ascii="Times New Roman" w:hAnsi="Times New Roman"/>
                <w:b/>
                <w:sz w:val="24"/>
                <w:szCs w:val="24"/>
              </w:rPr>
              <w:t>202</w:t>
            </w:r>
            <w:r w:rsidR="00F06C83">
              <w:rPr>
                <w:rFonts w:ascii="Times New Roman" w:hAnsi="Times New Roman"/>
                <w:b/>
                <w:sz w:val="24"/>
                <w:szCs w:val="24"/>
              </w:rPr>
              <w:t>2</w:t>
            </w:r>
            <w:r w:rsidR="009B161C" w:rsidRPr="00FB775D">
              <w:rPr>
                <w:rFonts w:ascii="Times New Roman" w:hAnsi="Times New Roman"/>
                <w:b/>
                <w:sz w:val="24"/>
                <w:szCs w:val="24"/>
              </w:rPr>
              <w:t xml:space="preserve">г. в </w:t>
            </w:r>
            <w:r>
              <w:rPr>
                <w:rFonts w:ascii="Times New Roman" w:hAnsi="Times New Roman"/>
                <w:b/>
                <w:sz w:val="24"/>
                <w:szCs w:val="24"/>
              </w:rPr>
              <w:t>10</w:t>
            </w:r>
            <w:r w:rsidR="009B161C" w:rsidRPr="00FB775D">
              <w:rPr>
                <w:rFonts w:ascii="Times New Roman" w:hAnsi="Times New Roman"/>
                <w:b/>
                <w:sz w:val="24"/>
                <w:szCs w:val="24"/>
              </w:rPr>
              <w:t>:00 (по местному времени заказчика закупки)</w:t>
            </w:r>
          </w:p>
          <w:p w14:paraId="1E1F371B" w14:textId="77777777" w:rsidR="009B161C" w:rsidRPr="00FB775D" w:rsidRDefault="009B161C" w:rsidP="00AF5B65">
            <w:pPr>
              <w:rPr>
                <w:rFonts w:ascii="Times New Roman" w:hAnsi="Times New Roman"/>
                <w:b/>
                <w:sz w:val="24"/>
                <w:szCs w:val="24"/>
              </w:rPr>
            </w:pPr>
            <w:r w:rsidRPr="00FB775D">
              <w:rPr>
                <w:rFonts w:ascii="Times New Roman" w:hAnsi="Times New Roman"/>
                <w:sz w:val="24"/>
                <w:szCs w:val="24"/>
              </w:rPr>
              <w:t xml:space="preserve">Заказчик вправе при необходимости изменить </w:t>
            </w:r>
            <w:r w:rsidR="00AF5B65" w:rsidRPr="00FB775D">
              <w:rPr>
                <w:rFonts w:ascii="Times New Roman" w:hAnsi="Times New Roman"/>
                <w:sz w:val="24"/>
                <w:szCs w:val="24"/>
              </w:rPr>
              <w:t>место и дату рассмотрения заявок</w:t>
            </w:r>
            <w:r w:rsidRPr="00FB775D">
              <w:rPr>
                <w:rFonts w:ascii="Times New Roman" w:hAnsi="Times New Roman"/>
                <w:sz w:val="24"/>
                <w:szCs w:val="24"/>
              </w:rPr>
              <w:t>.</w:t>
            </w:r>
          </w:p>
        </w:tc>
      </w:tr>
      <w:tr w:rsidR="0083130A" w:rsidRPr="00FB775D" w14:paraId="13C49971" w14:textId="77777777" w:rsidTr="0083130A">
        <w:tc>
          <w:tcPr>
            <w:tcW w:w="817" w:type="dxa"/>
          </w:tcPr>
          <w:p w14:paraId="28CF46BE" w14:textId="77777777" w:rsidR="0083130A" w:rsidRPr="00FB775D" w:rsidRDefault="00390081">
            <w:pPr>
              <w:rPr>
                <w:rFonts w:ascii="Times New Roman" w:hAnsi="Times New Roman"/>
                <w:sz w:val="24"/>
                <w:szCs w:val="24"/>
              </w:rPr>
            </w:pPr>
            <w:r w:rsidRPr="00FB775D">
              <w:rPr>
                <w:rFonts w:ascii="Times New Roman" w:hAnsi="Times New Roman"/>
                <w:sz w:val="24"/>
                <w:szCs w:val="24"/>
              </w:rPr>
              <w:t>4.5.</w:t>
            </w:r>
          </w:p>
        </w:tc>
        <w:tc>
          <w:tcPr>
            <w:tcW w:w="2268" w:type="dxa"/>
          </w:tcPr>
          <w:p w14:paraId="32D9B9D2" w14:textId="77777777" w:rsidR="0083130A" w:rsidRPr="00FB775D" w:rsidRDefault="00390081">
            <w:pPr>
              <w:rPr>
                <w:rFonts w:ascii="Times New Roman" w:hAnsi="Times New Roman"/>
                <w:sz w:val="24"/>
                <w:szCs w:val="24"/>
              </w:rPr>
            </w:pPr>
            <w:r w:rsidRPr="00FB775D">
              <w:rPr>
                <w:rFonts w:ascii="Times New Roman" w:hAnsi="Times New Roman"/>
                <w:sz w:val="24"/>
                <w:szCs w:val="24"/>
              </w:rPr>
              <w:t>Место и дата подведения итогов</w:t>
            </w:r>
          </w:p>
        </w:tc>
        <w:tc>
          <w:tcPr>
            <w:tcW w:w="6486" w:type="dxa"/>
          </w:tcPr>
          <w:p w14:paraId="65BA7C1D" w14:textId="77777777" w:rsidR="00390081" w:rsidRPr="00FB775D" w:rsidRDefault="00390081" w:rsidP="00390081">
            <w:pPr>
              <w:rPr>
                <w:rFonts w:ascii="Times New Roman" w:hAnsi="Times New Roman"/>
                <w:sz w:val="24"/>
                <w:szCs w:val="24"/>
              </w:rPr>
            </w:pPr>
            <w:r w:rsidRPr="00FB775D">
              <w:rPr>
                <w:rFonts w:ascii="Times New Roman" w:hAnsi="Times New Roman"/>
                <w:sz w:val="24"/>
                <w:szCs w:val="24"/>
              </w:rPr>
              <w:t>Подведение итогов и определение Победителя процедуры проводится по адресу: г. Магадан, ул. Пролетарская, 98.</w:t>
            </w:r>
          </w:p>
          <w:p w14:paraId="3E3841AC" w14:textId="6070E5B5" w:rsidR="009B161C" w:rsidRPr="00FB775D" w:rsidRDefault="00F06C83" w:rsidP="009B161C">
            <w:pPr>
              <w:rPr>
                <w:rFonts w:ascii="Times New Roman" w:hAnsi="Times New Roman"/>
                <w:b/>
                <w:sz w:val="24"/>
                <w:szCs w:val="24"/>
              </w:rPr>
            </w:pPr>
            <w:r>
              <w:rPr>
                <w:rFonts w:ascii="Times New Roman" w:hAnsi="Times New Roman"/>
                <w:b/>
                <w:sz w:val="24"/>
                <w:szCs w:val="24"/>
              </w:rPr>
              <w:t>30</w:t>
            </w:r>
            <w:r w:rsidR="00FB775D" w:rsidRPr="00FB775D">
              <w:rPr>
                <w:rFonts w:ascii="Times New Roman" w:hAnsi="Times New Roman"/>
                <w:b/>
                <w:sz w:val="24"/>
                <w:szCs w:val="24"/>
              </w:rPr>
              <w:t xml:space="preserve"> </w:t>
            </w:r>
            <w:r>
              <w:rPr>
                <w:rFonts w:ascii="Times New Roman" w:hAnsi="Times New Roman"/>
                <w:b/>
                <w:sz w:val="24"/>
                <w:szCs w:val="24"/>
              </w:rPr>
              <w:t>мая</w:t>
            </w:r>
            <w:r w:rsidR="00390081" w:rsidRPr="00FB775D">
              <w:rPr>
                <w:rFonts w:ascii="Times New Roman" w:hAnsi="Times New Roman"/>
                <w:b/>
                <w:sz w:val="24"/>
                <w:szCs w:val="24"/>
              </w:rPr>
              <w:t xml:space="preserve"> 20</w:t>
            </w:r>
            <w:r w:rsidR="0024337E">
              <w:rPr>
                <w:rFonts w:ascii="Times New Roman" w:hAnsi="Times New Roman"/>
                <w:b/>
                <w:sz w:val="24"/>
                <w:szCs w:val="24"/>
              </w:rPr>
              <w:t>2</w:t>
            </w:r>
            <w:r>
              <w:rPr>
                <w:rFonts w:ascii="Times New Roman" w:hAnsi="Times New Roman"/>
                <w:b/>
                <w:sz w:val="24"/>
                <w:szCs w:val="24"/>
              </w:rPr>
              <w:t>2</w:t>
            </w:r>
            <w:r w:rsidR="00390081" w:rsidRPr="00FB775D">
              <w:rPr>
                <w:rFonts w:ascii="Times New Roman" w:hAnsi="Times New Roman"/>
                <w:b/>
                <w:sz w:val="24"/>
                <w:szCs w:val="24"/>
              </w:rPr>
              <w:t xml:space="preserve">г. </w:t>
            </w:r>
          </w:p>
          <w:p w14:paraId="0F3C34DC" w14:textId="77777777" w:rsidR="0083130A" w:rsidRPr="00FB775D" w:rsidRDefault="0088206A" w:rsidP="003C41AB">
            <w:pPr>
              <w:rPr>
                <w:rFonts w:ascii="Times New Roman" w:hAnsi="Times New Roman"/>
                <w:sz w:val="24"/>
                <w:szCs w:val="24"/>
              </w:rPr>
            </w:pPr>
            <w:r w:rsidRPr="00FB775D">
              <w:rPr>
                <w:rFonts w:ascii="Times New Roman" w:hAnsi="Times New Roman"/>
                <w:sz w:val="24"/>
                <w:szCs w:val="24"/>
              </w:rPr>
              <w:t xml:space="preserve">Заказчик вправе при необходимости изменить место и дату </w:t>
            </w:r>
            <w:r w:rsidR="003C41AB" w:rsidRPr="00FB775D">
              <w:rPr>
                <w:rFonts w:ascii="Times New Roman" w:hAnsi="Times New Roman"/>
                <w:sz w:val="24"/>
                <w:szCs w:val="24"/>
              </w:rPr>
              <w:t>подведения итогов закупки.</w:t>
            </w:r>
          </w:p>
        </w:tc>
      </w:tr>
      <w:tr w:rsidR="0083130A" w:rsidRPr="00FB775D" w14:paraId="0173064B" w14:textId="77777777" w:rsidTr="0083130A">
        <w:tc>
          <w:tcPr>
            <w:tcW w:w="817" w:type="dxa"/>
          </w:tcPr>
          <w:p w14:paraId="783F3C65" w14:textId="77777777" w:rsidR="0083130A" w:rsidRPr="00FB775D" w:rsidRDefault="00390081">
            <w:pPr>
              <w:rPr>
                <w:rFonts w:ascii="Times New Roman" w:hAnsi="Times New Roman"/>
                <w:sz w:val="24"/>
                <w:szCs w:val="24"/>
              </w:rPr>
            </w:pPr>
            <w:r w:rsidRPr="00FB775D">
              <w:rPr>
                <w:rFonts w:ascii="Times New Roman" w:hAnsi="Times New Roman"/>
                <w:sz w:val="24"/>
                <w:szCs w:val="24"/>
              </w:rPr>
              <w:t>4.6.</w:t>
            </w:r>
          </w:p>
        </w:tc>
        <w:tc>
          <w:tcPr>
            <w:tcW w:w="2268" w:type="dxa"/>
          </w:tcPr>
          <w:p w14:paraId="2CFCDF4F" w14:textId="77777777" w:rsidR="0083130A" w:rsidRPr="00FB775D" w:rsidRDefault="00390081">
            <w:pPr>
              <w:rPr>
                <w:rFonts w:ascii="Times New Roman" w:hAnsi="Times New Roman"/>
                <w:sz w:val="24"/>
                <w:szCs w:val="24"/>
              </w:rPr>
            </w:pPr>
            <w:r w:rsidRPr="00FB775D">
              <w:rPr>
                <w:rFonts w:ascii="Times New Roman" w:hAnsi="Times New Roman"/>
                <w:sz w:val="24"/>
                <w:szCs w:val="24"/>
              </w:rPr>
              <w:t>Форма, размер и порядок предоставления обеспечения заявок на участие в процедуре закупки</w:t>
            </w:r>
          </w:p>
        </w:tc>
        <w:tc>
          <w:tcPr>
            <w:tcW w:w="6486" w:type="dxa"/>
          </w:tcPr>
          <w:p w14:paraId="7C0FB3D6" w14:textId="77777777" w:rsidR="0083130A" w:rsidRPr="00FB775D" w:rsidRDefault="00390081">
            <w:pPr>
              <w:rPr>
                <w:rFonts w:ascii="Times New Roman" w:hAnsi="Times New Roman"/>
                <w:sz w:val="24"/>
                <w:szCs w:val="24"/>
              </w:rPr>
            </w:pPr>
            <w:r w:rsidRPr="00FB775D">
              <w:rPr>
                <w:rFonts w:ascii="Times New Roman" w:hAnsi="Times New Roman"/>
                <w:sz w:val="24"/>
                <w:szCs w:val="24"/>
              </w:rPr>
              <w:t>Обеспечение участия в процедуре не установлено.</w:t>
            </w:r>
          </w:p>
        </w:tc>
      </w:tr>
      <w:tr w:rsidR="0083130A" w:rsidRPr="00FB775D" w14:paraId="7B756BF0" w14:textId="77777777" w:rsidTr="0083130A">
        <w:tc>
          <w:tcPr>
            <w:tcW w:w="817" w:type="dxa"/>
          </w:tcPr>
          <w:p w14:paraId="34C50DF0" w14:textId="77777777" w:rsidR="0083130A" w:rsidRPr="00FB775D" w:rsidRDefault="00390081">
            <w:pPr>
              <w:rPr>
                <w:rFonts w:ascii="Times New Roman" w:hAnsi="Times New Roman"/>
                <w:sz w:val="24"/>
                <w:szCs w:val="24"/>
              </w:rPr>
            </w:pPr>
            <w:r w:rsidRPr="00FB775D">
              <w:rPr>
                <w:rFonts w:ascii="Times New Roman" w:hAnsi="Times New Roman"/>
                <w:sz w:val="24"/>
                <w:szCs w:val="24"/>
              </w:rPr>
              <w:t>4.7.</w:t>
            </w:r>
          </w:p>
        </w:tc>
        <w:tc>
          <w:tcPr>
            <w:tcW w:w="2268" w:type="dxa"/>
          </w:tcPr>
          <w:p w14:paraId="06B48DDA" w14:textId="77777777" w:rsidR="0083130A" w:rsidRPr="00FB775D" w:rsidRDefault="00390081">
            <w:pPr>
              <w:rPr>
                <w:rFonts w:ascii="Times New Roman" w:hAnsi="Times New Roman"/>
                <w:sz w:val="24"/>
                <w:szCs w:val="24"/>
              </w:rPr>
            </w:pPr>
            <w:r w:rsidRPr="00FB775D">
              <w:rPr>
                <w:rFonts w:ascii="Times New Roman" w:hAnsi="Times New Roman"/>
                <w:sz w:val="24"/>
                <w:szCs w:val="24"/>
              </w:rPr>
              <w:t>Форма, размер и порядок предоставления обеспечения договора</w:t>
            </w:r>
          </w:p>
        </w:tc>
        <w:tc>
          <w:tcPr>
            <w:tcW w:w="6486" w:type="dxa"/>
          </w:tcPr>
          <w:p w14:paraId="57B2A51F" w14:textId="77777777" w:rsidR="0083130A" w:rsidRPr="00FB775D" w:rsidRDefault="00390081">
            <w:pPr>
              <w:rPr>
                <w:rFonts w:ascii="Times New Roman" w:hAnsi="Times New Roman"/>
                <w:sz w:val="24"/>
                <w:szCs w:val="24"/>
              </w:rPr>
            </w:pPr>
            <w:r w:rsidRPr="00FB775D">
              <w:rPr>
                <w:rFonts w:ascii="Times New Roman" w:hAnsi="Times New Roman"/>
                <w:sz w:val="24"/>
                <w:szCs w:val="24"/>
              </w:rPr>
              <w:t>Обеспечение договора не установлено.</w:t>
            </w:r>
          </w:p>
        </w:tc>
      </w:tr>
      <w:tr w:rsidR="0083130A" w:rsidRPr="00FB775D" w14:paraId="7A0A70D7" w14:textId="77777777" w:rsidTr="0083130A">
        <w:tc>
          <w:tcPr>
            <w:tcW w:w="817" w:type="dxa"/>
          </w:tcPr>
          <w:p w14:paraId="62BADE41" w14:textId="77777777" w:rsidR="0083130A" w:rsidRPr="00FB775D" w:rsidRDefault="00390081">
            <w:pPr>
              <w:rPr>
                <w:rFonts w:ascii="Times New Roman" w:hAnsi="Times New Roman"/>
                <w:sz w:val="24"/>
                <w:szCs w:val="24"/>
              </w:rPr>
            </w:pPr>
            <w:r w:rsidRPr="00FB775D">
              <w:rPr>
                <w:rFonts w:ascii="Times New Roman" w:hAnsi="Times New Roman"/>
                <w:sz w:val="24"/>
                <w:szCs w:val="24"/>
              </w:rPr>
              <w:t>4.8.</w:t>
            </w:r>
          </w:p>
        </w:tc>
        <w:tc>
          <w:tcPr>
            <w:tcW w:w="2268" w:type="dxa"/>
          </w:tcPr>
          <w:p w14:paraId="35ED5E6C" w14:textId="77777777" w:rsidR="0083130A" w:rsidRPr="00FB775D" w:rsidRDefault="00390081">
            <w:pPr>
              <w:rPr>
                <w:rFonts w:ascii="Times New Roman" w:hAnsi="Times New Roman"/>
                <w:sz w:val="24"/>
                <w:szCs w:val="24"/>
              </w:rPr>
            </w:pPr>
            <w:r w:rsidRPr="00FB775D">
              <w:rPr>
                <w:rFonts w:ascii="Times New Roman" w:hAnsi="Times New Roman"/>
                <w:sz w:val="24"/>
                <w:szCs w:val="24"/>
              </w:rPr>
              <w:t>Срок подписания договора</w:t>
            </w:r>
          </w:p>
        </w:tc>
        <w:tc>
          <w:tcPr>
            <w:tcW w:w="6486" w:type="dxa"/>
          </w:tcPr>
          <w:p w14:paraId="6E4C23E8" w14:textId="77777777" w:rsidR="0083130A" w:rsidRPr="00FB775D" w:rsidRDefault="00390081">
            <w:pPr>
              <w:rPr>
                <w:rFonts w:ascii="Times New Roman" w:hAnsi="Times New Roman"/>
                <w:sz w:val="24"/>
                <w:szCs w:val="24"/>
              </w:rPr>
            </w:pPr>
            <w:r w:rsidRPr="00FB775D">
              <w:rPr>
                <w:rFonts w:ascii="Times New Roman" w:hAnsi="Times New Roman"/>
                <w:sz w:val="24"/>
                <w:szCs w:val="24"/>
              </w:rPr>
              <w:t>Не ранее 10 дней и не позднее 20дней со дня официального размещения протокола, которым были подведены итоги закупки, с учетом особенностей, предусмотренных документацией о закупке.</w:t>
            </w:r>
          </w:p>
        </w:tc>
      </w:tr>
      <w:tr w:rsidR="00390081" w:rsidRPr="00FB775D" w14:paraId="1A035211" w14:textId="77777777" w:rsidTr="00390081">
        <w:tc>
          <w:tcPr>
            <w:tcW w:w="817" w:type="dxa"/>
          </w:tcPr>
          <w:p w14:paraId="7D97E828" w14:textId="77777777" w:rsidR="00390081" w:rsidRPr="00FB775D" w:rsidRDefault="00390081">
            <w:pPr>
              <w:rPr>
                <w:rFonts w:ascii="Times New Roman" w:hAnsi="Times New Roman"/>
                <w:sz w:val="24"/>
                <w:szCs w:val="24"/>
              </w:rPr>
            </w:pPr>
            <w:r w:rsidRPr="00FB775D">
              <w:rPr>
                <w:rFonts w:ascii="Times New Roman" w:hAnsi="Times New Roman"/>
                <w:sz w:val="24"/>
                <w:szCs w:val="24"/>
              </w:rPr>
              <w:t>5.</w:t>
            </w:r>
          </w:p>
        </w:tc>
        <w:tc>
          <w:tcPr>
            <w:tcW w:w="8754" w:type="dxa"/>
            <w:gridSpan w:val="2"/>
          </w:tcPr>
          <w:p w14:paraId="47B230B4" w14:textId="77777777" w:rsidR="00390081" w:rsidRPr="00FB775D" w:rsidRDefault="00390081">
            <w:pPr>
              <w:rPr>
                <w:rFonts w:ascii="Times New Roman" w:hAnsi="Times New Roman"/>
                <w:sz w:val="24"/>
                <w:szCs w:val="24"/>
              </w:rPr>
            </w:pPr>
            <w:r w:rsidRPr="00FB775D">
              <w:rPr>
                <w:rFonts w:ascii="Times New Roman" w:hAnsi="Times New Roman"/>
                <w:sz w:val="24"/>
                <w:szCs w:val="24"/>
              </w:rPr>
              <w:t>Требования к участникам</w:t>
            </w:r>
          </w:p>
        </w:tc>
      </w:tr>
      <w:tr w:rsidR="00E4504B" w:rsidRPr="00FB775D" w14:paraId="1F6AABE7" w14:textId="77777777" w:rsidTr="00F418F4">
        <w:tc>
          <w:tcPr>
            <w:tcW w:w="817" w:type="dxa"/>
          </w:tcPr>
          <w:p w14:paraId="0C702681" w14:textId="77777777" w:rsidR="00E4504B" w:rsidRPr="00FB775D" w:rsidRDefault="00E4504B">
            <w:pPr>
              <w:rPr>
                <w:rFonts w:ascii="Times New Roman" w:hAnsi="Times New Roman"/>
                <w:sz w:val="24"/>
                <w:szCs w:val="24"/>
              </w:rPr>
            </w:pPr>
          </w:p>
        </w:tc>
        <w:tc>
          <w:tcPr>
            <w:tcW w:w="8754" w:type="dxa"/>
            <w:gridSpan w:val="2"/>
          </w:tcPr>
          <w:p w14:paraId="4581CB8D" w14:textId="77777777" w:rsidR="00E4504B" w:rsidRPr="00FB775D" w:rsidRDefault="00E4504B">
            <w:pPr>
              <w:rPr>
                <w:rFonts w:ascii="Times New Roman" w:hAnsi="Times New Roman"/>
                <w:sz w:val="24"/>
                <w:szCs w:val="24"/>
              </w:rPr>
            </w:pPr>
            <w:r w:rsidRPr="00FB775D">
              <w:rPr>
                <w:rFonts w:ascii="Times New Roman" w:hAnsi="Times New Roman"/>
                <w:sz w:val="24"/>
                <w:szCs w:val="24"/>
              </w:rPr>
              <w:t>В соответствии с п. 2.1. Документации</w:t>
            </w:r>
          </w:p>
        </w:tc>
      </w:tr>
      <w:tr w:rsidR="00E4504B" w:rsidRPr="00FB775D" w14:paraId="00782798" w14:textId="77777777" w:rsidTr="00F418F4">
        <w:tc>
          <w:tcPr>
            <w:tcW w:w="817" w:type="dxa"/>
          </w:tcPr>
          <w:p w14:paraId="5A5181ED" w14:textId="77777777" w:rsidR="00E4504B" w:rsidRPr="00FB775D" w:rsidRDefault="00E4504B">
            <w:pPr>
              <w:rPr>
                <w:rFonts w:ascii="Times New Roman" w:hAnsi="Times New Roman"/>
                <w:sz w:val="24"/>
                <w:szCs w:val="24"/>
              </w:rPr>
            </w:pPr>
            <w:r w:rsidRPr="00FB775D">
              <w:rPr>
                <w:rFonts w:ascii="Times New Roman" w:hAnsi="Times New Roman"/>
                <w:sz w:val="24"/>
                <w:szCs w:val="24"/>
              </w:rPr>
              <w:t>6.</w:t>
            </w:r>
          </w:p>
        </w:tc>
        <w:tc>
          <w:tcPr>
            <w:tcW w:w="8754" w:type="dxa"/>
            <w:gridSpan w:val="2"/>
          </w:tcPr>
          <w:p w14:paraId="03F2461B" w14:textId="77777777" w:rsidR="00E4504B" w:rsidRPr="00FB775D" w:rsidRDefault="00E4504B">
            <w:pPr>
              <w:rPr>
                <w:rFonts w:ascii="Times New Roman" w:hAnsi="Times New Roman"/>
                <w:sz w:val="24"/>
                <w:szCs w:val="24"/>
              </w:rPr>
            </w:pPr>
            <w:r w:rsidRPr="00FB775D">
              <w:rPr>
                <w:rFonts w:ascii="Times New Roman" w:hAnsi="Times New Roman"/>
                <w:sz w:val="24"/>
                <w:szCs w:val="24"/>
              </w:rPr>
              <w:t>Перечень предоставляемых документов участником</w:t>
            </w:r>
          </w:p>
        </w:tc>
      </w:tr>
      <w:tr w:rsidR="00E4504B" w:rsidRPr="00FB775D" w14:paraId="006A621F" w14:textId="77777777" w:rsidTr="00F418F4">
        <w:tc>
          <w:tcPr>
            <w:tcW w:w="817" w:type="dxa"/>
          </w:tcPr>
          <w:p w14:paraId="1C93A506" w14:textId="77777777" w:rsidR="00E4504B" w:rsidRPr="00FB775D" w:rsidRDefault="00E4504B">
            <w:pPr>
              <w:rPr>
                <w:rFonts w:ascii="Times New Roman" w:hAnsi="Times New Roman"/>
                <w:sz w:val="24"/>
                <w:szCs w:val="24"/>
              </w:rPr>
            </w:pPr>
          </w:p>
        </w:tc>
        <w:tc>
          <w:tcPr>
            <w:tcW w:w="8754" w:type="dxa"/>
            <w:gridSpan w:val="2"/>
          </w:tcPr>
          <w:p w14:paraId="672E9080" w14:textId="77777777" w:rsidR="00E4504B" w:rsidRPr="00FB775D" w:rsidRDefault="00E4504B">
            <w:pPr>
              <w:rPr>
                <w:rFonts w:ascii="Times New Roman" w:hAnsi="Times New Roman"/>
                <w:sz w:val="24"/>
                <w:szCs w:val="24"/>
              </w:rPr>
            </w:pPr>
            <w:r w:rsidRPr="00FB775D">
              <w:rPr>
                <w:rFonts w:ascii="Times New Roman" w:hAnsi="Times New Roman"/>
                <w:sz w:val="24"/>
                <w:szCs w:val="24"/>
              </w:rPr>
              <w:t>В соответствии с закупочной Документацией</w:t>
            </w:r>
          </w:p>
        </w:tc>
      </w:tr>
      <w:tr w:rsidR="00E4504B" w:rsidRPr="00FB775D" w14:paraId="083DA652" w14:textId="77777777" w:rsidTr="00F418F4">
        <w:tc>
          <w:tcPr>
            <w:tcW w:w="817" w:type="dxa"/>
          </w:tcPr>
          <w:p w14:paraId="0C42F25E" w14:textId="77777777" w:rsidR="00E4504B" w:rsidRPr="00FB775D" w:rsidRDefault="00E4504B">
            <w:pPr>
              <w:rPr>
                <w:rFonts w:ascii="Times New Roman" w:hAnsi="Times New Roman"/>
                <w:sz w:val="24"/>
                <w:szCs w:val="24"/>
              </w:rPr>
            </w:pPr>
            <w:r w:rsidRPr="00FB775D">
              <w:rPr>
                <w:rFonts w:ascii="Times New Roman" w:hAnsi="Times New Roman"/>
                <w:sz w:val="24"/>
                <w:szCs w:val="24"/>
              </w:rPr>
              <w:t>7.</w:t>
            </w:r>
          </w:p>
        </w:tc>
        <w:tc>
          <w:tcPr>
            <w:tcW w:w="8754" w:type="dxa"/>
            <w:gridSpan w:val="2"/>
          </w:tcPr>
          <w:p w14:paraId="7F58AEFA" w14:textId="77777777" w:rsidR="00E4504B" w:rsidRPr="00FB775D" w:rsidRDefault="00E4504B">
            <w:pPr>
              <w:rPr>
                <w:rFonts w:ascii="Times New Roman" w:hAnsi="Times New Roman"/>
                <w:sz w:val="24"/>
                <w:szCs w:val="24"/>
              </w:rPr>
            </w:pPr>
            <w:r w:rsidRPr="00FB775D">
              <w:rPr>
                <w:rFonts w:ascii="Times New Roman" w:hAnsi="Times New Roman"/>
                <w:sz w:val="24"/>
                <w:szCs w:val="24"/>
              </w:rPr>
              <w:t>Сведения о предоставлении преференций / установлении приоритета товаров российского происхождения</w:t>
            </w:r>
          </w:p>
        </w:tc>
      </w:tr>
      <w:tr w:rsidR="00954957" w:rsidRPr="00FB775D" w14:paraId="1D2C72FE" w14:textId="77777777" w:rsidTr="00F418F4">
        <w:tc>
          <w:tcPr>
            <w:tcW w:w="817" w:type="dxa"/>
          </w:tcPr>
          <w:p w14:paraId="40224C77" w14:textId="77777777" w:rsidR="00954957" w:rsidRPr="00FB775D" w:rsidRDefault="00954957">
            <w:pPr>
              <w:rPr>
                <w:rFonts w:ascii="Times New Roman" w:hAnsi="Times New Roman"/>
                <w:sz w:val="24"/>
                <w:szCs w:val="24"/>
              </w:rPr>
            </w:pPr>
          </w:p>
        </w:tc>
        <w:tc>
          <w:tcPr>
            <w:tcW w:w="8754" w:type="dxa"/>
            <w:gridSpan w:val="2"/>
          </w:tcPr>
          <w:p w14:paraId="7EDC3F4D" w14:textId="77777777" w:rsidR="00954957" w:rsidRPr="00FB775D" w:rsidRDefault="00954957">
            <w:pPr>
              <w:rPr>
                <w:rFonts w:ascii="Times New Roman" w:hAnsi="Times New Roman"/>
                <w:sz w:val="24"/>
                <w:szCs w:val="24"/>
              </w:rPr>
            </w:pPr>
            <w:r w:rsidRPr="00FB775D">
              <w:rPr>
                <w:rFonts w:ascii="Times New Roman" w:hAnsi="Times New Roman"/>
                <w:sz w:val="24"/>
                <w:szCs w:val="24"/>
              </w:rPr>
              <w:t>В соответствии с п. 4.1.4. Документации</w:t>
            </w:r>
          </w:p>
          <w:p w14:paraId="62757783" w14:textId="77777777" w:rsidR="00954957" w:rsidRDefault="00954957">
            <w:pPr>
              <w:rPr>
                <w:rFonts w:ascii="Times New Roman" w:hAnsi="Times New Roman"/>
                <w:sz w:val="24"/>
                <w:szCs w:val="24"/>
              </w:rPr>
            </w:pPr>
            <w:r w:rsidRPr="00FB775D">
              <w:rPr>
                <w:rFonts w:ascii="Times New Roman" w:hAnsi="Times New Roman"/>
                <w:sz w:val="24"/>
                <w:szCs w:val="24"/>
              </w:rPr>
              <w:t>Приоритет устанавливается с учетом положений Генерального соглашения по тарифам и торговле 1994 года т Договора о Евразийском экономическом союзе от 29 мая 2014 года.</w:t>
            </w:r>
          </w:p>
          <w:p w14:paraId="4F76D73F" w14:textId="77777777" w:rsidR="00AE576E" w:rsidRPr="00FB775D" w:rsidRDefault="00AE576E">
            <w:pPr>
              <w:rPr>
                <w:rFonts w:ascii="Times New Roman" w:hAnsi="Times New Roman"/>
                <w:sz w:val="24"/>
                <w:szCs w:val="24"/>
              </w:rPr>
            </w:pPr>
            <w:r w:rsidRPr="00AE576E">
              <w:rPr>
                <w:rFonts w:ascii="Times New Roman" w:hAnsi="Times New Roman"/>
                <w:bCs/>
                <w:sz w:val="24"/>
                <w:szCs w:val="24"/>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54957" w:rsidRPr="00FB775D" w14:paraId="6F95FC1F" w14:textId="77777777" w:rsidTr="00F418F4">
        <w:tc>
          <w:tcPr>
            <w:tcW w:w="817" w:type="dxa"/>
          </w:tcPr>
          <w:p w14:paraId="4D442B5A" w14:textId="77777777" w:rsidR="00954957" w:rsidRPr="00FB775D" w:rsidRDefault="00954957">
            <w:pPr>
              <w:rPr>
                <w:rFonts w:ascii="Times New Roman" w:hAnsi="Times New Roman"/>
                <w:sz w:val="24"/>
                <w:szCs w:val="24"/>
              </w:rPr>
            </w:pPr>
            <w:r w:rsidRPr="00FB775D">
              <w:rPr>
                <w:rFonts w:ascii="Times New Roman" w:hAnsi="Times New Roman"/>
                <w:sz w:val="24"/>
                <w:szCs w:val="24"/>
              </w:rPr>
              <w:t>8.</w:t>
            </w:r>
          </w:p>
        </w:tc>
        <w:tc>
          <w:tcPr>
            <w:tcW w:w="8754" w:type="dxa"/>
            <w:gridSpan w:val="2"/>
          </w:tcPr>
          <w:p w14:paraId="4B3FF48F" w14:textId="77777777" w:rsidR="00954957" w:rsidRPr="00FB775D" w:rsidRDefault="00954957" w:rsidP="00954957">
            <w:pPr>
              <w:rPr>
                <w:rFonts w:ascii="Times New Roman" w:hAnsi="Times New Roman"/>
                <w:sz w:val="24"/>
                <w:szCs w:val="24"/>
              </w:rPr>
            </w:pPr>
            <w:r w:rsidRPr="00FB775D">
              <w:rPr>
                <w:rFonts w:ascii="Times New Roman" w:hAnsi="Times New Roman"/>
                <w:sz w:val="24"/>
                <w:szCs w:val="24"/>
              </w:rPr>
              <w:t>Подробные условия процедуры содержатся в закупочной документации по проведению запроса предложений в электронной форме.</w:t>
            </w:r>
          </w:p>
        </w:tc>
      </w:tr>
    </w:tbl>
    <w:p w14:paraId="4861734A" w14:textId="77777777" w:rsidR="007C2CC6" w:rsidRDefault="007C2CC6" w:rsidP="00954957">
      <w:pPr>
        <w:keepNext/>
        <w:keepLines/>
        <w:spacing w:after="0" w:line="240" w:lineRule="auto"/>
        <w:contextualSpacing/>
        <w:rPr>
          <w:rFonts w:ascii="Times New Roman" w:eastAsia="Calibri" w:hAnsi="Times New Roman"/>
          <w:sz w:val="24"/>
          <w:szCs w:val="24"/>
        </w:rPr>
      </w:pPr>
    </w:p>
    <w:p w14:paraId="674AFCA3" w14:textId="77777777" w:rsidR="00954957" w:rsidRPr="00954957" w:rsidRDefault="00954957" w:rsidP="00954957">
      <w:pPr>
        <w:keepNext/>
        <w:keepLines/>
        <w:spacing w:after="0" w:line="240" w:lineRule="auto"/>
        <w:contextualSpacing/>
        <w:rPr>
          <w:rFonts w:ascii="Times New Roman" w:eastAsia="Calibri" w:hAnsi="Times New Roman"/>
          <w:sz w:val="24"/>
          <w:szCs w:val="24"/>
        </w:rPr>
      </w:pPr>
      <w:r w:rsidRPr="00954957">
        <w:rPr>
          <w:rFonts w:ascii="Times New Roman" w:eastAsia="Calibri" w:hAnsi="Times New Roman"/>
          <w:sz w:val="24"/>
          <w:szCs w:val="24"/>
        </w:rPr>
        <w:t xml:space="preserve">Председатель постоянно </w:t>
      </w:r>
    </w:p>
    <w:p w14:paraId="42CAF2C0" w14:textId="77777777" w:rsidR="00954957" w:rsidRPr="00954957" w:rsidRDefault="00954957" w:rsidP="00954957">
      <w:pPr>
        <w:keepNext/>
        <w:keepLines/>
        <w:spacing w:after="0" w:line="240" w:lineRule="auto"/>
        <w:contextualSpacing/>
        <w:rPr>
          <w:rFonts w:ascii="Times New Roman" w:eastAsia="Calibri" w:hAnsi="Times New Roman"/>
          <w:sz w:val="24"/>
          <w:szCs w:val="24"/>
        </w:rPr>
      </w:pPr>
      <w:r w:rsidRPr="00954957">
        <w:rPr>
          <w:rFonts w:ascii="Times New Roman" w:eastAsia="Calibri" w:hAnsi="Times New Roman"/>
          <w:sz w:val="24"/>
          <w:szCs w:val="24"/>
        </w:rPr>
        <w:t>действующей Закупочной комиссии</w:t>
      </w:r>
      <w:r w:rsidR="003C41AB">
        <w:rPr>
          <w:rFonts w:ascii="Times New Roman" w:eastAsia="Calibri" w:hAnsi="Times New Roman"/>
          <w:sz w:val="24"/>
          <w:szCs w:val="24"/>
        </w:rPr>
        <w:t xml:space="preserve">                                                                        </w:t>
      </w:r>
      <w:r>
        <w:rPr>
          <w:rFonts w:ascii="Times New Roman" w:eastAsia="Calibri" w:hAnsi="Times New Roman"/>
          <w:sz w:val="24"/>
          <w:szCs w:val="24"/>
        </w:rPr>
        <w:t>Дробот В.Д.</w:t>
      </w:r>
    </w:p>
    <w:sectPr w:rsidR="00954957" w:rsidRPr="00954957" w:rsidSect="00026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845FA"/>
    <w:rsid w:val="00026619"/>
    <w:rsid w:val="0021532F"/>
    <w:rsid w:val="0024337E"/>
    <w:rsid w:val="002A4169"/>
    <w:rsid w:val="00313559"/>
    <w:rsid w:val="00390081"/>
    <w:rsid w:val="003C41AB"/>
    <w:rsid w:val="00444C1C"/>
    <w:rsid w:val="004E585A"/>
    <w:rsid w:val="004E6251"/>
    <w:rsid w:val="00545B45"/>
    <w:rsid w:val="00592930"/>
    <w:rsid w:val="005E3684"/>
    <w:rsid w:val="00721177"/>
    <w:rsid w:val="00793555"/>
    <w:rsid w:val="00793571"/>
    <w:rsid w:val="007B7E27"/>
    <w:rsid w:val="007C2CC6"/>
    <w:rsid w:val="007F2ED9"/>
    <w:rsid w:val="0081110C"/>
    <w:rsid w:val="00813E54"/>
    <w:rsid w:val="0083130A"/>
    <w:rsid w:val="008325DF"/>
    <w:rsid w:val="0088206A"/>
    <w:rsid w:val="00954957"/>
    <w:rsid w:val="00960969"/>
    <w:rsid w:val="00965832"/>
    <w:rsid w:val="009B161C"/>
    <w:rsid w:val="009B76CF"/>
    <w:rsid w:val="00AA0038"/>
    <w:rsid w:val="00AE576E"/>
    <w:rsid w:val="00AF5B65"/>
    <w:rsid w:val="00BA3170"/>
    <w:rsid w:val="00C36390"/>
    <w:rsid w:val="00D845FA"/>
    <w:rsid w:val="00DB7693"/>
    <w:rsid w:val="00DC0667"/>
    <w:rsid w:val="00DC7960"/>
    <w:rsid w:val="00DE06E9"/>
    <w:rsid w:val="00E013C5"/>
    <w:rsid w:val="00E2531B"/>
    <w:rsid w:val="00E4504B"/>
    <w:rsid w:val="00F06C83"/>
    <w:rsid w:val="00F418F4"/>
    <w:rsid w:val="00FB77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909D"/>
  <w15:docId w15:val="{BAA13F08-691A-4F31-A8A7-9C36B9E4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559"/>
    <w:rPr>
      <w:rFonts w:ascii="Proxima Nova ExCn Rg" w:hAnsi="Proxima Nova ExCn Rg"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3130A"/>
    <w:rPr>
      <w:color w:val="0000FF" w:themeColor="hyperlink"/>
      <w:u w:val="single"/>
    </w:rPr>
  </w:style>
  <w:style w:type="paragraph" w:styleId="a5">
    <w:name w:val="Balloon Text"/>
    <w:basedOn w:val="a"/>
    <w:link w:val="a6"/>
    <w:uiPriority w:val="99"/>
    <w:semiHidden/>
    <w:unhideWhenUsed/>
    <w:rsid w:val="009B76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76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itneva@oaomes.ru"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4</Pages>
  <Words>1443</Words>
  <Characters>8227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Сбитнева</dc:creator>
  <cp:keywords/>
  <dc:description/>
  <cp:lastModifiedBy>Ольга Ольшак</cp:lastModifiedBy>
  <cp:revision>26</cp:revision>
  <dcterms:created xsi:type="dcterms:W3CDTF">2019-03-11T05:24:00Z</dcterms:created>
  <dcterms:modified xsi:type="dcterms:W3CDTF">2022-05-17T00:37:00Z</dcterms:modified>
</cp:coreProperties>
</file>