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6BC08643"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E6081C">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3B3122DC" w:rsidR="002958D4" w:rsidRPr="002958D4" w:rsidRDefault="002958D4" w:rsidP="00992030">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w:t>
      </w:r>
      <w:r w:rsidR="00992030" w:rsidRPr="00992030">
        <w:rPr>
          <w:rFonts w:ascii="Times New Roman" w:eastAsia="Calibri" w:hAnsi="Times New Roman"/>
          <w:b/>
          <w:bCs/>
          <w:color w:val="000000"/>
          <w:sz w:val="24"/>
          <w:szCs w:val="24"/>
        </w:rPr>
        <w:t xml:space="preserve">на поставку  канцелярских  принадлежностей (папки - </w:t>
      </w:r>
      <w:r w:rsidR="00E6081C" w:rsidRPr="00E6081C">
        <w:rPr>
          <w:rFonts w:ascii="Times New Roman" w:eastAsia="Calibri" w:hAnsi="Times New Roman"/>
          <w:b/>
          <w:bCs/>
          <w:color w:val="000000"/>
          <w:sz w:val="24"/>
          <w:szCs w:val="24"/>
        </w:rPr>
        <w:t>скоросшиватели</w:t>
      </w:r>
      <w:r w:rsidR="00992030" w:rsidRPr="00992030">
        <w:rPr>
          <w:rFonts w:ascii="Times New Roman" w:eastAsia="Calibri" w:hAnsi="Times New Roman"/>
          <w:b/>
          <w:bCs/>
          <w:color w:val="000000"/>
          <w:sz w:val="24"/>
          <w:szCs w:val="24"/>
        </w:rPr>
        <w:t>)  для нужд АО «Магаданэлектросеть».</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E6081C">
        <w:rPr>
          <w:rFonts w:ascii="Times New Roman" w:eastAsia="Times New Roman" w:hAnsi="Times New Roman"/>
          <w:b/>
          <w:sz w:val="24"/>
          <w:szCs w:val="24"/>
          <w:lang w:eastAsia="ru-RU"/>
        </w:rPr>
        <w:t>72</w:t>
      </w:r>
      <w:r w:rsidRPr="002958D4">
        <w:rPr>
          <w:rFonts w:ascii="Times New Roman" w:eastAsia="Times New Roman" w:hAnsi="Times New Roman"/>
          <w:b/>
          <w:sz w:val="24"/>
          <w:szCs w:val="24"/>
          <w:lang w:eastAsia="ru-RU"/>
        </w:rPr>
        <w:t xml:space="preserve"> от </w:t>
      </w:r>
      <w:r w:rsidR="00E6081C">
        <w:rPr>
          <w:rFonts w:ascii="Times New Roman" w:eastAsia="Times New Roman" w:hAnsi="Times New Roman"/>
          <w:b/>
          <w:sz w:val="24"/>
          <w:szCs w:val="24"/>
          <w:lang w:eastAsia="ru-RU"/>
        </w:rPr>
        <w:t>17</w:t>
      </w:r>
      <w:r w:rsidRPr="002958D4">
        <w:rPr>
          <w:rFonts w:ascii="Times New Roman" w:eastAsia="Times New Roman" w:hAnsi="Times New Roman"/>
          <w:b/>
          <w:sz w:val="24"/>
          <w:szCs w:val="24"/>
          <w:lang w:eastAsia="ru-RU"/>
        </w:rPr>
        <w:t>.</w:t>
      </w:r>
      <w:r w:rsidR="00E6081C">
        <w:rPr>
          <w:rFonts w:ascii="Times New Roman" w:eastAsia="Times New Roman" w:hAnsi="Times New Roman"/>
          <w:b/>
          <w:sz w:val="24"/>
          <w:szCs w:val="24"/>
          <w:lang w:eastAsia="ru-RU"/>
        </w:rPr>
        <w:t>08</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E6081C">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7B5502A3" w:rsidR="001F24A3" w:rsidRPr="001F24A3" w:rsidRDefault="00E6081C"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1F24A3" w:rsidRPr="001F24A3">
        <w:rPr>
          <w:rFonts w:ascii="Times New Roman" w:eastAsia="Times New Roman" w:hAnsi="Times New Roman"/>
          <w:color w:val="000000"/>
          <w:sz w:val="22"/>
          <w:szCs w:val="22"/>
          <w:lang w:eastAsia="ar-SA"/>
        </w:rPr>
        <w:t xml:space="preserve"> ЮО</w:t>
      </w:r>
    </w:p>
    <w:p w14:paraId="5DCB60ED" w14:textId="45294A74"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E6081C">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____________________Е.В. Сбитнева</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6E735515"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E6081C">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1A9E1BC1"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E6081C">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B836EC">
          <w:rPr>
            <w:webHidden/>
          </w:rPr>
          <w:t>4</w:t>
        </w:r>
        <w:r>
          <w:rPr>
            <w:webHidden/>
          </w:rPr>
          <w:fldChar w:fldCharType="end"/>
        </w:r>
      </w:hyperlink>
    </w:p>
    <w:p w14:paraId="06580644"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B836EC">
          <w:rPr>
            <w:webHidden/>
          </w:rPr>
          <w:t>5</w:t>
        </w:r>
        <w:r w:rsidR="00A258E4">
          <w:rPr>
            <w:webHidden/>
          </w:rPr>
          <w:fldChar w:fldCharType="end"/>
        </w:r>
      </w:hyperlink>
    </w:p>
    <w:p w14:paraId="79F51626"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B836EC">
          <w:rPr>
            <w:webHidden/>
          </w:rPr>
          <w:t>5</w:t>
        </w:r>
        <w:r w:rsidR="00A258E4">
          <w:rPr>
            <w:webHidden/>
          </w:rPr>
          <w:fldChar w:fldCharType="end"/>
        </w:r>
      </w:hyperlink>
    </w:p>
    <w:p w14:paraId="4A5F9987" w14:textId="77777777" w:rsidR="002D5AB1" w:rsidRDefault="003E6978">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B836EC">
          <w:rPr>
            <w:webHidden/>
          </w:rPr>
          <w:t>8</w:t>
        </w:r>
        <w:r w:rsidR="00A258E4">
          <w:rPr>
            <w:webHidden/>
          </w:rPr>
          <w:fldChar w:fldCharType="end"/>
        </w:r>
      </w:hyperlink>
    </w:p>
    <w:p w14:paraId="5091B545" w14:textId="77777777" w:rsidR="002D5AB1" w:rsidRDefault="003E6978">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B836EC">
          <w:rPr>
            <w:webHidden/>
          </w:rPr>
          <w:t>8</w:t>
        </w:r>
        <w:r w:rsidR="00A258E4">
          <w:rPr>
            <w:webHidden/>
          </w:rPr>
          <w:fldChar w:fldCharType="end"/>
        </w:r>
      </w:hyperlink>
    </w:p>
    <w:p w14:paraId="00E4011F" w14:textId="77777777" w:rsidR="002D5AB1" w:rsidRDefault="003E6978">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B836EC">
          <w:rPr>
            <w:webHidden/>
          </w:rPr>
          <w:t>9</w:t>
        </w:r>
        <w:r w:rsidR="00A258E4">
          <w:rPr>
            <w:webHidden/>
          </w:rPr>
          <w:fldChar w:fldCharType="end"/>
        </w:r>
      </w:hyperlink>
    </w:p>
    <w:p w14:paraId="460BA8B3" w14:textId="77777777" w:rsidR="002D5AB1" w:rsidRDefault="003E6978">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B836EC">
          <w:rPr>
            <w:webHidden/>
          </w:rPr>
          <w:t>10</w:t>
        </w:r>
        <w:r w:rsidR="00A258E4">
          <w:rPr>
            <w:webHidden/>
          </w:rPr>
          <w:fldChar w:fldCharType="end"/>
        </w:r>
      </w:hyperlink>
    </w:p>
    <w:p w14:paraId="4853BBD6" w14:textId="77777777" w:rsidR="002D5AB1" w:rsidRDefault="003E6978">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B836EC">
          <w:rPr>
            <w:webHidden/>
          </w:rPr>
          <w:t>10</w:t>
        </w:r>
        <w:r w:rsidR="00A258E4">
          <w:rPr>
            <w:webHidden/>
          </w:rPr>
          <w:fldChar w:fldCharType="end"/>
        </w:r>
      </w:hyperlink>
    </w:p>
    <w:p w14:paraId="4F59D9C2" w14:textId="77777777" w:rsidR="002D5AB1" w:rsidRDefault="003E6978">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B836EC">
          <w:rPr>
            <w:webHidden/>
          </w:rPr>
          <w:t>11</w:t>
        </w:r>
        <w:r w:rsidR="00A258E4">
          <w:rPr>
            <w:webHidden/>
          </w:rPr>
          <w:fldChar w:fldCharType="end"/>
        </w:r>
      </w:hyperlink>
    </w:p>
    <w:p w14:paraId="4503B939"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B836EC">
          <w:rPr>
            <w:webHidden/>
          </w:rPr>
          <w:t>12</w:t>
        </w:r>
        <w:r w:rsidR="00A258E4">
          <w:rPr>
            <w:webHidden/>
          </w:rPr>
          <w:fldChar w:fldCharType="end"/>
        </w:r>
      </w:hyperlink>
    </w:p>
    <w:p w14:paraId="3AE5A011" w14:textId="77777777" w:rsidR="002D5AB1" w:rsidRDefault="003E6978">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B836EC">
          <w:rPr>
            <w:webHidden/>
          </w:rPr>
          <w:t>12</w:t>
        </w:r>
        <w:r w:rsidR="00A258E4">
          <w:rPr>
            <w:webHidden/>
          </w:rPr>
          <w:fldChar w:fldCharType="end"/>
        </w:r>
      </w:hyperlink>
    </w:p>
    <w:p w14:paraId="163A7648" w14:textId="77777777" w:rsidR="002D5AB1" w:rsidRDefault="003E6978">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B836EC">
          <w:rPr>
            <w:webHidden/>
          </w:rPr>
          <w:t>12</w:t>
        </w:r>
        <w:r w:rsidR="00A258E4">
          <w:rPr>
            <w:webHidden/>
          </w:rPr>
          <w:fldChar w:fldCharType="end"/>
        </w:r>
      </w:hyperlink>
    </w:p>
    <w:p w14:paraId="5BD87448" w14:textId="77777777" w:rsidR="002D5AB1" w:rsidRDefault="003E6978">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B836EC">
          <w:rPr>
            <w:webHidden/>
          </w:rPr>
          <w:t>12</w:t>
        </w:r>
        <w:r w:rsidR="00A258E4">
          <w:rPr>
            <w:webHidden/>
          </w:rPr>
          <w:fldChar w:fldCharType="end"/>
        </w:r>
      </w:hyperlink>
    </w:p>
    <w:p w14:paraId="19F1DCFA" w14:textId="77777777" w:rsidR="002D5AB1" w:rsidRDefault="003E6978">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B836EC">
          <w:rPr>
            <w:webHidden/>
          </w:rPr>
          <w:t>13</w:t>
        </w:r>
        <w:r w:rsidR="00A258E4">
          <w:rPr>
            <w:webHidden/>
          </w:rPr>
          <w:fldChar w:fldCharType="end"/>
        </w:r>
      </w:hyperlink>
    </w:p>
    <w:p w14:paraId="6EB72F18" w14:textId="77777777" w:rsidR="002D5AB1" w:rsidRDefault="003E6978">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B836EC">
          <w:rPr>
            <w:webHidden/>
          </w:rPr>
          <w:t>13</w:t>
        </w:r>
        <w:r w:rsidR="00A258E4">
          <w:rPr>
            <w:webHidden/>
          </w:rPr>
          <w:fldChar w:fldCharType="end"/>
        </w:r>
      </w:hyperlink>
    </w:p>
    <w:p w14:paraId="0496A87A" w14:textId="77777777" w:rsidR="002D5AB1" w:rsidRDefault="003E6978">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B836EC">
          <w:rPr>
            <w:webHidden/>
          </w:rPr>
          <w:t>14</w:t>
        </w:r>
        <w:r w:rsidR="00A258E4">
          <w:rPr>
            <w:webHidden/>
          </w:rPr>
          <w:fldChar w:fldCharType="end"/>
        </w:r>
      </w:hyperlink>
    </w:p>
    <w:p w14:paraId="22CA146F" w14:textId="77777777" w:rsidR="002D5AB1" w:rsidRDefault="003E6978">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B836EC">
          <w:rPr>
            <w:webHidden/>
          </w:rPr>
          <w:t>15</w:t>
        </w:r>
        <w:r w:rsidR="00A258E4">
          <w:rPr>
            <w:webHidden/>
          </w:rPr>
          <w:fldChar w:fldCharType="end"/>
        </w:r>
      </w:hyperlink>
    </w:p>
    <w:p w14:paraId="3D7E9E12" w14:textId="77777777" w:rsidR="002D5AB1" w:rsidRDefault="003E6978">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B836EC">
          <w:rPr>
            <w:webHidden/>
          </w:rPr>
          <w:t>15</w:t>
        </w:r>
        <w:r w:rsidR="00A258E4">
          <w:rPr>
            <w:webHidden/>
          </w:rPr>
          <w:fldChar w:fldCharType="end"/>
        </w:r>
      </w:hyperlink>
    </w:p>
    <w:p w14:paraId="3D82F7C6" w14:textId="77777777" w:rsidR="002D5AB1" w:rsidRDefault="003E6978">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B836EC">
          <w:rPr>
            <w:webHidden/>
          </w:rPr>
          <w:t>16</w:t>
        </w:r>
        <w:r w:rsidR="00A258E4">
          <w:rPr>
            <w:webHidden/>
          </w:rPr>
          <w:fldChar w:fldCharType="end"/>
        </w:r>
      </w:hyperlink>
    </w:p>
    <w:p w14:paraId="64683B99" w14:textId="77777777" w:rsidR="002D5AB1" w:rsidRDefault="003E6978">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B836EC">
          <w:rPr>
            <w:webHidden/>
          </w:rPr>
          <w:t>17</w:t>
        </w:r>
        <w:r w:rsidR="00A258E4">
          <w:rPr>
            <w:webHidden/>
          </w:rPr>
          <w:fldChar w:fldCharType="end"/>
        </w:r>
      </w:hyperlink>
    </w:p>
    <w:p w14:paraId="0DC3402A" w14:textId="77777777" w:rsidR="002D5AB1" w:rsidRDefault="003E6978">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B836EC">
          <w:rPr>
            <w:webHidden/>
          </w:rPr>
          <w:t>17</w:t>
        </w:r>
        <w:r w:rsidR="00A258E4">
          <w:rPr>
            <w:webHidden/>
          </w:rPr>
          <w:fldChar w:fldCharType="end"/>
        </w:r>
      </w:hyperlink>
    </w:p>
    <w:p w14:paraId="16814E19" w14:textId="77777777" w:rsidR="002D5AB1" w:rsidRDefault="003E6978">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B836EC">
          <w:rPr>
            <w:webHidden/>
          </w:rPr>
          <w:t>17</w:t>
        </w:r>
        <w:r w:rsidR="00A258E4">
          <w:rPr>
            <w:webHidden/>
          </w:rPr>
          <w:fldChar w:fldCharType="end"/>
        </w:r>
      </w:hyperlink>
    </w:p>
    <w:p w14:paraId="799DC974" w14:textId="77777777" w:rsidR="002D5AB1" w:rsidRDefault="003E6978">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B836EC">
          <w:rPr>
            <w:webHidden/>
          </w:rPr>
          <w:t>19</w:t>
        </w:r>
        <w:r w:rsidR="00A258E4">
          <w:rPr>
            <w:webHidden/>
          </w:rPr>
          <w:fldChar w:fldCharType="end"/>
        </w:r>
      </w:hyperlink>
    </w:p>
    <w:p w14:paraId="35466612" w14:textId="77777777" w:rsidR="002D5AB1" w:rsidRDefault="003E6978">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B836EC">
          <w:rPr>
            <w:webHidden/>
          </w:rPr>
          <w:t>21</w:t>
        </w:r>
        <w:r w:rsidR="00A258E4">
          <w:rPr>
            <w:webHidden/>
          </w:rPr>
          <w:fldChar w:fldCharType="end"/>
        </w:r>
      </w:hyperlink>
    </w:p>
    <w:p w14:paraId="68C68EFD" w14:textId="77777777" w:rsidR="002D5AB1" w:rsidRDefault="003E6978">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B836EC">
          <w:rPr>
            <w:webHidden/>
          </w:rPr>
          <w:t>22</w:t>
        </w:r>
        <w:r w:rsidR="00A258E4">
          <w:rPr>
            <w:webHidden/>
          </w:rPr>
          <w:fldChar w:fldCharType="end"/>
        </w:r>
      </w:hyperlink>
    </w:p>
    <w:p w14:paraId="24686092" w14:textId="77777777" w:rsidR="002D5AB1" w:rsidRDefault="003E6978">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B836EC">
          <w:rPr>
            <w:webHidden/>
          </w:rPr>
          <w:t>23</w:t>
        </w:r>
        <w:r w:rsidR="00A258E4">
          <w:rPr>
            <w:webHidden/>
          </w:rPr>
          <w:fldChar w:fldCharType="end"/>
        </w:r>
      </w:hyperlink>
    </w:p>
    <w:p w14:paraId="534D80A7" w14:textId="77777777" w:rsidR="002D5AB1" w:rsidRDefault="003E6978">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B836EC">
          <w:rPr>
            <w:webHidden/>
          </w:rPr>
          <w:t>23</w:t>
        </w:r>
        <w:r w:rsidR="00A258E4">
          <w:rPr>
            <w:webHidden/>
          </w:rPr>
          <w:fldChar w:fldCharType="end"/>
        </w:r>
      </w:hyperlink>
    </w:p>
    <w:p w14:paraId="5F4D68AC" w14:textId="77777777" w:rsidR="002D5AB1" w:rsidRDefault="003E6978">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B836EC">
          <w:rPr>
            <w:webHidden/>
          </w:rPr>
          <w:t>24</w:t>
        </w:r>
        <w:r w:rsidR="00A258E4">
          <w:rPr>
            <w:webHidden/>
          </w:rPr>
          <w:fldChar w:fldCharType="end"/>
        </w:r>
      </w:hyperlink>
    </w:p>
    <w:p w14:paraId="37B57ECD" w14:textId="77777777" w:rsidR="002D5AB1" w:rsidRDefault="003E6978">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B836EC">
          <w:rPr>
            <w:webHidden/>
          </w:rPr>
          <w:t>25</w:t>
        </w:r>
        <w:r w:rsidR="00A258E4">
          <w:rPr>
            <w:webHidden/>
          </w:rPr>
          <w:fldChar w:fldCharType="end"/>
        </w:r>
      </w:hyperlink>
    </w:p>
    <w:p w14:paraId="48CE6307" w14:textId="77777777" w:rsidR="002D5AB1" w:rsidRDefault="003E6978">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B836EC">
          <w:rPr>
            <w:webHidden/>
          </w:rPr>
          <w:t>30</w:t>
        </w:r>
        <w:r w:rsidR="00A258E4">
          <w:rPr>
            <w:webHidden/>
          </w:rPr>
          <w:fldChar w:fldCharType="end"/>
        </w:r>
      </w:hyperlink>
    </w:p>
    <w:p w14:paraId="30B9D43E"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B836EC">
          <w:rPr>
            <w:webHidden/>
          </w:rPr>
          <w:t>32</w:t>
        </w:r>
        <w:r w:rsidR="00A258E4">
          <w:rPr>
            <w:webHidden/>
          </w:rPr>
          <w:fldChar w:fldCharType="end"/>
        </w:r>
      </w:hyperlink>
    </w:p>
    <w:p w14:paraId="64101A0D" w14:textId="77777777" w:rsidR="002D5AB1" w:rsidRDefault="003E6978">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B836EC">
          <w:rPr>
            <w:webHidden/>
          </w:rPr>
          <w:t>32</w:t>
        </w:r>
        <w:r w:rsidR="00A258E4">
          <w:rPr>
            <w:webHidden/>
          </w:rPr>
          <w:fldChar w:fldCharType="end"/>
        </w:r>
      </w:hyperlink>
    </w:p>
    <w:p w14:paraId="58C44228" w14:textId="77777777" w:rsidR="002D5AB1" w:rsidRDefault="003E6978">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B836EC">
          <w:rPr>
            <w:webHidden/>
          </w:rPr>
          <w:t>32</w:t>
        </w:r>
        <w:r w:rsidR="00A258E4">
          <w:rPr>
            <w:webHidden/>
          </w:rPr>
          <w:fldChar w:fldCharType="end"/>
        </w:r>
      </w:hyperlink>
    </w:p>
    <w:p w14:paraId="7C2AE5C6" w14:textId="77777777" w:rsidR="002D5AB1" w:rsidRDefault="003E6978">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B836EC">
          <w:rPr>
            <w:webHidden/>
          </w:rPr>
          <w:t>35</w:t>
        </w:r>
        <w:r w:rsidR="00A258E4">
          <w:rPr>
            <w:webHidden/>
          </w:rPr>
          <w:fldChar w:fldCharType="end"/>
        </w:r>
      </w:hyperlink>
    </w:p>
    <w:p w14:paraId="14BDD6B1"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B836EC">
          <w:rPr>
            <w:webHidden/>
          </w:rPr>
          <w:t>37</w:t>
        </w:r>
        <w:r w:rsidR="00A258E4">
          <w:rPr>
            <w:webHidden/>
          </w:rPr>
          <w:fldChar w:fldCharType="end"/>
        </w:r>
      </w:hyperlink>
    </w:p>
    <w:p w14:paraId="51E1FE38" w14:textId="77777777" w:rsidR="002D5AB1" w:rsidRDefault="003E6978">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B836EC">
          <w:rPr>
            <w:webHidden/>
          </w:rPr>
          <w:t>43</w:t>
        </w:r>
        <w:r w:rsidR="00A258E4">
          <w:rPr>
            <w:webHidden/>
          </w:rPr>
          <w:fldChar w:fldCharType="end"/>
        </w:r>
      </w:hyperlink>
    </w:p>
    <w:p w14:paraId="65E293D7" w14:textId="77777777" w:rsidR="002D5AB1" w:rsidRDefault="003E6978">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B836EC">
          <w:rPr>
            <w:webHidden/>
          </w:rPr>
          <w:t>43</w:t>
        </w:r>
        <w:r w:rsidR="00A258E4">
          <w:rPr>
            <w:webHidden/>
          </w:rPr>
          <w:fldChar w:fldCharType="end"/>
        </w:r>
      </w:hyperlink>
    </w:p>
    <w:p w14:paraId="404E95B8" w14:textId="77777777" w:rsidR="002D5AB1" w:rsidRDefault="003E6978">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B836EC">
          <w:rPr>
            <w:webHidden/>
          </w:rPr>
          <w:t>45</w:t>
        </w:r>
        <w:r w:rsidR="00A258E4">
          <w:rPr>
            <w:webHidden/>
          </w:rPr>
          <w:fldChar w:fldCharType="end"/>
        </w:r>
      </w:hyperlink>
    </w:p>
    <w:p w14:paraId="21D27BED" w14:textId="77777777" w:rsidR="002D5AB1" w:rsidRDefault="003E6978">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B836EC">
          <w:rPr>
            <w:webHidden/>
          </w:rPr>
          <w:t>45</w:t>
        </w:r>
        <w:r w:rsidR="00A258E4">
          <w:rPr>
            <w:webHidden/>
          </w:rPr>
          <w:fldChar w:fldCharType="end"/>
        </w:r>
      </w:hyperlink>
    </w:p>
    <w:p w14:paraId="22E902E6" w14:textId="77777777" w:rsidR="002D5AB1" w:rsidRDefault="003E6978">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B836EC">
          <w:rPr>
            <w:webHidden/>
          </w:rPr>
          <w:t>47</w:t>
        </w:r>
        <w:r w:rsidR="00A258E4">
          <w:rPr>
            <w:webHidden/>
          </w:rPr>
          <w:fldChar w:fldCharType="end"/>
        </w:r>
      </w:hyperlink>
    </w:p>
    <w:p w14:paraId="6020F630" w14:textId="77777777" w:rsidR="002D5AB1" w:rsidRDefault="003E6978">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B836EC">
          <w:rPr>
            <w:webHidden/>
          </w:rPr>
          <w:t>47</w:t>
        </w:r>
        <w:r w:rsidR="00A258E4">
          <w:rPr>
            <w:webHidden/>
          </w:rPr>
          <w:fldChar w:fldCharType="end"/>
        </w:r>
      </w:hyperlink>
    </w:p>
    <w:p w14:paraId="6B9177F6" w14:textId="77777777" w:rsidR="002D5AB1" w:rsidRDefault="003E6978">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B836EC">
          <w:rPr>
            <w:webHidden/>
          </w:rPr>
          <w:t>49</w:t>
        </w:r>
        <w:r w:rsidR="00A258E4">
          <w:rPr>
            <w:webHidden/>
          </w:rPr>
          <w:fldChar w:fldCharType="end"/>
        </w:r>
      </w:hyperlink>
    </w:p>
    <w:p w14:paraId="46B4011E" w14:textId="77777777" w:rsidR="002D5AB1" w:rsidRDefault="003E6978">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B836EC">
          <w:rPr>
            <w:webHidden/>
          </w:rPr>
          <w:t>50</w:t>
        </w:r>
        <w:r w:rsidR="00A258E4">
          <w:rPr>
            <w:webHidden/>
          </w:rPr>
          <w:fldChar w:fldCharType="end"/>
        </w:r>
      </w:hyperlink>
    </w:p>
    <w:p w14:paraId="2A3BE979" w14:textId="77777777" w:rsidR="002D5AB1" w:rsidRDefault="003E6978">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B836EC">
          <w:rPr>
            <w:webHidden/>
          </w:rPr>
          <w:t>50</w:t>
        </w:r>
        <w:r w:rsidR="00A258E4">
          <w:rPr>
            <w:webHidden/>
          </w:rPr>
          <w:fldChar w:fldCharType="end"/>
        </w:r>
      </w:hyperlink>
    </w:p>
    <w:p w14:paraId="57788AC5" w14:textId="77777777" w:rsidR="002D5AB1" w:rsidRDefault="003E6978">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B836EC">
          <w:rPr>
            <w:webHidden/>
          </w:rPr>
          <w:t>54</w:t>
        </w:r>
        <w:r w:rsidR="00A258E4">
          <w:rPr>
            <w:webHidden/>
          </w:rPr>
          <w:fldChar w:fldCharType="end"/>
        </w:r>
      </w:hyperlink>
    </w:p>
    <w:p w14:paraId="467080CE" w14:textId="77777777" w:rsidR="002D5AB1" w:rsidRDefault="003E6978">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B836EC">
          <w:rPr>
            <w:webHidden/>
          </w:rPr>
          <w:t>54</w:t>
        </w:r>
        <w:r w:rsidR="00A258E4">
          <w:rPr>
            <w:webHidden/>
          </w:rPr>
          <w:fldChar w:fldCharType="end"/>
        </w:r>
      </w:hyperlink>
    </w:p>
    <w:p w14:paraId="650A457C" w14:textId="77777777" w:rsidR="002D5AB1" w:rsidRDefault="003E6978">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B836EC">
          <w:rPr>
            <w:webHidden/>
          </w:rPr>
          <w:t>59</w:t>
        </w:r>
        <w:r w:rsidR="00A258E4">
          <w:rPr>
            <w:webHidden/>
          </w:rPr>
          <w:fldChar w:fldCharType="end"/>
        </w:r>
      </w:hyperlink>
    </w:p>
    <w:p w14:paraId="5618A067" w14:textId="77777777" w:rsidR="002D5AB1" w:rsidRDefault="003E6978">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B836EC">
          <w:rPr>
            <w:webHidden/>
          </w:rPr>
          <w:t>60</w:t>
        </w:r>
        <w:r w:rsidR="00A258E4">
          <w:rPr>
            <w:webHidden/>
          </w:rPr>
          <w:fldChar w:fldCharType="end"/>
        </w:r>
      </w:hyperlink>
    </w:p>
    <w:p w14:paraId="09CE8103" w14:textId="77777777" w:rsidR="002D5AB1" w:rsidRDefault="003E6978">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B836EC">
          <w:rPr>
            <w:webHidden/>
          </w:rPr>
          <w:t>61</w:t>
        </w:r>
        <w:r w:rsidR="00A258E4">
          <w:rPr>
            <w:webHidden/>
          </w:rPr>
          <w:fldChar w:fldCharType="end"/>
        </w:r>
      </w:hyperlink>
    </w:p>
    <w:p w14:paraId="523811A7" w14:textId="77777777"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B836EC">
          <w:rPr>
            <w:webHidden/>
          </w:rPr>
          <w:t>65</w:t>
        </w:r>
        <w:r w:rsidR="00A258E4">
          <w:rPr>
            <w:webHidden/>
          </w:rPr>
          <w:fldChar w:fldCharType="end"/>
        </w:r>
      </w:hyperlink>
    </w:p>
    <w:p w14:paraId="4C0A0B09" w14:textId="31AD6E81" w:rsidR="002D5AB1" w:rsidRDefault="003E6978">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B836EC">
          <w:rPr>
            <w:webHidden/>
          </w:rPr>
          <w:t>69</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B836EC">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B836EC">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B836EC">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B836EC">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B836EC">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B836EC">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B836EC">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B836EC">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B836EC">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B836EC" w:rsidRPr="00B836EC">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B836EC">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B836EC">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B836EC">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B836EC">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B836EC" w:rsidRPr="00B836EC">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B836EC" w:rsidRPr="00B836EC">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B836EC" w:rsidRPr="00B836EC">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6F276369"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6081C">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B836EC" w:rsidRPr="00B836EC">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B836EC" w:rsidRPr="00B836EC">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B836EC" w:rsidRPr="00B836EC">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B836EC" w:rsidRPr="00B836EC">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B836EC" w:rsidRPr="00B836EC">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B836EC" w:rsidRPr="00B836EC">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B836EC" w:rsidRPr="00B836EC">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B836EC" w:rsidRPr="00B836EC">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B836EC" w:rsidRPr="00B836EC">
        <w:rPr>
          <w:rFonts w:ascii="Times New Roman" w:hAnsi="Times New Roman"/>
          <w:sz w:val="24"/>
        </w:rPr>
        <w:t>4.10</w:t>
      </w:r>
      <w:r w:rsidR="00D61A28">
        <w:fldChar w:fldCharType="end"/>
      </w:r>
      <w:r w:rsidRPr="007C18BC">
        <w:rPr>
          <w:rFonts w:ascii="Times New Roman" w:hAnsi="Times New Roman"/>
          <w:sz w:val="24"/>
        </w:rPr>
        <w:t>);</w:t>
      </w:r>
    </w:p>
    <w:p w14:paraId="52AFF7EC" w14:textId="551D930D"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E6081C">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B836EC" w:rsidRPr="00B836EC">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B836EC" w:rsidRPr="00B836EC">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B836EC" w:rsidRPr="00B836EC">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B836EC" w:rsidRPr="00B836EC">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B836EC" w:rsidRPr="00B836EC">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B836EC" w:rsidRPr="00B836EC">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B836EC" w:rsidRPr="00B836EC">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B836EC">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B836EC">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B836EC" w:rsidRPr="00B836EC">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B836EC" w:rsidRPr="00B836EC">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B836EC" w:rsidRPr="00B836EC">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B836EC">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B836EC" w:rsidRPr="00B836EC">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B836EC" w:rsidRPr="00B836EC">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B836EC" w:rsidRPr="00B836EC">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B836EC" w:rsidRPr="00B836EC">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B836EC" w:rsidRPr="00B836EC">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B836EC" w:rsidRPr="00B836EC">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B836EC" w:rsidRPr="00B836EC">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B836EC" w:rsidRPr="00B836EC">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B836EC" w:rsidRPr="00B836EC">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B836EC" w:rsidRPr="00B836EC">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B836EC" w:rsidRPr="00B836EC">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B836EC" w:rsidRPr="00B836EC">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B836EC" w:rsidRPr="00B836EC">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B836EC">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B836EC" w:rsidRPr="00B836EC">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B836EC" w:rsidRPr="00B836EC">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B836EC" w:rsidRPr="00B836EC">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B836EC" w:rsidRPr="00B836EC">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B836EC" w:rsidRPr="00B836EC">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B836EC" w:rsidRPr="00B836EC">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B836EC" w:rsidRPr="00B836EC">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B836EC" w:rsidRPr="00B836EC">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B836EC">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B836EC" w:rsidRPr="00B836EC">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B836EC" w:rsidRPr="00B836EC">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B836EC" w:rsidRPr="00B836EC">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B836EC" w:rsidRPr="00B836EC">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B836EC" w:rsidRPr="00B836EC">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B836EC" w:rsidRPr="00B836EC">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B836EC" w:rsidRPr="00B836EC">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B836EC" w:rsidRPr="00B836EC">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B836EC" w:rsidRPr="00B836EC">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B836EC" w:rsidRPr="00B836EC">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B836EC" w:rsidRPr="00B836EC">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B836EC" w:rsidRPr="00B836EC">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B836EC" w:rsidRPr="00B836EC">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B836EC" w:rsidRPr="00B836EC">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B836EC" w:rsidRPr="00B836EC">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B836EC">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B836EC">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B836EC" w:rsidRPr="00B836EC">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B836EC" w:rsidRPr="00B836EC">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B836EC">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B836EC" w:rsidRPr="00B836EC">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B836EC" w:rsidRPr="00B836EC">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B836EC" w:rsidRPr="00B836EC">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B836EC" w:rsidRPr="00B836EC">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B836EC" w:rsidRPr="00B836EC">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B836EC" w:rsidRPr="00B836EC">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B836EC" w:rsidRPr="00B836EC">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B836EC" w:rsidRPr="00B836EC">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B836EC" w:rsidRPr="00B836EC">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B836EC" w:rsidRPr="00B836EC">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B836EC" w:rsidRPr="00B836EC">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B836EC" w:rsidRPr="00B836EC">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B836EC">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B836EC" w:rsidRPr="00B836EC">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B836EC" w:rsidRPr="00B836EC">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B836EC" w:rsidRPr="00B836EC">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B836EC" w:rsidRPr="00B836EC">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B836EC" w:rsidRPr="00B836EC">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B836EC" w:rsidRPr="00B836EC">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B836EC" w:rsidRPr="00B836EC">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B836EC" w:rsidRPr="00B836EC">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B836EC" w:rsidRPr="00B836EC">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B836EC" w:rsidRPr="00B836EC">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7.3</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B836EC" w:rsidRPr="00B836EC">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B836EC" w:rsidRPr="00B836EC">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B836EC" w:rsidRPr="00B836EC">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B836EC" w:rsidRPr="00B836EC">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B836EC" w:rsidRPr="00B836EC">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B836EC" w:rsidRPr="00B836EC">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B836EC" w:rsidRPr="00B836EC">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B836EC" w:rsidRPr="00B836EC">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B836EC" w:rsidRPr="00B836EC">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B836EC" w:rsidRPr="00B836EC">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B836EC" w:rsidRPr="00B836EC">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B836EC" w:rsidRPr="00B836EC">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B836EC" w:rsidRPr="00B836EC">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B836EC" w:rsidRPr="00B836EC">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B836EC" w:rsidRPr="00B836EC">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B836EC" w:rsidRPr="00B836EC">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C748EEF" w14:textId="77777777" w:rsidR="00FC3491" w:rsidRDefault="00943E62" w:rsidP="00FC3491">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520D80E1" w:rsidR="0075298C" w:rsidRPr="00FC3491" w:rsidRDefault="00992030" w:rsidP="00992030">
            <w:pPr>
              <w:pStyle w:val="a"/>
              <w:numPr>
                <w:ilvl w:val="0"/>
                <w:numId w:val="0"/>
              </w:numPr>
              <w:jc w:val="left"/>
              <w:rPr>
                <w:rFonts w:ascii="Times New Roman" w:hAnsi="Times New Roman"/>
                <w:bCs/>
                <w:sz w:val="24"/>
              </w:rPr>
            </w:pPr>
            <w:r>
              <w:rPr>
                <w:rFonts w:ascii="Times New Roman" w:hAnsi="Times New Roman"/>
                <w:bCs/>
                <w:sz w:val="24"/>
              </w:rPr>
              <w:t>П</w:t>
            </w:r>
            <w:r w:rsidRPr="00992030">
              <w:rPr>
                <w:rFonts w:ascii="Times New Roman" w:hAnsi="Times New Roman"/>
                <w:bCs/>
                <w:sz w:val="24"/>
              </w:rPr>
              <w:t>оставк</w:t>
            </w:r>
            <w:r>
              <w:rPr>
                <w:rFonts w:ascii="Times New Roman" w:hAnsi="Times New Roman"/>
                <w:bCs/>
                <w:sz w:val="24"/>
              </w:rPr>
              <w:t>а</w:t>
            </w:r>
            <w:r w:rsidRPr="00992030">
              <w:rPr>
                <w:rFonts w:ascii="Times New Roman" w:hAnsi="Times New Roman"/>
                <w:bCs/>
                <w:sz w:val="24"/>
              </w:rPr>
              <w:t xml:space="preserve">  канцелярских  принадлежностей (папки - </w:t>
            </w:r>
            <w:r w:rsidR="00E6081C" w:rsidRPr="00E6081C">
              <w:rPr>
                <w:rFonts w:ascii="Times New Roman" w:hAnsi="Times New Roman"/>
                <w:bCs/>
                <w:sz w:val="24"/>
              </w:rPr>
              <w:t>скоросшиватели</w:t>
            </w:r>
            <w:r w:rsidRPr="00992030">
              <w:rPr>
                <w:rFonts w:ascii="Times New Roman" w:hAnsi="Times New Roman"/>
                <w:bCs/>
                <w:sz w:val="24"/>
              </w:rPr>
              <w:t>)  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61E81F73" w:rsidR="00765001" w:rsidRPr="008D692C" w:rsidRDefault="00765001" w:rsidP="00992030">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E6081C">
              <w:rPr>
                <w:rFonts w:ascii="Times New Roman" w:hAnsi="Times New Roman"/>
                <w:bCs/>
                <w:sz w:val="24"/>
              </w:rPr>
              <w:t>2</w:t>
            </w:r>
            <w:r w:rsidRPr="008D692C">
              <w:rPr>
                <w:rFonts w:ascii="Times New Roman" w:hAnsi="Times New Roman"/>
                <w:bCs/>
                <w:sz w:val="24"/>
              </w:rPr>
              <w:t xml:space="preserve"> год: индивидуальный номер </w:t>
            </w:r>
            <w:r w:rsidR="00E6081C">
              <w:rPr>
                <w:rFonts w:ascii="Times New Roman" w:hAnsi="Times New Roman"/>
                <w:bCs/>
                <w:sz w:val="24"/>
              </w:rPr>
              <w:t>72</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0C3C49A1" w14:textId="51EB472C" w:rsidR="00992030" w:rsidRPr="00992030" w:rsidRDefault="00566DAF" w:rsidP="00992030">
            <w:pPr>
              <w:spacing w:after="120"/>
              <w:rPr>
                <w:rFonts w:ascii="Times New Roman" w:eastAsia="Calibri" w:hAnsi="Times New Roman"/>
                <w:sz w:val="24"/>
                <w:szCs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E6081C">
              <w:rPr>
                <w:rFonts w:ascii="Times New Roman" w:hAnsi="Times New Roman"/>
                <w:sz w:val="24"/>
              </w:rPr>
              <w:t>374 390</w:t>
            </w:r>
            <w:r w:rsidR="00992030" w:rsidRPr="00992030">
              <w:rPr>
                <w:rFonts w:ascii="Times New Roman" w:eastAsia="Calibri" w:hAnsi="Times New Roman"/>
                <w:b/>
                <w:sz w:val="24"/>
                <w:szCs w:val="24"/>
              </w:rPr>
              <w:t xml:space="preserve"> (</w:t>
            </w:r>
            <w:r w:rsidR="005B7FFD">
              <w:rPr>
                <w:rFonts w:ascii="Times New Roman" w:eastAsia="Calibri" w:hAnsi="Times New Roman"/>
                <w:b/>
                <w:sz w:val="24"/>
                <w:szCs w:val="24"/>
              </w:rPr>
              <w:t>триста семьдесят четыре тысячи триста девяносто</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00 коп., в том числе НДС 20% - для участников </w:t>
            </w:r>
            <w:r w:rsidR="00992030" w:rsidRPr="00992030">
              <w:rPr>
                <w:rFonts w:ascii="Times New Roman" w:eastAsia="Calibri" w:hAnsi="Times New Roman"/>
                <w:sz w:val="24"/>
                <w:szCs w:val="24"/>
              </w:rPr>
              <w:lastRenderedPageBreak/>
              <w:t xml:space="preserve">применяющих НДС. </w:t>
            </w:r>
          </w:p>
          <w:p w14:paraId="7FE16E3D" w14:textId="74E1276C" w:rsidR="00992030" w:rsidRPr="00992030" w:rsidRDefault="005B7FFD" w:rsidP="00992030">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311 991</w:t>
            </w:r>
            <w:r w:rsidR="00992030" w:rsidRPr="00992030">
              <w:rPr>
                <w:rFonts w:ascii="Times New Roman" w:eastAsia="Calibri" w:hAnsi="Times New Roman"/>
                <w:b/>
                <w:sz w:val="24"/>
                <w:szCs w:val="24"/>
              </w:rPr>
              <w:t xml:space="preserve"> (</w:t>
            </w:r>
            <w:r>
              <w:rPr>
                <w:rFonts w:ascii="Times New Roman" w:eastAsia="Calibri" w:hAnsi="Times New Roman"/>
                <w:b/>
                <w:sz w:val="24"/>
                <w:szCs w:val="24"/>
              </w:rPr>
              <w:t>триста одиннадцать тысяч девятьсот девяносто один</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w:t>
            </w:r>
            <w:r>
              <w:rPr>
                <w:rFonts w:ascii="Times New Roman" w:eastAsia="Calibri" w:hAnsi="Times New Roman"/>
                <w:sz w:val="24"/>
                <w:szCs w:val="24"/>
              </w:rPr>
              <w:t>67</w:t>
            </w:r>
            <w:r w:rsidR="00992030" w:rsidRPr="00992030">
              <w:rPr>
                <w:rFonts w:ascii="Times New Roman" w:eastAsia="Calibri" w:hAnsi="Times New Roman"/>
                <w:sz w:val="24"/>
                <w:szCs w:val="24"/>
              </w:rPr>
              <w:t xml:space="preserve"> коп. без НДС – для участников не применяющих НДС.    </w:t>
            </w:r>
          </w:p>
          <w:p w14:paraId="4F51B360" w14:textId="2BF25F3C"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04D0480B" w14:textId="77777777" w:rsidR="00765001" w:rsidRDefault="00943E62" w:rsidP="00B37839">
            <w:pPr>
              <w:pStyle w:val="a"/>
              <w:numPr>
                <w:ilvl w:val="0"/>
                <w:numId w:val="0"/>
              </w:numPr>
              <w:ind w:left="70" w:hanging="72"/>
              <w:rPr>
                <w:rFonts w:ascii="Times New Roman" w:hAnsi="Times New Roman"/>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p w14:paraId="228A198B" w14:textId="7B4EA835" w:rsidR="00772A5C" w:rsidRPr="008D692C" w:rsidRDefault="00772A5C" w:rsidP="00B37839">
            <w:pPr>
              <w:pStyle w:val="a"/>
              <w:numPr>
                <w:ilvl w:val="0"/>
                <w:numId w:val="0"/>
              </w:numPr>
              <w:ind w:left="70" w:hanging="72"/>
              <w:rPr>
                <w:rFonts w:ascii="Times New Roman" w:hAnsi="Times New Roman"/>
                <w:bCs/>
                <w:i/>
                <w:sz w:val="24"/>
              </w:rPr>
            </w:pPr>
            <w:r w:rsidRPr="00772A5C">
              <w:rPr>
                <w:rFonts w:ascii="Times New Roman" w:hAnsi="Times New Roman"/>
                <w:sz w:val="24"/>
              </w:rPr>
              <w:t>Обоснование начальной (максимальной) цены договора</w:t>
            </w:r>
            <w:r>
              <w:rPr>
                <w:rFonts w:ascii="Times New Roman" w:hAnsi="Times New Roman"/>
                <w:sz w:val="24"/>
              </w:rPr>
              <w:t xml:space="preserve"> (Раздел 10 Извещения ЗК).</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992030">
            <w:pPr>
              <w:pStyle w:val="a"/>
              <w:numPr>
                <w:ilvl w:val="0"/>
                <w:numId w:val="0"/>
              </w:numPr>
              <w:jc w:val="left"/>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08835ED8" w:rsidR="00765001" w:rsidRPr="007C18BC" w:rsidRDefault="005B7FFD" w:rsidP="007E05BB">
            <w:pPr>
              <w:pStyle w:val="a"/>
              <w:numPr>
                <w:ilvl w:val="0"/>
                <w:numId w:val="0"/>
              </w:numPr>
              <w:rPr>
                <w:rFonts w:ascii="Times New Roman" w:hAnsi="Times New Roman"/>
                <w:color w:val="000000"/>
                <w:sz w:val="24"/>
              </w:rPr>
            </w:pPr>
            <w:r>
              <w:rPr>
                <w:rFonts w:ascii="Times New Roman" w:hAnsi="Times New Roman"/>
                <w:iCs/>
                <w:sz w:val="24"/>
              </w:rPr>
              <w:lastRenderedPageBreak/>
              <w:t>4100 штук</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438C4F4A" w14:textId="02F16E26" w:rsidR="00375B6C"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CE772B">
              <w:rPr>
                <w:rFonts w:ascii="Times New Roman" w:hAnsi="Times New Roman"/>
                <w:sz w:val="24"/>
              </w:rPr>
              <w:t>5</w:t>
            </w:r>
            <w:r w:rsidR="00B651EF" w:rsidRPr="00B651EF">
              <w:rPr>
                <w:rFonts w:ascii="Times New Roman" w:hAnsi="Times New Roman"/>
                <w:sz w:val="24"/>
              </w:rPr>
              <w:t xml:space="preserve">0% в течении </w:t>
            </w:r>
            <w:r w:rsidR="005B7FFD">
              <w:rPr>
                <w:rFonts w:ascii="Times New Roman" w:hAnsi="Times New Roman"/>
                <w:sz w:val="24"/>
              </w:rPr>
              <w:t>7</w:t>
            </w:r>
            <w:r w:rsidR="00B651EF" w:rsidRPr="00B651EF">
              <w:rPr>
                <w:rFonts w:ascii="Times New Roman" w:hAnsi="Times New Roman"/>
                <w:sz w:val="24"/>
              </w:rPr>
              <w:t xml:space="preserve">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5B7FFD">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75B6C" w:rsidRPr="00375B6C">
              <w:rPr>
                <w:rFonts w:ascii="Times New Roman" w:hAnsi="Times New Roman"/>
                <w:sz w:val="24"/>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1AB2D1FD" w14:textId="78CAA8D0"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4397074A"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w:t>
            </w:r>
            <w:r w:rsidR="005B7FFD">
              <w:rPr>
                <w:rFonts w:ascii="Times New Roman" w:hAnsi="Times New Roman"/>
                <w:sz w:val="24"/>
              </w:rPr>
              <w:t>1</w:t>
            </w:r>
            <w:r>
              <w:rPr>
                <w:rFonts w:ascii="Times New Roman" w:hAnsi="Times New Roman"/>
                <w:sz w:val="24"/>
              </w:rPr>
              <w:t xml:space="preserve"> </w:t>
            </w:r>
            <w:r w:rsidR="005B7FFD">
              <w:rPr>
                <w:rFonts w:ascii="Times New Roman" w:hAnsi="Times New Roman"/>
                <w:sz w:val="24"/>
              </w:rPr>
              <w:t>октября</w:t>
            </w:r>
            <w:r>
              <w:rPr>
                <w:rFonts w:ascii="Times New Roman" w:hAnsi="Times New Roman"/>
                <w:sz w:val="24"/>
              </w:rPr>
              <w:t xml:space="preserve"> 20</w:t>
            </w:r>
            <w:r w:rsidR="003D5F71">
              <w:rPr>
                <w:rFonts w:ascii="Times New Roman" w:hAnsi="Times New Roman"/>
                <w:sz w:val="24"/>
              </w:rPr>
              <w:t>2</w:t>
            </w:r>
            <w:r w:rsidR="005B7FFD">
              <w:rPr>
                <w:rFonts w:ascii="Times New Roman" w:hAnsi="Times New Roman"/>
                <w:sz w:val="24"/>
              </w:rPr>
              <w:t>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lastRenderedPageBreak/>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lastRenderedPageBreak/>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54ABBA80" w:rsidR="00765001" w:rsidRPr="008D692C" w:rsidRDefault="008F7B77" w:rsidP="006D4753">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5B7FFD">
              <w:rPr>
                <w:rFonts w:ascii="Times New Roman" w:hAnsi="Times New Roman"/>
                <w:bCs/>
                <w:spacing w:val="-6"/>
                <w:sz w:val="24"/>
              </w:rPr>
              <w:t>17</w:t>
            </w:r>
            <w:r w:rsidRPr="008D692C">
              <w:rPr>
                <w:rFonts w:ascii="Times New Roman" w:hAnsi="Times New Roman"/>
                <w:bCs/>
                <w:spacing w:val="-6"/>
                <w:sz w:val="24"/>
              </w:rPr>
              <w:t xml:space="preserve">» </w:t>
            </w:r>
            <w:r w:rsidR="005B7FFD">
              <w:rPr>
                <w:rFonts w:ascii="Times New Roman" w:hAnsi="Times New Roman"/>
                <w:bCs/>
                <w:spacing w:val="-6"/>
                <w:sz w:val="24"/>
              </w:rPr>
              <w:t>августа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5B7FFD">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5B7FFD">
              <w:rPr>
                <w:rFonts w:ascii="Times New Roman" w:hAnsi="Times New Roman"/>
                <w:bCs/>
                <w:spacing w:val="-6"/>
                <w:sz w:val="24"/>
              </w:rPr>
              <w:t>2</w:t>
            </w:r>
            <w:r w:rsidR="006D4753">
              <w:rPr>
                <w:rFonts w:ascii="Times New Roman" w:hAnsi="Times New Roman"/>
                <w:bCs/>
                <w:spacing w:val="-6"/>
                <w:sz w:val="24"/>
              </w:rPr>
              <w:t>6</w:t>
            </w:r>
            <w:r w:rsidRPr="008D692C">
              <w:rPr>
                <w:rFonts w:ascii="Times New Roman" w:hAnsi="Times New Roman"/>
                <w:bCs/>
                <w:spacing w:val="-6"/>
                <w:sz w:val="24"/>
              </w:rPr>
              <w:t xml:space="preserve">» </w:t>
            </w:r>
            <w:r w:rsidR="005B7FFD">
              <w:rPr>
                <w:rFonts w:ascii="Times New Roman" w:hAnsi="Times New Roman"/>
                <w:bCs/>
                <w:spacing w:val="-6"/>
                <w:sz w:val="24"/>
              </w:rPr>
              <w:t>августа</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5B7FFD">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3ED1B031" w:rsidR="00765001" w:rsidRPr="007C18BC" w:rsidRDefault="001A5B3E" w:rsidP="006D4753">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B836EC" w:rsidRPr="00B836EC">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5B7FFD">
              <w:rPr>
                <w:rFonts w:ascii="Times New Roman" w:hAnsi="Times New Roman"/>
                <w:bCs/>
                <w:sz w:val="24"/>
              </w:rPr>
              <w:t>17</w:t>
            </w:r>
            <w:r>
              <w:rPr>
                <w:rFonts w:ascii="Times New Roman" w:hAnsi="Times New Roman"/>
                <w:bCs/>
                <w:sz w:val="24"/>
              </w:rPr>
              <w:t>»</w:t>
            </w:r>
            <w:r w:rsidR="006540F7">
              <w:rPr>
                <w:rFonts w:ascii="Times New Roman" w:hAnsi="Times New Roman"/>
                <w:bCs/>
                <w:sz w:val="24"/>
              </w:rPr>
              <w:t xml:space="preserve"> </w:t>
            </w:r>
            <w:r w:rsidR="005B7FFD">
              <w:rPr>
                <w:rFonts w:ascii="Times New Roman" w:hAnsi="Times New Roman"/>
                <w:bCs/>
                <w:sz w:val="24"/>
              </w:rPr>
              <w:t>августа</w:t>
            </w:r>
            <w:r w:rsidR="00566DAF">
              <w:rPr>
                <w:rFonts w:ascii="Times New Roman" w:hAnsi="Times New Roman"/>
                <w:bCs/>
                <w:sz w:val="24"/>
              </w:rPr>
              <w:t xml:space="preserve"> 202</w:t>
            </w:r>
            <w:r w:rsidR="005B7FFD">
              <w:rPr>
                <w:rFonts w:ascii="Times New Roman" w:hAnsi="Times New Roman"/>
                <w:bCs/>
                <w:sz w:val="24"/>
              </w:rPr>
              <w:t>2</w:t>
            </w:r>
            <w:r w:rsidR="00566DAF">
              <w:rPr>
                <w:rFonts w:ascii="Times New Roman" w:hAnsi="Times New Roman"/>
                <w:bCs/>
                <w:sz w:val="24"/>
              </w:rPr>
              <w:t xml:space="preserve"> г </w:t>
            </w:r>
            <w:r w:rsidRPr="001A5B3E">
              <w:rPr>
                <w:rFonts w:ascii="Times New Roman" w:hAnsi="Times New Roman"/>
                <w:bCs/>
                <w:sz w:val="24"/>
              </w:rPr>
              <w:t xml:space="preserve"> по «</w:t>
            </w:r>
            <w:r w:rsidR="005B7FFD">
              <w:rPr>
                <w:rFonts w:ascii="Times New Roman" w:hAnsi="Times New Roman"/>
                <w:bCs/>
                <w:sz w:val="24"/>
              </w:rPr>
              <w:t>23</w:t>
            </w:r>
            <w:r w:rsidR="00344CA6">
              <w:rPr>
                <w:rFonts w:ascii="Times New Roman" w:hAnsi="Times New Roman"/>
                <w:bCs/>
                <w:sz w:val="24"/>
              </w:rPr>
              <w:t>»</w:t>
            </w:r>
            <w:r w:rsidR="00460CA2">
              <w:rPr>
                <w:rFonts w:ascii="Times New Roman" w:hAnsi="Times New Roman"/>
                <w:bCs/>
                <w:sz w:val="24"/>
              </w:rPr>
              <w:t xml:space="preserve"> </w:t>
            </w:r>
            <w:r w:rsidR="005B7FFD">
              <w:rPr>
                <w:rFonts w:ascii="Times New Roman" w:hAnsi="Times New Roman"/>
                <w:bCs/>
                <w:sz w:val="24"/>
              </w:rPr>
              <w:t>августа</w:t>
            </w:r>
            <w:r w:rsidR="00344CA6">
              <w:rPr>
                <w:rFonts w:ascii="Times New Roman" w:hAnsi="Times New Roman"/>
                <w:bCs/>
                <w:sz w:val="24"/>
              </w:rPr>
              <w:t xml:space="preserve"> 202</w:t>
            </w:r>
            <w:r w:rsidR="005B7FFD">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4731E2D0"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772A5C">
              <w:rPr>
                <w:rFonts w:ascii="Times New Roman" w:hAnsi="Times New Roman"/>
                <w:bCs/>
                <w:spacing w:val="-6"/>
                <w:sz w:val="24"/>
              </w:rPr>
              <w:t>26</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772A5C">
              <w:rPr>
                <w:rFonts w:ascii="Times New Roman" w:hAnsi="Times New Roman"/>
                <w:bCs/>
                <w:spacing w:val="-6"/>
                <w:sz w:val="24"/>
              </w:rPr>
              <w:t>августа</w:t>
            </w:r>
            <w:r w:rsidR="00F64280">
              <w:rPr>
                <w:rFonts w:ascii="Times New Roman" w:hAnsi="Times New Roman"/>
                <w:bCs/>
                <w:spacing w:val="-6"/>
                <w:sz w:val="24"/>
              </w:rPr>
              <w:t xml:space="preserve"> 202</w:t>
            </w:r>
            <w:r w:rsidR="00772A5C">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5A8D7D5B" w:rsidR="001D08C5" w:rsidRPr="007C18BC" w:rsidRDefault="001D08C5" w:rsidP="006D4753">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772A5C">
              <w:rPr>
                <w:rFonts w:ascii="Times New Roman" w:hAnsi="Times New Roman"/>
                <w:bCs/>
                <w:spacing w:val="-6"/>
                <w:sz w:val="24"/>
              </w:rPr>
              <w:t>29</w:t>
            </w:r>
            <w:r>
              <w:rPr>
                <w:rFonts w:ascii="Times New Roman" w:hAnsi="Times New Roman"/>
                <w:bCs/>
                <w:spacing w:val="-6"/>
                <w:sz w:val="24"/>
              </w:rPr>
              <w:t xml:space="preserve">» </w:t>
            </w:r>
            <w:r w:rsidR="00772A5C">
              <w:rPr>
                <w:rFonts w:ascii="Times New Roman" w:hAnsi="Times New Roman"/>
                <w:bCs/>
                <w:spacing w:val="-6"/>
                <w:sz w:val="24"/>
              </w:rPr>
              <w:t>августа</w:t>
            </w:r>
            <w:r>
              <w:rPr>
                <w:rFonts w:ascii="Times New Roman" w:hAnsi="Times New Roman"/>
                <w:bCs/>
                <w:spacing w:val="-6"/>
                <w:sz w:val="24"/>
              </w:rPr>
              <w:t xml:space="preserve"> 202</w:t>
            </w:r>
            <w:r w:rsidR="00772A5C">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B836EC" w:rsidRPr="00B836EC">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358D839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2A5C">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B836EC" w:rsidRPr="00B836EC">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B836EC" w:rsidRPr="00B836EC">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B836EC" w:rsidRPr="00B836EC">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B836EC" w:rsidRPr="00B836EC">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B836EC" w:rsidRPr="00B836EC">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w:t>
            </w:r>
            <w:r>
              <w:rPr>
                <w:rFonts w:ascii="Times New Roman" w:hAnsi="Times New Roman"/>
                <w:sz w:val="24"/>
              </w:rPr>
              <w:lastRenderedPageBreak/>
              <w:t>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B836EC" w:rsidRPr="00B836EC">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836EC" w:rsidRPr="007C18BC">
              <w:rPr>
                <w:rFonts w:ascii="Times New Roman" w:hAnsi="Times New Roman"/>
                <w:sz w:val="24"/>
              </w:rPr>
              <w:t>Заявка (форма </w:t>
            </w:r>
            <w:r w:rsidR="00B836EC">
              <w:rPr>
                <w:rFonts w:ascii="Times New Roman" w:hAnsi="Times New Roman"/>
                <w:sz w:val="24"/>
              </w:rPr>
              <w:t>1</w:t>
            </w:r>
            <w:r w:rsidR="00B836E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836EC" w:rsidRPr="00B836EC">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B836EC" w:rsidRPr="007C18BC">
              <w:rPr>
                <w:rFonts w:ascii="Times New Roman" w:hAnsi="Times New Roman"/>
                <w:sz w:val="24"/>
              </w:rPr>
              <w:t>Техническое предложение (форма </w:t>
            </w:r>
            <w:r w:rsidR="00B836EC">
              <w:rPr>
                <w:rFonts w:ascii="Times New Roman" w:hAnsi="Times New Roman"/>
                <w:sz w:val="24"/>
              </w:rPr>
              <w:t>3</w:t>
            </w:r>
            <w:r w:rsidR="00B836E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B836EC" w:rsidRPr="00B836EC">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B836EC">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B836EC">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B836EC">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B836EC">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B836EC" w:rsidRPr="00B836EC">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B836EC" w:rsidRPr="00B836EC">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B836EC" w:rsidRPr="00B836EC">
              <w:rPr>
                <w:rFonts w:ascii="Times New Roman" w:hAnsi="Times New Roman"/>
                <w:sz w:val="24"/>
              </w:rPr>
              <w:t>7.3</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B836EC" w:rsidRPr="007C18BC">
              <w:rPr>
                <w:rFonts w:ascii="Times New Roman" w:hAnsi="Times New Roman"/>
                <w:sz w:val="24"/>
              </w:rPr>
              <w:t>Декларация соответствия члена коллективного участника (форма </w:t>
            </w:r>
            <w:r w:rsidR="00B836EC">
              <w:rPr>
                <w:rFonts w:ascii="Times New Roman" w:hAnsi="Times New Roman"/>
                <w:sz w:val="24"/>
              </w:rPr>
              <w:t>5</w:t>
            </w:r>
            <w:r w:rsidR="00B836E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B836EC" w:rsidRPr="00B836EC">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B836EC"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836EC">
              <w:rPr>
                <w:rFonts w:ascii="Times New Roman" w:hAnsi="Times New Roman"/>
                <w:sz w:val="24"/>
              </w:rPr>
              <w:t>6</w:t>
            </w:r>
            <w:r w:rsidR="00B836EC"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B836EC" w:rsidRPr="00B836EC">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B836EC" w:rsidRPr="007C18BC">
              <w:rPr>
                <w:rFonts w:ascii="Times New Roman" w:hAnsi="Times New Roman"/>
                <w:sz w:val="24"/>
              </w:rPr>
              <w:t>Коммерческое предложение (форма </w:t>
            </w:r>
            <w:r w:rsidR="00B836EC">
              <w:rPr>
                <w:rFonts w:ascii="Times New Roman" w:hAnsi="Times New Roman"/>
                <w:sz w:val="24"/>
              </w:rPr>
              <w:t>2</w:t>
            </w:r>
            <w:r w:rsidR="00B836E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B836EC" w:rsidRPr="00B836EC">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280A4307"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772A5C">
        <w:rPr>
          <w:rFonts w:ascii="Times New Roman" w:eastAsia="Times New Roman" w:hAnsi="Times New Roman"/>
          <w:sz w:val="24"/>
          <w:szCs w:val="24"/>
          <w:lang w:eastAsia="ar-SA"/>
        </w:rPr>
        <w:t>374390</w:t>
      </w:r>
      <w:r w:rsidR="006540F7">
        <w:rPr>
          <w:rFonts w:ascii="Times New Roman" w:eastAsia="Times New Roman" w:hAnsi="Times New Roman"/>
          <w:sz w:val="24"/>
          <w:szCs w:val="24"/>
          <w:lang w:eastAsia="ar-SA"/>
        </w:rPr>
        <w:t>,00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275"/>
        <w:gridCol w:w="2127"/>
        <w:gridCol w:w="1984"/>
      </w:tblGrid>
      <w:tr w:rsidR="005E6779" w:rsidRPr="006C18D6" w14:paraId="7D58EFDC" w14:textId="77777777" w:rsidTr="006540F7">
        <w:tc>
          <w:tcPr>
            <w:tcW w:w="709" w:type="dxa"/>
            <w:tcBorders>
              <w:bottom w:val="single" w:sz="4" w:space="0" w:color="auto"/>
            </w:tcBorders>
          </w:tcPr>
          <w:p w14:paraId="3E52CCB9" w14:textId="77777777" w:rsidR="005E6779" w:rsidRPr="006C18D6" w:rsidRDefault="005E6779" w:rsidP="00F64C56">
            <w:pPr>
              <w:keepNext/>
              <w:suppressAutoHyphens/>
              <w:spacing w:after="60" w:line="240" w:lineRule="auto"/>
              <w:ind w:left="-57" w:right="-57"/>
              <w:jc w:val="center"/>
              <w:rPr>
                <w:rFonts w:ascii="Times New Roman" w:eastAsia="Times New Roman" w:hAnsi="Times New Roman"/>
                <w:b/>
                <w:bCs/>
                <w:sz w:val="22"/>
                <w:szCs w:val="22"/>
                <w:lang w:eastAsia="ar-SA"/>
              </w:rPr>
            </w:pPr>
            <w:r w:rsidRPr="006C18D6">
              <w:rPr>
                <w:rFonts w:ascii="Times New Roman" w:eastAsia="Times New Roman" w:hAnsi="Times New Roman"/>
                <w:b/>
                <w:bCs/>
                <w:sz w:val="22"/>
                <w:szCs w:val="22"/>
                <w:lang w:eastAsia="ar-SA"/>
              </w:rPr>
              <w:t>№ п/п</w:t>
            </w:r>
          </w:p>
        </w:tc>
        <w:tc>
          <w:tcPr>
            <w:tcW w:w="2835" w:type="dxa"/>
            <w:tcBorders>
              <w:bottom w:val="single" w:sz="4" w:space="0" w:color="auto"/>
            </w:tcBorders>
            <w:vAlign w:val="center"/>
          </w:tcPr>
          <w:p w14:paraId="0984B68B" w14:textId="77777777" w:rsidR="005E6779" w:rsidRPr="006C18D6" w:rsidRDefault="005E6779" w:rsidP="00F64C56">
            <w:pPr>
              <w:keepNext/>
              <w:suppressAutoHyphens/>
              <w:spacing w:after="60" w:line="240" w:lineRule="auto"/>
              <w:ind w:left="-57" w:right="-57"/>
              <w:jc w:val="center"/>
              <w:rPr>
                <w:rFonts w:ascii="Times New Roman" w:eastAsia="Times New Roman" w:hAnsi="Times New Roman"/>
                <w:b/>
                <w:bCs/>
                <w:sz w:val="22"/>
                <w:szCs w:val="22"/>
                <w:lang w:eastAsia="ar-SA"/>
              </w:rPr>
            </w:pPr>
            <w:r w:rsidRPr="006C18D6">
              <w:rPr>
                <w:rFonts w:ascii="Times New Roman" w:eastAsia="Times New Roman" w:hAnsi="Times New Roman"/>
                <w:b/>
                <w:bCs/>
                <w:sz w:val="22"/>
                <w:szCs w:val="22"/>
                <w:lang w:eastAsia="ar-SA"/>
              </w:rPr>
              <w:t>Наименование продукции</w:t>
            </w:r>
          </w:p>
        </w:tc>
        <w:tc>
          <w:tcPr>
            <w:tcW w:w="1134" w:type="dxa"/>
            <w:tcBorders>
              <w:bottom w:val="single" w:sz="4" w:space="0" w:color="auto"/>
            </w:tcBorders>
            <w:vAlign w:val="center"/>
          </w:tcPr>
          <w:p w14:paraId="435BA419" w14:textId="77777777" w:rsidR="005E6779" w:rsidRPr="006C18D6" w:rsidRDefault="005E6779" w:rsidP="00F64C56">
            <w:pPr>
              <w:keepNext/>
              <w:suppressAutoHyphens/>
              <w:spacing w:after="60" w:line="240" w:lineRule="auto"/>
              <w:ind w:left="-85" w:right="-85"/>
              <w:jc w:val="center"/>
              <w:rPr>
                <w:rFonts w:ascii="Times New Roman" w:eastAsia="Times New Roman" w:hAnsi="Times New Roman"/>
                <w:b/>
                <w:bCs/>
                <w:sz w:val="22"/>
                <w:szCs w:val="22"/>
                <w:lang w:eastAsia="ar-SA"/>
              </w:rPr>
            </w:pPr>
            <w:r w:rsidRPr="006C18D6">
              <w:rPr>
                <w:rFonts w:ascii="Times New Roman" w:eastAsia="Times New Roman" w:hAnsi="Times New Roman"/>
                <w:b/>
                <w:bCs/>
                <w:sz w:val="22"/>
                <w:szCs w:val="22"/>
                <w:lang w:eastAsia="ar-SA"/>
              </w:rPr>
              <w:t>Ед. изм.</w:t>
            </w:r>
          </w:p>
        </w:tc>
        <w:tc>
          <w:tcPr>
            <w:tcW w:w="1275" w:type="dxa"/>
            <w:tcBorders>
              <w:bottom w:val="single" w:sz="4" w:space="0" w:color="auto"/>
            </w:tcBorders>
            <w:vAlign w:val="center"/>
          </w:tcPr>
          <w:p w14:paraId="2DB3365D" w14:textId="77777777" w:rsidR="005E6779" w:rsidRPr="006C18D6" w:rsidRDefault="005E6779" w:rsidP="00F64C56">
            <w:pPr>
              <w:keepNext/>
              <w:suppressAutoHyphens/>
              <w:spacing w:after="60" w:line="240" w:lineRule="auto"/>
              <w:ind w:left="-85" w:right="-85"/>
              <w:jc w:val="center"/>
              <w:rPr>
                <w:rFonts w:ascii="Times New Roman" w:eastAsia="Times New Roman" w:hAnsi="Times New Roman"/>
                <w:b/>
                <w:bCs/>
                <w:sz w:val="22"/>
                <w:szCs w:val="22"/>
                <w:lang w:eastAsia="ar-SA"/>
              </w:rPr>
            </w:pPr>
            <w:r w:rsidRPr="006C18D6">
              <w:rPr>
                <w:rFonts w:ascii="Times New Roman" w:eastAsia="Times New Roman" w:hAnsi="Times New Roman"/>
                <w:b/>
                <w:bCs/>
                <w:sz w:val="22"/>
                <w:szCs w:val="22"/>
                <w:lang w:eastAsia="ar-SA"/>
              </w:rPr>
              <w:t>Кол-во</w:t>
            </w:r>
          </w:p>
        </w:tc>
        <w:tc>
          <w:tcPr>
            <w:tcW w:w="2127" w:type="dxa"/>
          </w:tcPr>
          <w:p w14:paraId="4F395B1C" w14:textId="77777777" w:rsidR="005E6779" w:rsidRPr="006C18D6"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2"/>
                <w:szCs w:val="22"/>
                <w:lang w:eastAsia="ar-SA"/>
              </w:rPr>
            </w:pPr>
            <w:r w:rsidRPr="006C18D6">
              <w:rPr>
                <w:rFonts w:ascii="Times New Roman" w:eastAsia="Times New Roman" w:hAnsi="Times New Roman"/>
                <w:b/>
                <w:bCs/>
                <w:spacing w:val="-8"/>
                <w:sz w:val="22"/>
                <w:szCs w:val="22"/>
                <w:lang w:eastAsia="ar-SA"/>
              </w:rPr>
              <w:t>Цена за ед.,</w:t>
            </w:r>
          </w:p>
          <w:p w14:paraId="66692C64" w14:textId="77777777" w:rsidR="005E6779" w:rsidRPr="006C18D6"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2"/>
                <w:szCs w:val="22"/>
                <w:lang w:eastAsia="ar-SA"/>
              </w:rPr>
            </w:pPr>
            <w:r w:rsidRPr="006C18D6">
              <w:rPr>
                <w:rFonts w:ascii="Times New Roman" w:eastAsia="Times New Roman" w:hAnsi="Times New Roman"/>
                <w:b/>
                <w:bCs/>
                <w:spacing w:val="-8"/>
                <w:sz w:val="22"/>
                <w:szCs w:val="22"/>
                <w:lang w:eastAsia="ar-SA"/>
              </w:rPr>
              <w:t>руб. с НДС</w:t>
            </w:r>
          </w:p>
        </w:tc>
        <w:tc>
          <w:tcPr>
            <w:tcW w:w="1984" w:type="dxa"/>
            <w:vAlign w:val="center"/>
          </w:tcPr>
          <w:p w14:paraId="6BD8F5C1" w14:textId="77777777" w:rsidR="005E6779" w:rsidRPr="006C18D6" w:rsidRDefault="005E6779" w:rsidP="00BC1255">
            <w:pPr>
              <w:keepNext/>
              <w:suppressAutoHyphens/>
              <w:snapToGrid w:val="0"/>
              <w:spacing w:after="60" w:line="240" w:lineRule="auto"/>
              <w:ind w:left="-57" w:right="-57"/>
              <w:jc w:val="center"/>
              <w:rPr>
                <w:rFonts w:ascii="Times New Roman" w:eastAsia="Times New Roman" w:hAnsi="Times New Roman"/>
                <w:b/>
                <w:bCs/>
                <w:sz w:val="22"/>
                <w:szCs w:val="22"/>
                <w:lang w:eastAsia="ar-SA"/>
              </w:rPr>
            </w:pPr>
            <w:r w:rsidRPr="006C18D6">
              <w:rPr>
                <w:rFonts w:ascii="Times New Roman" w:eastAsia="Times New Roman" w:hAnsi="Times New Roman"/>
                <w:b/>
                <w:bCs/>
                <w:spacing w:val="-8"/>
                <w:sz w:val="22"/>
                <w:szCs w:val="22"/>
                <w:lang w:eastAsia="ar-SA"/>
              </w:rPr>
              <w:t>Сумма</w:t>
            </w:r>
            <w:r w:rsidRPr="006C18D6">
              <w:rPr>
                <w:rFonts w:ascii="Times New Roman" w:eastAsia="Times New Roman" w:hAnsi="Times New Roman"/>
                <w:b/>
                <w:bCs/>
                <w:sz w:val="22"/>
                <w:szCs w:val="22"/>
                <w:lang w:eastAsia="ar-SA"/>
              </w:rPr>
              <w:t>, руб. с НДС</w:t>
            </w:r>
          </w:p>
        </w:tc>
      </w:tr>
      <w:tr w:rsidR="00CC2AF9" w:rsidRPr="006C18D6" w14:paraId="708D5E3C" w14:textId="77777777" w:rsidTr="006540F7">
        <w:trPr>
          <w:trHeight w:val="995"/>
        </w:trPr>
        <w:tc>
          <w:tcPr>
            <w:tcW w:w="709" w:type="dxa"/>
            <w:tcBorders>
              <w:top w:val="single" w:sz="4" w:space="0" w:color="auto"/>
              <w:left w:val="single" w:sz="4" w:space="0" w:color="auto"/>
              <w:bottom w:val="single" w:sz="4" w:space="0" w:color="auto"/>
              <w:right w:val="single" w:sz="4" w:space="0" w:color="auto"/>
            </w:tcBorders>
          </w:tcPr>
          <w:p w14:paraId="57F6C9C6" w14:textId="77777777" w:rsidR="00CC2AF9" w:rsidRPr="006C18D6" w:rsidRDefault="00CC2AF9"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1231E644" w:rsidR="00CC2AF9" w:rsidRPr="006C18D6" w:rsidRDefault="00AE35B2" w:rsidP="00CC2AF9">
            <w:pPr>
              <w:suppressAutoHyphens/>
              <w:spacing w:after="0" w:line="240" w:lineRule="auto"/>
              <w:rPr>
                <w:rFonts w:ascii="Times New Roman" w:eastAsia="Calibri" w:hAnsi="Times New Roman"/>
                <w:sz w:val="22"/>
                <w:szCs w:val="22"/>
                <w:lang w:eastAsia="ar-SA"/>
              </w:rPr>
            </w:pPr>
            <w:r w:rsidRPr="006C18D6">
              <w:rPr>
                <w:rFonts w:ascii="Times New Roman" w:eastAsia="Calibri" w:hAnsi="Times New Roman"/>
                <w:sz w:val="22"/>
                <w:szCs w:val="22"/>
                <w:lang w:eastAsia="ar-SA"/>
              </w:rPr>
              <w:t>Папка BANTEX 35 мм. ( или эквивалент) горизонтальная, на двух кольцах, для листов формата А5, синяя</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18421433" w:rsidR="00CC2AF9" w:rsidRPr="006C18D6" w:rsidRDefault="00CC2AF9"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6F3451BE" w:rsidR="00CC2AF9"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300</w:t>
            </w:r>
          </w:p>
        </w:tc>
        <w:tc>
          <w:tcPr>
            <w:tcW w:w="2127" w:type="dxa"/>
            <w:vAlign w:val="center"/>
          </w:tcPr>
          <w:p w14:paraId="3C872F62" w14:textId="222A7E72" w:rsidR="00CC2AF9"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278,60</w:t>
            </w:r>
          </w:p>
        </w:tc>
        <w:tc>
          <w:tcPr>
            <w:tcW w:w="1984" w:type="dxa"/>
            <w:vAlign w:val="center"/>
          </w:tcPr>
          <w:p w14:paraId="2931A4D6" w14:textId="05FA30D9" w:rsidR="00CC2AF9"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83580,00</w:t>
            </w:r>
          </w:p>
        </w:tc>
      </w:tr>
      <w:tr w:rsidR="006540F7" w:rsidRPr="006C18D6" w14:paraId="761C41CE" w14:textId="77777777" w:rsidTr="006540F7">
        <w:trPr>
          <w:trHeight w:val="995"/>
        </w:trPr>
        <w:tc>
          <w:tcPr>
            <w:tcW w:w="709" w:type="dxa"/>
            <w:tcBorders>
              <w:top w:val="single" w:sz="4" w:space="0" w:color="auto"/>
              <w:left w:val="single" w:sz="4" w:space="0" w:color="auto"/>
              <w:bottom w:val="single" w:sz="4" w:space="0" w:color="auto"/>
              <w:right w:val="single" w:sz="4" w:space="0" w:color="auto"/>
            </w:tcBorders>
          </w:tcPr>
          <w:p w14:paraId="1A9AC41E" w14:textId="2E3EC4D8"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2</w:t>
            </w:r>
          </w:p>
        </w:tc>
        <w:tc>
          <w:tcPr>
            <w:tcW w:w="2835" w:type="dxa"/>
            <w:tcBorders>
              <w:top w:val="single" w:sz="4" w:space="0" w:color="auto"/>
              <w:left w:val="nil"/>
              <w:bottom w:val="single" w:sz="4" w:space="0" w:color="auto"/>
              <w:right w:val="single" w:sz="4" w:space="0" w:color="auto"/>
            </w:tcBorders>
            <w:vAlign w:val="center"/>
          </w:tcPr>
          <w:p w14:paraId="3E62633A" w14:textId="6888C991" w:rsidR="006540F7" w:rsidRPr="006C18D6" w:rsidRDefault="00AE35B2" w:rsidP="006540F7">
            <w:pPr>
              <w:suppressAutoHyphens/>
              <w:spacing w:after="0" w:line="240" w:lineRule="auto"/>
              <w:rPr>
                <w:rFonts w:ascii="Times New Roman" w:hAnsi="Times New Roman"/>
                <w:bCs/>
                <w:sz w:val="22"/>
                <w:szCs w:val="22"/>
              </w:rPr>
            </w:pPr>
            <w:r w:rsidRPr="006C18D6">
              <w:rPr>
                <w:rFonts w:ascii="Times New Roman" w:hAnsi="Times New Roman"/>
                <w:bCs/>
                <w:sz w:val="22"/>
                <w:szCs w:val="22"/>
              </w:rPr>
              <w:t>Папка-вкладыш (файлы), А4,  плотность не менее 60 мкм., универсальная перфорация, вертикальная загрузка, глянцевый или матовый прозрачный полипропилен ( упаковка 100 шт)</w:t>
            </w:r>
          </w:p>
        </w:tc>
        <w:tc>
          <w:tcPr>
            <w:tcW w:w="1134" w:type="dxa"/>
            <w:tcBorders>
              <w:top w:val="single" w:sz="4" w:space="0" w:color="auto"/>
              <w:left w:val="single" w:sz="4" w:space="0" w:color="auto"/>
              <w:bottom w:val="single" w:sz="4" w:space="0" w:color="auto"/>
              <w:right w:val="single" w:sz="4" w:space="0" w:color="auto"/>
            </w:tcBorders>
            <w:vAlign w:val="center"/>
          </w:tcPr>
          <w:p w14:paraId="5F8587FA" w14:textId="43CDE797" w:rsidR="006540F7" w:rsidRPr="006C18D6" w:rsidRDefault="00D664F1" w:rsidP="00F64C56">
            <w:pPr>
              <w:suppressAutoHyphens/>
              <w:spacing w:before="40" w:after="40" w:line="240" w:lineRule="auto"/>
              <w:ind w:left="57" w:right="57"/>
              <w:jc w:val="center"/>
              <w:rPr>
                <w:rFonts w:ascii="Times New Roman" w:eastAsia="Calibri" w:hAnsi="Times New Roman"/>
                <w:sz w:val="22"/>
                <w:szCs w:val="22"/>
                <w:lang w:eastAsia="ar-SA"/>
              </w:rPr>
            </w:pPr>
            <w:r>
              <w:rPr>
                <w:rFonts w:ascii="Times New Roman" w:eastAsia="Calibri" w:hAnsi="Times New Roman"/>
                <w:sz w:val="22"/>
                <w:szCs w:val="22"/>
                <w:lang w:eastAsia="ar-SA"/>
              </w:rPr>
              <w:t>упак</w:t>
            </w:r>
          </w:p>
        </w:tc>
        <w:tc>
          <w:tcPr>
            <w:tcW w:w="1275" w:type="dxa"/>
            <w:tcBorders>
              <w:top w:val="single" w:sz="4" w:space="0" w:color="auto"/>
              <w:left w:val="single" w:sz="4" w:space="0" w:color="auto"/>
              <w:bottom w:val="single" w:sz="4" w:space="0" w:color="auto"/>
              <w:right w:val="single" w:sz="4" w:space="0" w:color="auto"/>
            </w:tcBorders>
            <w:vAlign w:val="center"/>
          </w:tcPr>
          <w:p w14:paraId="20BE6ED8" w14:textId="63B6A6D2"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200</w:t>
            </w:r>
          </w:p>
        </w:tc>
        <w:tc>
          <w:tcPr>
            <w:tcW w:w="2127" w:type="dxa"/>
            <w:vAlign w:val="center"/>
          </w:tcPr>
          <w:p w14:paraId="44AF12F6" w14:textId="7D4E9091"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457,85</w:t>
            </w:r>
          </w:p>
        </w:tc>
        <w:tc>
          <w:tcPr>
            <w:tcW w:w="1984" w:type="dxa"/>
            <w:vAlign w:val="center"/>
          </w:tcPr>
          <w:p w14:paraId="0B772D94" w14:textId="68A7A580"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91570,00</w:t>
            </w:r>
          </w:p>
        </w:tc>
      </w:tr>
      <w:tr w:rsidR="006540F7" w:rsidRPr="006C18D6" w14:paraId="556C3746"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32CF92A2" w14:textId="134E3DD4"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3</w:t>
            </w:r>
          </w:p>
        </w:tc>
        <w:tc>
          <w:tcPr>
            <w:tcW w:w="2835" w:type="dxa"/>
            <w:tcBorders>
              <w:top w:val="single" w:sz="4" w:space="0" w:color="auto"/>
              <w:left w:val="nil"/>
              <w:bottom w:val="single" w:sz="4" w:space="0" w:color="auto"/>
              <w:right w:val="single" w:sz="4" w:space="0" w:color="auto"/>
            </w:tcBorders>
            <w:vAlign w:val="center"/>
          </w:tcPr>
          <w:p w14:paraId="60391F26" w14:textId="31A577A4" w:rsidR="006540F7" w:rsidRPr="006C18D6" w:rsidRDefault="00AE35B2" w:rsidP="00CC2AF9">
            <w:pPr>
              <w:suppressAutoHyphens/>
              <w:spacing w:after="0" w:line="240" w:lineRule="auto"/>
              <w:rPr>
                <w:rFonts w:ascii="Times New Roman" w:hAnsi="Times New Roman"/>
                <w:bCs/>
                <w:sz w:val="22"/>
                <w:szCs w:val="22"/>
              </w:rPr>
            </w:pPr>
            <w:r w:rsidRPr="006C18D6">
              <w:rPr>
                <w:rFonts w:ascii="Times New Roman" w:hAnsi="Times New Roman"/>
                <w:bCs/>
                <w:sz w:val="22"/>
                <w:szCs w:val="22"/>
              </w:rPr>
              <w:t>Скоросшиватель пластиковый Attache Economy ( или эквивалент), А4, до 120 листов, синий (толщина обложки не менее 0,35 мм.)</w:t>
            </w:r>
          </w:p>
        </w:tc>
        <w:tc>
          <w:tcPr>
            <w:tcW w:w="1134" w:type="dxa"/>
            <w:tcBorders>
              <w:top w:val="single" w:sz="4" w:space="0" w:color="auto"/>
              <w:left w:val="single" w:sz="4" w:space="0" w:color="auto"/>
              <w:bottom w:val="single" w:sz="4" w:space="0" w:color="auto"/>
              <w:right w:val="single" w:sz="4" w:space="0" w:color="auto"/>
            </w:tcBorders>
          </w:tcPr>
          <w:p w14:paraId="76D224B1"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76D69268"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0A6CEDE4" w14:textId="1C6D1EA8"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FEF0BB0" w14:textId="33904214"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300</w:t>
            </w:r>
          </w:p>
        </w:tc>
        <w:tc>
          <w:tcPr>
            <w:tcW w:w="2127" w:type="dxa"/>
            <w:vAlign w:val="center"/>
          </w:tcPr>
          <w:p w14:paraId="60A019D4" w14:textId="0E2DFA78"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55,40</w:t>
            </w:r>
          </w:p>
        </w:tc>
        <w:tc>
          <w:tcPr>
            <w:tcW w:w="1984" w:type="dxa"/>
            <w:vAlign w:val="center"/>
          </w:tcPr>
          <w:p w14:paraId="790BD160" w14:textId="1B76D34D"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16620,00</w:t>
            </w:r>
          </w:p>
        </w:tc>
      </w:tr>
      <w:tr w:rsidR="006540F7" w:rsidRPr="006C18D6" w14:paraId="7C90A5B3"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33916BBF" w14:textId="4BE9EED3"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4</w:t>
            </w:r>
          </w:p>
        </w:tc>
        <w:tc>
          <w:tcPr>
            <w:tcW w:w="2835" w:type="dxa"/>
            <w:tcBorders>
              <w:top w:val="single" w:sz="4" w:space="0" w:color="auto"/>
              <w:left w:val="nil"/>
              <w:bottom w:val="single" w:sz="4" w:space="0" w:color="auto"/>
              <w:right w:val="single" w:sz="4" w:space="0" w:color="auto"/>
            </w:tcBorders>
            <w:vAlign w:val="center"/>
          </w:tcPr>
          <w:p w14:paraId="6CDF46C4" w14:textId="38C369BA" w:rsidR="006540F7" w:rsidRPr="006C18D6" w:rsidRDefault="00AE35B2" w:rsidP="00CC2AF9">
            <w:pPr>
              <w:suppressAutoHyphens/>
              <w:spacing w:after="0" w:line="240" w:lineRule="auto"/>
              <w:rPr>
                <w:rFonts w:ascii="Times New Roman" w:hAnsi="Times New Roman"/>
                <w:bCs/>
                <w:sz w:val="22"/>
                <w:szCs w:val="22"/>
              </w:rPr>
            </w:pPr>
            <w:r w:rsidRPr="006C18D6">
              <w:rPr>
                <w:rFonts w:ascii="Times New Roman" w:hAnsi="Times New Roman"/>
                <w:bCs/>
                <w:sz w:val="22"/>
                <w:szCs w:val="22"/>
              </w:rPr>
              <w:t>Папка архивная на 2-х завязках Attache Economy ( или эквивалент), А4, 120 мм. переплетный картон до 1200 листов, бордовая</w:t>
            </w:r>
          </w:p>
        </w:tc>
        <w:tc>
          <w:tcPr>
            <w:tcW w:w="1134" w:type="dxa"/>
            <w:tcBorders>
              <w:top w:val="single" w:sz="4" w:space="0" w:color="auto"/>
              <w:left w:val="single" w:sz="4" w:space="0" w:color="auto"/>
              <w:bottom w:val="single" w:sz="4" w:space="0" w:color="auto"/>
              <w:right w:val="single" w:sz="4" w:space="0" w:color="auto"/>
            </w:tcBorders>
          </w:tcPr>
          <w:p w14:paraId="20BBA694"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59F24CE9"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4CAAB8E0" w14:textId="213DD352"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4C8343F6" w14:textId="23983D4D"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300</w:t>
            </w:r>
          </w:p>
        </w:tc>
        <w:tc>
          <w:tcPr>
            <w:tcW w:w="2127" w:type="dxa"/>
            <w:vAlign w:val="center"/>
          </w:tcPr>
          <w:p w14:paraId="62D3255B" w14:textId="07192D2C"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206,00</w:t>
            </w:r>
          </w:p>
        </w:tc>
        <w:tc>
          <w:tcPr>
            <w:tcW w:w="1984" w:type="dxa"/>
            <w:vAlign w:val="center"/>
          </w:tcPr>
          <w:p w14:paraId="594D10F6" w14:textId="6CCB85F1"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61800,00</w:t>
            </w:r>
          </w:p>
        </w:tc>
      </w:tr>
      <w:tr w:rsidR="006540F7" w:rsidRPr="006C18D6" w14:paraId="0AD9C7E0"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6156CE5C" w14:textId="48F5B9DD"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5</w:t>
            </w:r>
          </w:p>
        </w:tc>
        <w:tc>
          <w:tcPr>
            <w:tcW w:w="2835" w:type="dxa"/>
            <w:tcBorders>
              <w:top w:val="single" w:sz="4" w:space="0" w:color="auto"/>
              <w:left w:val="nil"/>
              <w:bottom w:val="single" w:sz="4" w:space="0" w:color="auto"/>
              <w:right w:val="single" w:sz="4" w:space="0" w:color="auto"/>
            </w:tcBorders>
            <w:vAlign w:val="center"/>
          </w:tcPr>
          <w:p w14:paraId="5A379CA0" w14:textId="36623764" w:rsidR="006540F7" w:rsidRPr="006C18D6" w:rsidRDefault="00AE35B2" w:rsidP="005A5076">
            <w:pPr>
              <w:suppressAutoHyphens/>
              <w:spacing w:after="0" w:line="240" w:lineRule="auto"/>
              <w:rPr>
                <w:rFonts w:ascii="Times New Roman" w:hAnsi="Times New Roman"/>
                <w:bCs/>
                <w:sz w:val="22"/>
                <w:szCs w:val="22"/>
              </w:rPr>
            </w:pPr>
            <w:r w:rsidRPr="006C18D6">
              <w:rPr>
                <w:rFonts w:ascii="Times New Roman" w:hAnsi="Times New Roman"/>
                <w:bCs/>
                <w:sz w:val="22"/>
                <w:szCs w:val="22"/>
              </w:rPr>
              <w:t>Короб архивный на 2-х завязках Attache (или эквивалент), А4, 75 мм., гофрокартон до 750 листов, цвет а ассортименте</w:t>
            </w:r>
          </w:p>
        </w:tc>
        <w:tc>
          <w:tcPr>
            <w:tcW w:w="1134" w:type="dxa"/>
            <w:tcBorders>
              <w:top w:val="single" w:sz="4" w:space="0" w:color="auto"/>
              <w:left w:val="single" w:sz="4" w:space="0" w:color="auto"/>
              <w:bottom w:val="single" w:sz="4" w:space="0" w:color="auto"/>
              <w:right w:val="single" w:sz="4" w:space="0" w:color="auto"/>
            </w:tcBorders>
          </w:tcPr>
          <w:p w14:paraId="3F7D7BFC"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4C0A3741"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228093F9" w14:textId="5BE0C4C8"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9B975DF" w14:textId="1A839D99"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300</w:t>
            </w:r>
          </w:p>
        </w:tc>
        <w:tc>
          <w:tcPr>
            <w:tcW w:w="2127" w:type="dxa"/>
            <w:vAlign w:val="center"/>
          </w:tcPr>
          <w:p w14:paraId="1AEBD19E" w14:textId="02079F11"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86,00</w:t>
            </w:r>
          </w:p>
        </w:tc>
        <w:tc>
          <w:tcPr>
            <w:tcW w:w="1984" w:type="dxa"/>
            <w:vAlign w:val="center"/>
          </w:tcPr>
          <w:p w14:paraId="63D55990" w14:textId="312A2D00"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25800,00</w:t>
            </w:r>
          </w:p>
        </w:tc>
      </w:tr>
      <w:tr w:rsidR="006540F7" w:rsidRPr="006C18D6" w14:paraId="3C61C6C3"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5FD598B1" w14:textId="304E35D3"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6</w:t>
            </w:r>
          </w:p>
        </w:tc>
        <w:tc>
          <w:tcPr>
            <w:tcW w:w="2835" w:type="dxa"/>
            <w:tcBorders>
              <w:top w:val="single" w:sz="4" w:space="0" w:color="auto"/>
              <w:left w:val="nil"/>
              <w:bottom w:val="single" w:sz="4" w:space="0" w:color="auto"/>
              <w:right w:val="single" w:sz="4" w:space="0" w:color="auto"/>
            </w:tcBorders>
            <w:vAlign w:val="center"/>
          </w:tcPr>
          <w:p w14:paraId="204FA09C" w14:textId="375C30C7" w:rsidR="006540F7" w:rsidRPr="006C18D6" w:rsidRDefault="00AE35B2" w:rsidP="00CC2AF9">
            <w:pPr>
              <w:suppressAutoHyphens/>
              <w:spacing w:after="0" w:line="240" w:lineRule="auto"/>
              <w:rPr>
                <w:rFonts w:ascii="Times New Roman" w:hAnsi="Times New Roman"/>
                <w:bCs/>
                <w:sz w:val="22"/>
                <w:szCs w:val="22"/>
              </w:rPr>
            </w:pPr>
            <w:r w:rsidRPr="006C18D6">
              <w:rPr>
                <w:rFonts w:ascii="Times New Roman" w:hAnsi="Times New Roman"/>
                <w:bCs/>
                <w:sz w:val="22"/>
                <w:szCs w:val="22"/>
              </w:rPr>
              <w:t>Папка-уголок Attache Economy (или эквивалент), А4, пластиковая, не менее 100 мкм</w:t>
            </w:r>
          </w:p>
        </w:tc>
        <w:tc>
          <w:tcPr>
            <w:tcW w:w="1134" w:type="dxa"/>
            <w:tcBorders>
              <w:top w:val="single" w:sz="4" w:space="0" w:color="auto"/>
              <w:left w:val="single" w:sz="4" w:space="0" w:color="auto"/>
              <w:bottom w:val="single" w:sz="4" w:space="0" w:color="auto"/>
              <w:right w:val="single" w:sz="4" w:space="0" w:color="auto"/>
            </w:tcBorders>
          </w:tcPr>
          <w:p w14:paraId="3EF6A81B"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179BF871"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29D14023" w14:textId="58EA1E3F"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B9652C8" w14:textId="7CBB1306"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300</w:t>
            </w:r>
          </w:p>
        </w:tc>
        <w:tc>
          <w:tcPr>
            <w:tcW w:w="2127" w:type="dxa"/>
            <w:vAlign w:val="center"/>
          </w:tcPr>
          <w:p w14:paraId="30F2BB38" w14:textId="4452FAC3"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8,90</w:t>
            </w:r>
          </w:p>
        </w:tc>
        <w:tc>
          <w:tcPr>
            <w:tcW w:w="1984" w:type="dxa"/>
            <w:vAlign w:val="center"/>
          </w:tcPr>
          <w:p w14:paraId="6B0510C8" w14:textId="7175FBED"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2670,00</w:t>
            </w:r>
          </w:p>
        </w:tc>
      </w:tr>
      <w:tr w:rsidR="006540F7" w:rsidRPr="006C18D6" w14:paraId="6A4F61C2"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0E12F54B" w14:textId="71061673"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7</w:t>
            </w:r>
          </w:p>
        </w:tc>
        <w:tc>
          <w:tcPr>
            <w:tcW w:w="2835" w:type="dxa"/>
            <w:tcBorders>
              <w:top w:val="single" w:sz="4" w:space="0" w:color="auto"/>
              <w:left w:val="nil"/>
              <w:bottom w:val="single" w:sz="4" w:space="0" w:color="auto"/>
              <w:right w:val="single" w:sz="4" w:space="0" w:color="auto"/>
            </w:tcBorders>
            <w:vAlign w:val="center"/>
          </w:tcPr>
          <w:p w14:paraId="0858F88B" w14:textId="592A3422" w:rsidR="006540F7" w:rsidRPr="006C18D6" w:rsidRDefault="00AE35B2" w:rsidP="005A5076">
            <w:pPr>
              <w:suppressAutoHyphens/>
              <w:spacing w:after="0" w:line="240" w:lineRule="auto"/>
              <w:rPr>
                <w:rFonts w:ascii="Times New Roman" w:hAnsi="Times New Roman"/>
                <w:bCs/>
                <w:sz w:val="22"/>
                <w:szCs w:val="22"/>
              </w:rPr>
            </w:pPr>
            <w:r w:rsidRPr="006C18D6">
              <w:rPr>
                <w:rFonts w:ascii="Times New Roman" w:hAnsi="Times New Roman"/>
                <w:bCs/>
                <w:sz w:val="22"/>
                <w:szCs w:val="22"/>
              </w:rPr>
              <w:t>Скоросшиватель картонный Дело №, А4, до 200 листов, белый (плотность не менее 440 г/кв.м.)</w:t>
            </w:r>
          </w:p>
        </w:tc>
        <w:tc>
          <w:tcPr>
            <w:tcW w:w="1134" w:type="dxa"/>
            <w:tcBorders>
              <w:top w:val="single" w:sz="4" w:space="0" w:color="auto"/>
              <w:left w:val="single" w:sz="4" w:space="0" w:color="auto"/>
              <w:bottom w:val="single" w:sz="4" w:space="0" w:color="auto"/>
              <w:right w:val="single" w:sz="4" w:space="0" w:color="auto"/>
            </w:tcBorders>
          </w:tcPr>
          <w:p w14:paraId="5596B85A"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122B4278"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5843AC1C" w14:textId="28973ED0"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72E902E" w14:textId="4FD1AEA5"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500</w:t>
            </w:r>
          </w:p>
        </w:tc>
        <w:tc>
          <w:tcPr>
            <w:tcW w:w="2127" w:type="dxa"/>
            <w:vAlign w:val="center"/>
          </w:tcPr>
          <w:p w14:paraId="105DFEAB" w14:textId="1BA50B3A"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22,00</w:t>
            </w:r>
          </w:p>
        </w:tc>
        <w:tc>
          <w:tcPr>
            <w:tcW w:w="1984" w:type="dxa"/>
            <w:vAlign w:val="center"/>
          </w:tcPr>
          <w:p w14:paraId="00FFA451" w14:textId="19BF1972"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11000,00</w:t>
            </w:r>
          </w:p>
        </w:tc>
      </w:tr>
      <w:tr w:rsidR="006540F7" w:rsidRPr="006C18D6" w14:paraId="7B1AFDAB" w14:textId="77777777" w:rsidTr="00BF6BD3">
        <w:trPr>
          <w:trHeight w:val="995"/>
        </w:trPr>
        <w:tc>
          <w:tcPr>
            <w:tcW w:w="709" w:type="dxa"/>
            <w:tcBorders>
              <w:top w:val="single" w:sz="4" w:space="0" w:color="auto"/>
              <w:left w:val="single" w:sz="4" w:space="0" w:color="auto"/>
              <w:bottom w:val="single" w:sz="4" w:space="0" w:color="auto"/>
              <w:right w:val="single" w:sz="4" w:space="0" w:color="auto"/>
            </w:tcBorders>
          </w:tcPr>
          <w:p w14:paraId="0266415F" w14:textId="6A91BF3A" w:rsidR="006540F7" w:rsidRPr="006C18D6" w:rsidRDefault="006540F7" w:rsidP="00F64C56">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8</w:t>
            </w:r>
          </w:p>
        </w:tc>
        <w:tc>
          <w:tcPr>
            <w:tcW w:w="2835" w:type="dxa"/>
            <w:tcBorders>
              <w:top w:val="single" w:sz="4" w:space="0" w:color="auto"/>
              <w:left w:val="nil"/>
              <w:bottom w:val="single" w:sz="4" w:space="0" w:color="auto"/>
              <w:right w:val="single" w:sz="4" w:space="0" w:color="auto"/>
            </w:tcBorders>
            <w:vAlign w:val="center"/>
          </w:tcPr>
          <w:p w14:paraId="27E69C0D" w14:textId="51FBFD94" w:rsidR="006540F7" w:rsidRPr="006C18D6" w:rsidRDefault="00AE35B2" w:rsidP="005A5076">
            <w:pPr>
              <w:suppressAutoHyphens/>
              <w:spacing w:after="0" w:line="240" w:lineRule="auto"/>
              <w:rPr>
                <w:rFonts w:ascii="Times New Roman" w:hAnsi="Times New Roman"/>
                <w:bCs/>
                <w:sz w:val="22"/>
                <w:szCs w:val="22"/>
              </w:rPr>
            </w:pPr>
            <w:r w:rsidRPr="006C18D6">
              <w:rPr>
                <w:rFonts w:ascii="Times New Roman" w:hAnsi="Times New Roman"/>
                <w:bCs/>
                <w:sz w:val="22"/>
                <w:szCs w:val="22"/>
              </w:rPr>
              <w:t>Скоросшиватель картонный Дело №, А4, до 200 листов, зеленый (плотность не менее 360 г/кв.м.)</w:t>
            </w:r>
          </w:p>
        </w:tc>
        <w:tc>
          <w:tcPr>
            <w:tcW w:w="1134" w:type="dxa"/>
            <w:tcBorders>
              <w:top w:val="single" w:sz="4" w:space="0" w:color="auto"/>
              <w:left w:val="single" w:sz="4" w:space="0" w:color="auto"/>
              <w:bottom w:val="single" w:sz="4" w:space="0" w:color="auto"/>
              <w:right w:val="single" w:sz="4" w:space="0" w:color="auto"/>
            </w:tcBorders>
          </w:tcPr>
          <w:p w14:paraId="20A1AD0B"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7578425B" w14:textId="77777777"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p>
          <w:p w14:paraId="54FD5D97" w14:textId="4D5188EE" w:rsidR="006540F7" w:rsidRPr="006C18D6" w:rsidRDefault="006540F7"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6FC438C" w14:textId="12A2CA6A" w:rsidR="006540F7" w:rsidRPr="006C18D6" w:rsidRDefault="006C18D6" w:rsidP="00F64C56">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700</w:t>
            </w:r>
          </w:p>
        </w:tc>
        <w:tc>
          <w:tcPr>
            <w:tcW w:w="2127" w:type="dxa"/>
            <w:vAlign w:val="center"/>
          </w:tcPr>
          <w:p w14:paraId="66B81598" w14:textId="079F978D" w:rsidR="006540F7" w:rsidRPr="006C18D6" w:rsidRDefault="006C18D6" w:rsidP="008F26DC">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20,55</w:t>
            </w:r>
          </w:p>
        </w:tc>
        <w:tc>
          <w:tcPr>
            <w:tcW w:w="1984" w:type="dxa"/>
            <w:vAlign w:val="center"/>
          </w:tcPr>
          <w:p w14:paraId="3F2149DA" w14:textId="4FDB0F8F" w:rsidR="006540F7" w:rsidRPr="006C18D6" w:rsidRDefault="006C18D6" w:rsidP="00F64C56">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14385,00</w:t>
            </w:r>
          </w:p>
        </w:tc>
      </w:tr>
      <w:tr w:rsidR="00AE35B2" w:rsidRPr="006C18D6" w14:paraId="56C1D6F6" w14:textId="77777777" w:rsidTr="00AE35B2">
        <w:trPr>
          <w:trHeight w:val="995"/>
        </w:trPr>
        <w:tc>
          <w:tcPr>
            <w:tcW w:w="709" w:type="dxa"/>
            <w:tcBorders>
              <w:top w:val="single" w:sz="4" w:space="0" w:color="auto"/>
              <w:left w:val="single" w:sz="4" w:space="0" w:color="auto"/>
              <w:bottom w:val="single" w:sz="4" w:space="0" w:color="auto"/>
              <w:right w:val="single" w:sz="4" w:space="0" w:color="auto"/>
            </w:tcBorders>
          </w:tcPr>
          <w:p w14:paraId="620C937E" w14:textId="65607A4D" w:rsidR="00AE35B2" w:rsidRPr="006C18D6" w:rsidRDefault="00AE35B2" w:rsidP="00AE35B2">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lastRenderedPageBreak/>
              <w:t>9</w:t>
            </w:r>
          </w:p>
        </w:tc>
        <w:tc>
          <w:tcPr>
            <w:tcW w:w="2835" w:type="dxa"/>
            <w:tcBorders>
              <w:top w:val="single" w:sz="4" w:space="0" w:color="auto"/>
              <w:left w:val="nil"/>
              <w:bottom w:val="single" w:sz="4" w:space="0" w:color="auto"/>
              <w:right w:val="single" w:sz="4" w:space="0" w:color="auto"/>
            </w:tcBorders>
            <w:vAlign w:val="center"/>
          </w:tcPr>
          <w:p w14:paraId="17833858" w14:textId="744F2C7C" w:rsidR="00AE35B2" w:rsidRPr="006C18D6" w:rsidRDefault="00AE35B2" w:rsidP="00AE35B2">
            <w:pPr>
              <w:suppressAutoHyphens/>
              <w:spacing w:after="0" w:line="240" w:lineRule="auto"/>
              <w:rPr>
                <w:rFonts w:ascii="Times New Roman" w:hAnsi="Times New Roman"/>
                <w:bCs/>
                <w:sz w:val="22"/>
                <w:szCs w:val="22"/>
              </w:rPr>
            </w:pPr>
            <w:r w:rsidRPr="006C18D6">
              <w:rPr>
                <w:rFonts w:ascii="Times New Roman" w:hAnsi="Times New Roman"/>
                <w:bCs/>
                <w:sz w:val="22"/>
                <w:szCs w:val="22"/>
              </w:rPr>
              <w:t>Скоросшиватель картонный Дело №, А4, до 200 листов, красный/синий (плотность не менее 360 г/кв.м.)</w:t>
            </w:r>
          </w:p>
        </w:tc>
        <w:tc>
          <w:tcPr>
            <w:tcW w:w="1134" w:type="dxa"/>
            <w:tcBorders>
              <w:top w:val="single" w:sz="4" w:space="0" w:color="auto"/>
              <w:left w:val="single" w:sz="4" w:space="0" w:color="auto"/>
              <w:bottom w:val="single" w:sz="4" w:space="0" w:color="auto"/>
              <w:right w:val="single" w:sz="4" w:space="0" w:color="auto"/>
            </w:tcBorders>
            <w:vAlign w:val="center"/>
          </w:tcPr>
          <w:p w14:paraId="20154D34" w14:textId="7DD62074" w:rsidR="00AE35B2" w:rsidRPr="006C18D6" w:rsidRDefault="00AE35B2" w:rsidP="00AE35B2">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C3F976F" w14:textId="5AE3A500" w:rsidR="00AE35B2" w:rsidRPr="006C18D6" w:rsidRDefault="006C18D6" w:rsidP="00AE35B2">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700</w:t>
            </w:r>
          </w:p>
        </w:tc>
        <w:tc>
          <w:tcPr>
            <w:tcW w:w="2127" w:type="dxa"/>
            <w:vAlign w:val="center"/>
          </w:tcPr>
          <w:p w14:paraId="5EA16B78" w14:textId="13CDE1BF" w:rsidR="00AE35B2" w:rsidRPr="006C18D6" w:rsidRDefault="006C18D6" w:rsidP="00AE35B2">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31,10</w:t>
            </w:r>
          </w:p>
        </w:tc>
        <w:tc>
          <w:tcPr>
            <w:tcW w:w="1984" w:type="dxa"/>
            <w:vAlign w:val="center"/>
          </w:tcPr>
          <w:p w14:paraId="71A4B508" w14:textId="32811808" w:rsidR="00AE35B2" w:rsidRPr="006C18D6" w:rsidRDefault="006C18D6" w:rsidP="00AE35B2">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21770,00</w:t>
            </w:r>
          </w:p>
        </w:tc>
      </w:tr>
      <w:tr w:rsidR="00AE35B2" w:rsidRPr="006C18D6" w14:paraId="56AFF94F" w14:textId="77777777" w:rsidTr="00AE35B2">
        <w:trPr>
          <w:trHeight w:val="995"/>
        </w:trPr>
        <w:tc>
          <w:tcPr>
            <w:tcW w:w="709" w:type="dxa"/>
            <w:tcBorders>
              <w:top w:val="single" w:sz="4" w:space="0" w:color="auto"/>
              <w:left w:val="single" w:sz="4" w:space="0" w:color="auto"/>
              <w:bottom w:val="single" w:sz="4" w:space="0" w:color="auto"/>
              <w:right w:val="single" w:sz="4" w:space="0" w:color="auto"/>
            </w:tcBorders>
          </w:tcPr>
          <w:p w14:paraId="1EA0485E" w14:textId="6B57D50D" w:rsidR="00AE35B2" w:rsidRPr="006C18D6" w:rsidRDefault="00AE35B2" w:rsidP="00AE35B2">
            <w:pPr>
              <w:suppressAutoHyphens/>
              <w:spacing w:before="40" w:after="40" w:line="240" w:lineRule="auto"/>
              <w:ind w:left="57" w:right="57"/>
              <w:jc w:val="both"/>
              <w:rPr>
                <w:rFonts w:ascii="Times New Roman" w:eastAsia="Calibri" w:hAnsi="Times New Roman"/>
                <w:color w:val="000000"/>
                <w:sz w:val="22"/>
                <w:szCs w:val="22"/>
                <w:lang w:eastAsia="ar-SA"/>
              </w:rPr>
            </w:pPr>
            <w:r w:rsidRPr="006C18D6">
              <w:rPr>
                <w:rFonts w:ascii="Times New Roman" w:eastAsia="Calibri" w:hAnsi="Times New Roman"/>
                <w:color w:val="000000"/>
                <w:sz w:val="22"/>
                <w:szCs w:val="22"/>
                <w:lang w:eastAsia="ar-SA"/>
              </w:rPr>
              <w:t>10</w:t>
            </w:r>
          </w:p>
        </w:tc>
        <w:tc>
          <w:tcPr>
            <w:tcW w:w="2835" w:type="dxa"/>
            <w:tcBorders>
              <w:top w:val="single" w:sz="4" w:space="0" w:color="auto"/>
              <w:left w:val="nil"/>
              <w:bottom w:val="single" w:sz="4" w:space="0" w:color="auto"/>
              <w:right w:val="single" w:sz="4" w:space="0" w:color="auto"/>
            </w:tcBorders>
            <w:vAlign w:val="center"/>
          </w:tcPr>
          <w:p w14:paraId="0605131F" w14:textId="17DE8FF8" w:rsidR="00AE35B2" w:rsidRPr="006C18D6" w:rsidRDefault="00AE35B2" w:rsidP="00AE35B2">
            <w:pPr>
              <w:suppressAutoHyphens/>
              <w:spacing w:after="0" w:line="240" w:lineRule="auto"/>
              <w:rPr>
                <w:rFonts w:ascii="Times New Roman" w:hAnsi="Times New Roman"/>
                <w:bCs/>
                <w:sz w:val="22"/>
                <w:szCs w:val="22"/>
              </w:rPr>
            </w:pPr>
            <w:r w:rsidRPr="006C18D6">
              <w:rPr>
                <w:rFonts w:ascii="Times New Roman" w:hAnsi="Times New Roman"/>
                <w:bCs/>
                <w:sz w:val="22"/>
                <w:szCs w:val="22"/>
              </w:rPr>
              <w:t>Короб архивный, гофрокартон, Attache ( или эквивалент) на резинках, до 750 листов</w:t>
            </w:r>
          </w:p>
        </w:tc>
        <w:tc>
          <w:tcPr>
            <w:tcW w:w="1134" w:type="dxa"/>
            <w:tcBorders>
              <w:top w:val="single" w:sz="4" w:space="0" w:color="auto"/>
              <w:left w:val="single" w:sz="4" w:space="0" w:color="auto"/>
              <w:bottom w:val="single" w:sz="4" w:space="0" w:color="auto"/>
              <w:right w:val="single" w:sz="4" w:space="0" w:color="auto"/>
            </w:tcBorders>
            <w:vAlign w:val="center"/>
          </w:tcPr>
          <w:p w14:paraId="0BBB3EFE" w14:textId="1AA7EBCB" w:rsidR="00AE35B2" w:rsidRPr="006C18D6" w:rsidRDefault="00AE35B2" w:rsidP="00AE35B2">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96C48A1" w14:textId="7C4221F6" w:rsidR="00AE35B2" w:rsidRPr="006C18D6" w:rsidRDefault="006C18D6" w:rsidP="00AE35B2">
            <w:pPr>
              <w:suppressAutoHyphens/>
              <w:spacing w:before="40" w:after="40" w:line="240" w:lineRule="auto"/>
              <w:ind w:left="57" w:right="57"/>
              <w:jc w:val="center"/>
              <w:rPr>
                <w:rFonts w:ascii="Times New Roman" w:eastAsia="Calibri" w:hAnsi="Times New Roman"/>
                <w:sz w:val="22"/>
                <w:szCs w:val="22"/>
                <w:lang w:eastAsia="ar-SA"/>
              </w:rPr>
            </w:pPr>
            <w:r w:rsidRPr="006C18D6">
              <w:rPr>
                <w:rFonts w:ascii="Times New Roman" w:eastAsia="Calibri" w:hAnsi="Times New Roman"/>
                <w:sz w:val="22"/>
                <w:szCs w:val="22"/>
                <w:lang w:eastAsia="ar-SA"/>
              </w:rPr>
              <w:t>500</w:t>
            </w:r>
          </w:p>
        </w:tc>
        <w:tc>
          <w:tcPr>
            <w:tcW w:w="2127" w:type="dxa"/>
            <w:vAlign w:val="center"/>
          </w:tcPr>
          <w:p w14:paraId="3A2AFE5D" w14:textId="78D473A6" w:rsidR="00AE35B2" w:rsidRPr="006C18D6" w:rsidRDefault="006C18D6" w:rsidP="00AE35B2">
            <w:pPr>
              <w:suppressAutoHyphens/>
              <w:spacing w:after="60" w:line="240" w:lineRule="auto"/>
              <w:ind w:firstLine="34"/>
              <w:jc w:val="center"/>
              <w:rPr>
                <w:rFonts w:ascii="Times New Roman" w:eastAsia="Times New Roman" w:hAnsi="Times New Roman"/>
                <w:color w:val="000000"/>
                <w:sz w:val="22"/>
                <w:szCs w:val="22"/>
                <w:lang w:eastAsia="ar-SA"/>
              </w:rPr>
            </w:pPr>
            <w:r w:rsidRPr="006C18D6">
              <w:rPr>
                <w:rFonts w:ascii="Times New Roman" w:eastAsia="Times New Roman" w:hAnsi="Times New Roman"/>
                <w:color w:val="000000"/>
                <w:sz w:val="22"/>
                <w:szCs w:val="22"/>
                <w:lang w:eastAsia="ar-SA"/>
              </w:rPr>
              <w:t>90,39</w:t>
            </w:r>
          </w:p>
        </w:tc>
        <w:tc>
          <w:tcPr>
            <w:tcW w:w="1984" w:type="dxa"/>
            <w:vAlign w:val="center"/>
          </w:tcPr>
          <w:p w14:paraId="1E6D0044" w14:textId="6F4145CD" w:rsidR="00AE35B2" w:rsidRPr="006C18D6" w:rsidRDefault="006C18D6" w:rsidP="00AE35B2">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45195,00</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361FCA6D" w:rsidR="00BC1255" w:rsidRDefault="00BC1255" w:rsidP="00207FA0">
      <w:pPr>
        <w:rPr>
          <w:rFonts w:ascii="Times New Roman" w:eastAsiaTheme="majorEastAsia" w:hAnsi="Times New Roman"/>
          <w:b/>
          <w:bCs/>
          <w:sz w:val="24"/>
        </w:rPr>
      </w:pPr>
    </w:p>
    <w:p w14:paraId="7CA5824C" w14:textId="7484A17B" w:rsidR="006C18D6" w:rsidRDefault="006C18D6" w:rsidP="00207FA0">
      <w:pPr>
        <w:rPr>
          <w:rFonts w:ascii="Times New Roman" w:eastAsiaTheme="majorEastAsia" w:hAnsi="Times New Roman"/>
          <w:b/>
          <w:bCs/>
          <w:sz w:val="24"/>
        </w:rPr>
      </w:pPr>
    </w:p>
    <w:p w14:paraId="1F33DFE6" w14:textId="242149E8" w:rsidR="006C18D6" w:rsidRDefault="006C18D6" w:rsidP="00207FA0">
      <w:pPr>
        <w:rPr>
          <w:rFonts w:ascii="Times New Roman" w:eastAsiaTheme="majorEastAsia" w:hAnsi="Times New Roman"/>
          <w:b/>
          <w:bCs/>
          <w:sz w:val="24"/>
        </w:rPr>
      </w:pPr>
    </w:p>
    <w:p w14:paraId="2C1D0A78" w14:textId="7127787B" w:rsidR="006C18D6" w:rsidRDefault="006C18D6" w:rsidP="00207FA0">
      <w:pPr>
        <w:rPr>
          <w:rFonts w:ascii="Times New Roman" w:eastAsiaTheme="majorEastAsia" w:hAnsi="Times New Roman"/>
          <w:b/>
          <w:bCs/>
          <w:sz w:val="24"/>
        </w:rPr>
      </w:pPr>
    </w:p>
    <w:p w14:paraId="1245ED30" w14:textId="1FA9107F" w:rsidR="006C18D6" w:rsidRDefault="006C18D6" w:rsidP="00207FA0">
      <w:pPr>
        <w:rPr>
          <w:rFonts w:ascii="Times New Roman" w:eastAsiaTheme="majorEastAsia" w:hAnsi="Times New Roman"/>
          <w:b/>
          <w:bCs/>
          <w:sz w:val="24"/>
        </w:rPr>
      </w:pPr>
    </w:p>
    <w:p w14:paraId="33EAAB9C" w14:textId="4CC6407C" w:rsidR="006C18D6" w:rsidRDefault="006C18D6" w:rsidP="00207FA0">
      <w:pPr>
        <w:rPr>
          <w:rFonts w:ascii="Times New Roman" w:eastAsiaTheme="majorEastAsia" w:hAnsi="Times New Roman"/>
          <w:b/>
          <w:bCs/>
          <w:sz w:val="24"/>
        </w:rPr>
      </w:pPr>
    </w:p>
    <w:p w14:paraId="6CA4B374" w14:textId="05856440" w:rsidR="006C18D6" w:rsidRDefault="006C18D6" w:rsidP="00207FA0">
      <w:pPr>
        <w:rPr>
          <w:rFonts w:ascii="Times New Roman" w:eastAsiaTheme="majorEastAsia" w:hAnsi="Times New Roman"/>
          <w:b/>
          <w:bCs/>
          <w:sz w:val="24"/>
        </w:rPr>
      </w:pPr>
    </w:p>
    <w:p w14:paraId="6963AF82" w14:textId="3050FA46" w:rsidR="006C18D6" w:rsidRDefault="006C18D6" w:rsidP="00207FA0">
      <w:pPr>
        <w:rPr>
          <w:rFonts w:ascii="Times New Roman" w:eastAsiaTheme="majorEastAsia" w:hAnsi="Times New Roman"/>
          <w:b/>
          <w:bCs/>
          <w:sz w:val="24"/>
        </w:rPr>
      </w:pPr>
    </w:p>
    <w:p w14:paraId="2D9E266C" w14:textId="2734D2A8" w:rsidR="006C18D6" w:rsidRDefault="006C18D6" w:rsidP="00207FA0">
      <w:pPr>
        <w:rPr>
          <w:rFonts w:ascii="Times New Roman" w:eastAsiaTheme="majorEastAsia" w:hAnsi="Times New Roman"/>
          <w:b/>
          <w:bCs/>
          <w:sz w:val="24"/>
        </w:rPr>
      </w:pPr>
    </w:p>
    <w:p w14:paraId="30822D35" w14:textId="0D0D0A3F" w:rsidR="006C18D6" w:rsidRDefault="006C18D6" w:rsidP="00207FA0">
      <w:pPr>
        <w:rPr>
          <w:rFonts w:ascii="Times New Roman" w:eastAsiaTheme="majorEastAsia" w:hAnsi="Times New Roman"/>
          <w:b/>
          <w:bCs/>
          <w:sz w:val="24"/>
        </w:rPr>
      </w:pPr>
    </w:p>
    <w:p w14:paraId="484ECB02" w14:textId="11CEE771" w:rsidR="006C18D6" w:rsidRDefault="006C18D6" w:rsidP="00207FA0">
      <w:pPr>
        <w:rPr>
          <w:rFonts w:ascii="Times New Roman" w:eastAsiaTheme="majorEastAsia" w:hAnsi="Times New Roman"/>
          <w:b/>
          <w:bCs/>
          <w:sz w:val="24"/>
        </w:rPr>
      </w:pPr>
    </w:p>
    <w:p w14:paraId="49919A1D" w14:textId="71D22FFC" w:rsidR="006C18D6" w:rsidRDefault="006C18D6" w:rsidP="00207FA0">
      <w:pPr>
        <w:rPr>
          <w:rFonts w:ascii="Times New Roman" w:eastAsiaTheme="majorEastAsia" w:hAnsi="Times New Roman"/>
          <w:b/>
          <w:bCs/>
          <w:sz w:val="24"/>
        </w:rPr>
      </w:pPr>
    </w:p>
    <w:p w14:paraId="2787D481" w14:textId="20F01961" w:rsidR="006C18D6" w:rsidRDefault="006C18D6" w:rsidP="00207FA0">
      <w:pPr>
        <w:rPr>
          <w:rFonts w:ascii="Times New Roman" w:eastAsiaTheme="majorEastAsia" w:hAnsi="Times New Roman"/>
          <w:b/>
          <w:bCs/>
          <w:sz w:val="24"/>
        </w:rPr>
      </w:pPr>
    </w:p>
    <w:p w14:paraId="360A60C7" w14:textId="472F7128" w:rsidR="006C18D6" w:rsidRDefault="006C18D6" w:rsidP="00207FA0">
      <w:pPr>
        <w:rPr>
          <w:rFonts w:ascii="Times New Roman" w:eastAsiaTheme="majorEastAsia" w:hAnsi="Times New Roman"/>
          <w:b/>
          <w:bCs/>
          <w:sz w:val="24"/>
        </w:rPr>
      </w:pPr>
    </w:p>
    <w:p w14:paraId="0214F496" w14:textId="78F7C4ED" w:rsidR="006C18D6" w:rsidRDefault="006C18D6" w:rsidP="00207FA0">
      <w:pPr>
        <w:rPr>
          <w:rFonts w:ascii="Times New Roman" w:eastAsiaTheme="majorEastAsia" w:hAnsi="Times New Roman"/>
          <w:b/>
          <w:bCs/>
          <w:sz w:val="24"/>
        </w:rPr>
      </w:pPr>
    </w:p>
    <w:p w14:paraId="544ABF45" w14:textId="52989EB2" w:rsidR="006C18D6" w:rsidRDefault="006C18D6" w:rsidP="00207FA0">
      <w:pPr>
        <w:rPr>
          <w:rFonts w:ascii="Times New Roman" w:eastAsiaTheme="majorEastAsia" w:hAnsi="Times New Roman"/>
          <w:b/>
          <w:bCs/>
          <w:sz w:val="24"/>
        </w:rPr>
      </w:pPr>
    </w:p>
    <w:p w14:paraId="440CEA55" w14:textId="3E868649" w:rsidR="006C18D6" w:rsidRDefault="006C18D6" w:rsidP="00207FA0">
      <w:pPr>
        <w:rPr>
          <w:rFonts w:ascii="Times New Roman" w:eastAsiaTheme="majorEastAsia" w:hAnsi="Times New Roman"/>
          <w:b/>
          <w:bCs/>
          <w:sz w:val="24"/>
        </w:rPr>
      </w:pPr>
    </w:p>
    <w:p w14:paraId="49DA7C54" w14:textId="77777777" w:rsidR="006C18D6" w:rsidRDefault="006C18D6"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B836EC">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B836EC">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B836EC" w:rsidRPr="00B836EC">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B836EC">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311975364"/>
      <w:bookmarkStart w:id="600" w:name="_Toc7444312"/>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C24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907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4D4E6276"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09281DA4"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1397FF0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5451F088" w:rsidR="002C1556" w:rsidRDefault="002C1556">
      <w:pPr>
        <w:rPr>
          <w:rFonts w:eastAsia="Times New Roman"/>
          <w:b/>
          <w:lang w:eastAsia="ru-RU"/>
        </w:rPr>
      </w:pPr>
      <w:r>
        <w:br w:type="page"/>
      </w:r>
    </w:p>
    <w:p w14:paraId="66856EFD"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2E5BF248" w14:textId="29B39810"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600"/>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B836EC">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0321681D" w14:textId="77777777" w:rsidR="00D664F1" w:rsidRDefault="00B65ABC" w:rsidP="00D664F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0913A70F" w14:textId="77777777" w:rsidR="00D664F1" w:rsidRPr="00D664F1" w:rsidRDefault="00D664F1" w:rsidP="00D664F1">
      <w:pPr>
        <w:tabs>
          <w:tab w:val="left" w:pos="1620"/>
        </w:tabs>
        <w:spacing w:after="0"/>
        <w:ind w:left="1080" w:right="-709"/>
        <w:jc w:val="center"/>
        <w:rPr>
          <w:rFonts w:ascii="Times New Roman" w:eastAsia="Calibri" w:hAnsi="Times New Roman"/>
          <w:b/>
          <w:sz w:val="24"/>
          <w:szCs w:val="24"/>
        </w:rPr>
      </w:pPr>
      <w:r w:rsidRPr="00E704CA">
        <w:rPr>
          <w:rFonts w:ascii="Tahoma" w:eastAsia="Times New Roman" w:hAnsi="Tahoma" w:cs="Tahoma"/>
          <w:snapToGrid w:val="0"/>
          <w:color w:val="000000"/>
          <w:sz w:val="18"/>
          <w:szCs w:val="18"/>
          <w:lang w:eastAsia="ru-RU"/>
        </w:rPr>
        <w:t xml:space="preserve"> </w:t>
      </w:r>
    </w:p>
    <w:tbl>
      <w:tblPr>
        <w:tblW w:w="10915" w:type="dxa"/>
        <w:tblInd w:w="-1139" w:type="dxa"/>
        <w:tblLook w:val="04A0" w:firstRow="1" w:lastRow="0" w:firstColumn="1" w:lastColumn="0" w:noHBand="0" w:noVBand="1"/>
      </w:tblPr>
      <w:tblGrid>
        <w:gridCol w:w="561"/>
        <w:gridCol w:w="2002"/>
        <w:gridCol w:w="2692"/>
        <w:gridCol w:w="2229"/>
        <w:gridCol w:w="1810"/>
        <w:gridCol w:w="1621"/>
      </w:tblGrid>
      <w:tr w:rsidR="00D664F1" w:rsidRPr="00D664F1" w14:paraId="0B2FA2A4" w14:textId="77777777" w:rsidTr="002151D6">
        <w:trPr>
          <w:trHeight w:val="840"/>
        </w:trPr>
        <w:tc>
          <w:tcPr>
            <w:tcW w:w="560" w:type="dxa"/>
            <w:tcBorders>
              <w:top w:val="single" w:sz="4" w:space="0" w:color="auto"/>
              <w:left w:val="single" w:sz="4" w:space="0" w:color="auto"/>
              <w:bottom w:val="single" w:sz="4" w:space="0" w:color="auto"/>
              <w:right w:val="single" w:sz="4" w:space="0" w:color="auto"/>
            </w:tcBorders>
            <w:vAlign w:val="center"/>
          </w:tcPr>
          <w:p w14:paraId="51FC8D84"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bCs/>
                <w:color w:val="000000"/>
                <w:sz w:val="24"/>
                <w:szCs w:val="24"/>
                <w:lang w:eastAsia="ru-RU"/>
              </w:rPr>
              <w:t>п/п</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DDB17"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bCs/>
                <w:color w:val="000000"/>
                <w:sz w:val="24"/>
                <w:szCs w:val="24"/>
                <w:lang w:eastAsia="ru-RU"/>
              </w:rPr>
              <w:t>Наименование товара</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545AEEE6"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bCs/>
                <w:color w:val="000000"/>
                <w:sz w:val="24"/>
                <w:szCs w:val="24"/>
                <w:lang w:eastAsia="ru-RU"/>
              </w:rPr>
              <w:t>Описание товара</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14:paraId="3F8BDCD3"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bCs/>
                <w:color w:val="000000"/>
                <w:sz w:val="24"/>
                <w:szCs w:val="24"/>
                <w:lang w:eastAsia="ru-RU"/>
              </w:rPr>
              <w:t>Образец товара</w:t>
            </w:r>
          </w:p>
        </w:tc>
        <w:tc>
          <w:tcPr>
            <w:tcW w:w="1368" w:type="dxa"/>
            <w:tcBorders>
              <w:top w:val="single" w:sz="4" w:space="0" w:color="auto"/>
              <w:left w:val="nil"/>
              <w:bottom w:val="single" w:sz="4" w:space="0" w:color="auto"/>
              <w:right w:val="single" w:sz="4" w:space="0" w:color="000000"/>
            </w:tcBorders>
            <w:shd w:val="clear" w:color="auto" w:fill="auto"/>
            <w:hideMark/>
          </w:tcPr>
          <w:p w14:paraId="73A35A60"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sz w:val="20"/>
                <w:szCs w:val="20"/>
                <w:lang w:eastAsia="ru-RU"/>
              </w:rPr>
              <w:t xml:space="preserve">Предложения участника закупки по </w:t>
            </w:r>
            <w:r w:rsidRPr="00D664F1">
              <w:rPr>
                <w:rFonts w:ascii="Times New Roman" w:eastAsia="Times New Roman" w:hAnsi="Times New Roman" w:hint="eastAsia"/>
                <w:b/>
                <w:sz w:val="20"/>
                <w:szCs w:val="20"/>
                <w:lang w:eastAsia="ru-RU"/>
              </w:rPr>
              <w:t>техническим</w:t>
            </w:r>
            <w:r w:rsidRPr="00D664F1">
              <w:rPr>
                <w:rFonts w:ascii="Times New Roman" w:eastAsia="Times New Roman" w:hAnsi="Times New Roman"/>
                <w:b/>
                <w:sz w:val="20"/>
                <w:szCs w:val="20"/>
                <w:lang w:eastAsia="ru-RU"/>
              </w:rPr>
              <w:t xml:space="preserve"> </w:t>
            </w:r>
            <w:r w:rsidRPr="00D664F1">
              <w:rPr>
                <w:rFonts w:ascii="Times New Roman" w:eastAsia="Times New Roman" w:hAnsi="Times New Roman" w:hint="eastAsia"/>
                <w:b/>
                <w:sz w:val="20"/>
                <w:szCs w:val="20"/>
                <w:lang w:eastAsia="ru-RU"/>
              </w:rPr>
              <w:t>характеристикам</w:t>
            </w:r>
            <w:r w:rsidRPr="00D664F1">
              <w:rPr>
                <w:rFonts w:ascii="Times New Roman" w:eastAsia="Times New Roman" w:hAnsi="Times New Roman"/>
                <w:b/>
                <w:sz w:val="20"/>
                <w:szCs w:val="20"/>
                <w:lang w:eastAsia="ru-RU"/>
              </w:rPr>
              <w:t xml:space="preserve"> </w:t>
            </w:r>
            <w:r w:rsidRPr="00D664F1">
              <w:rPr>
                <w:rFonts w:ascii="Times New Roman" w:eastAsia="Times New Roman" w:hAnsi="Times New Roman" w:hint="eastAsia"/>
                <w:b/>
                <w:sz w:val="20"/>
                <w:szCs w:val="20"/>
                <w:lang w:eastAsia="ru-RU"/>
              </w:rPr>
              <w:t>товара</w:t>
            </w:r>
          </w:p>
        </w:tc>
        <w:tc>
          <w:tcPr>
            <w:tcW w:w="1522" w:type="dxa"/>
            <w:tcBorders>
              <w:top w:val="single" w:sz="4" w:space="0" w:color="auto"/>
              <w:left w:val="nil"/>
              <w:bottom w:val="single" w:sz="4" w:space="0" w:color="auto"/>
              <w:right w:val="single" w:sz="4" w:space="0" w:color="000000"/>
            </w:tcBorders>
          </w:tcPr>
          <w:p w14:paraId="5CCEF8E7"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sz w:val="20"/>
                <w:szCs w:val="20"/>
                <w:lang w:eastAsia="ru-RU"/>
              </w:rPr>
              <w:t xml:space="preserve">Страна происхождения </w:t>
            </w:r>
          </w:p>
        </w:tc>
      </w:tr>
      <w:tr w:rsidR="00D664F1" w:rsidRPr="00D664F1" w14:paraId="48A7CEAF" w14:textId="77777777" w:rsidTr="002151D6">
        <w:trPr>
          <w:trHeight w:val="645"/>
        </w:trPr>
        <w:tc>
          <w:tcPr>
            <w:tcW w:w="560" w:type="dxa"/>
            <w:tcBorders>
              <w:top w:val="single" w:sz="4" w:space="0" w:color="auto"/>
              <w:left w:val="single" w:sz="4" w:space="0" w:color="auto"/>
              <w:bottom w:val="single" w:sz="4" w:space="0" w:color="auto"/>
              <w:right w:val="single" w:sz="4" w:space="0" w:color="auto"/>
            </w:tcBorders>
            <w:vAlign w:val="center"/>
          </w:tcPr>
          <w:p w14:paraId="3D7F368F"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545CE2A4"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 xml:space="preserve">Папка BANTEX* 35 мм. горизонтальная, на двух кольцах, для листов формата А5 </w:t>
            </w:r>
          </w:p>
        </w:tc>
        <w:tc>
          <w:tcPr>
            <w:tcW w:w="2782" w:type="dxa"/>
            <w:tcBorders>
              <w:top w:val="single" w:sz="4" w:space="0" w:color="auto"/>
              <w:left w:val="nil"/>
              <w:bottom w:val="single" w:sz="4" w:space="0" w:color="auto"/>
              <w:right w:val="single" w:sz="4" w:space="0" w:color="auto"/>
            </w:tcBorders>
            <w:shd w:val="clear" w:color="auto" w:fill="auto"/>
            <w:vAlign w:val="center"/>
          </w:tcPr>
          <w:p w14:paraId="0A6F8D7D" w14:textId="77777777" w:rsidR="00D664F1" w:rsidRPr="00D664F1" w:rsidRDefault="00D664F1" w:rsidP="00D664F1">
            <w:pPr>
              <w:spacing w:after="160" w:line="259" w:lineRule="auto"/>
              <w:jc w:val="center"/>
              <w:rPr>
                <w:rFonts w:ascii="Times New Roman" w:eastAsia="Calibri" w:hAnsi="Times New Roman"/>
                <w:b/>
                <w:color w:val="000000"/>
                <w:sz w:val="24"/>
                <w:szCs w:val="24"/>
              </w:rPr>
            </w:pPr>
            <w:r w:rsidRPr="00D664F1">
              <w:rPr>
                <w:rFonts w:ascii="Times New Roman" w:eastAsia="Calibri" w:hAnsi="Times New Roman"/>
                <w:b/>
                <w:color w:val="000000"/>
                <w:sz w:val="24"/>
                <w:szCs w:val="24"/>
              </w:rPr>
              <w:t xml:space="preserve">Папка BANTEX* 35 мм. горизонтальная, на двух кольцах, для листов формата А5 </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(Материал: картон с покрытием ПВХ, толщина материала: 1.75 мм., фактура: гладкая, внутренний диаметр кольца: 25мм., ширина корешка: 35 мм.,вид механизма: О-кольца, вместимость: до 220 листов, Размер: 228x248x35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7493BB11" w14:textId="77777777"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3600" behindDoc="0" locked="0" layoutInCell="1" allowOverlap="1" wp14:anchorId="5BA17477" wp14:editId="5BFDE979">
                  <wp:simplePos x="0" y="0"/>
                  <wp:positionH relativeFrom="column">
                    <wp:posOffset>-43815</wp:posOffset>
                  </wp:positionH>
                  <wp:positionV relativeFrom="paragraph">
                    <wp:posOffset>65405</wp:posOffset>
                  </wp:positionV>
                  <wp:extent cx="1567815" cy="1638300"/>
                  <wp:effectExtent l="19050" t="0" r="0" b="0"/>
                  <wp:wrapNone/>
                  <wp:docPr id="75" name="Рисунок 75" descr="C:\Documents and Settings\Liakh\Рабочий стол\пер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Liakh\Рабочий стол\первый.JPG"/>
                          <pic:cNvPicPr>
                            <a:picLocks noChangeAspect="1" noChangeArrowheads="1"/>
                          </pic:cNvPicPr>
                        </pic:nvPicPr>
                        <pic:blipFill>
                          <a:blip r:embed="rId16"/>
                          <a:srcRect/>
                          <a:stretch>
                            <a:fillRect/>
                          </a:stretch>
                        </pic:blipFill>
                        <pic:spPr bwMode="auto">
                          <a:xfrm>
                            <a:off x="0" y="0"/>
                            <a:ext cx="1567815" cy="16383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627C6007" w14:textId="53BE1673"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587CD943" w14:textId="4D3A6193"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2D6A6D1D" w14:textId="77777777" w:rsidTr="002151D6">
        <w:trPr>
          <w:trHeight w:val="438"/>
        </w:trPr>
        <w:tc>
          <w:tcPr>
            <w:tcW w:w="560" w:type="dxa"/>
            <w:tcBorders>
              <w:top w:val="single" w:sz="4" w:space="0" w:color="auto"/>
              <w:left w:val="single" w:sz="4" w:space="0" w:color="auto"/>
              <w:bottom w:val="single" w:sz="4" w:space="0" w:color="auto"/>
              <w:right w:val="single" w:sz="4" w:space="0" w:color="auto"/>
            </w:tcBorders>
            <w:vAlign w:val="center"/>
          </w:tcPr>
          <w:p w14:paraId="68B0E644" w14:textId="77777777"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2</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57E9E9C"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 xml:space="preserve">Папка-вкладыш (файлы), А4,  плотность не менее 60 мкм. </w:t>
            </w:r>
            <w:r w:rsidRPr="00D664F1">
              <w:rPr>
                <w:rFonts w:ascii="Times New Roman" w:eastAsia="Calibri" w:hAnsi="Times New Roman"/>
                <w:color w:val="000000"/>
                <w:sz w:val="24"/>
                <w:szCs w:val="24"/>
              </w:rPr>
              <w:br/>
              <w:t>(упаковка 100 шт.)</w:t>
            </w:r>
          </w:p>
        </w:tc>
        <w:tc>
          <w:tcPr>
            <w:tcW w:w="2782" w:type="dxa"/>
            <w:tcBorders>
              <w:top w:val="single" w:sz="4" w:space="0" w:color="auto"/>
              <w:left w:val="nil"/>
              <w:bottom w:val="single" w:sz="4" w:space="0" w:color="auto"/>
              <w:right w:val="single" w:sz="4" w:space="0" w:color="auto"/>
            </w:tcBorders>
            <w:shd w:val="clear" w:color="auto" w:fill="auto"/>
            <w:vAlign w:val="center"/>
          </w:tcPr>
          <w:p w14:paraId="4597B3B1"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b/>
                <w:color w:val="000000"/>
                <w:sz w:val="24"/>
                <w:szCs w:val="24"/>
              </w:rPr>
              <w:t>Папка-вкладыш (файлы), А4,  плотность не менее 60 мкм.(упаковка 100 шт.)</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 xml:space="preserve">(Вместимость: до 50 листов, перфорация универсальная, вертикальная загрузка, материал: </w:t>
            </w:r>
            <w:r w:rsidRPr="00D664F1">
              <w:rPr>
                <w:rFonts w:ascii="Times New Roman" w:eastAsia="Calibri" w:hAnsi="Times New Roman"/>
                <w:sz w:val="24"/>
                <w:szCs w:val="24"/>
              </w:rPr>
              <w:lastRenderedPageBreak/>
              <w:t>полипропилен, фактура: рифленая/гладкая, цвет: матовый/прозрачный, размер: 233x305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67D57227" w14:textId="77777777" w:rsidR="00D664F1" w:rsidRPr="00D664F1" w:rsidRDefault="00D664F1" w:rsidP="00D664F1">
            <w:pPr>
              <w:spacing w:after="160" w:line="259"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lastRenderedPageBreak/>
              <w:drawing>
                <wp:anchor distT="0" distB="0" distL="114300" distR="114300" simplePos="0" relativeHeight="251672576" behindDoc="0" locked="0" layoutInCell="1" allowOverlap="1" wp14:anchorId="36F2A48B" wp14:editId="159F3D51">
                  <wp:simplePos x="0" y="0"/>
                  <wp:positionH relativeFrom="column">
                    <wp:posOffset>13335</wp:posOffset>
                  </wp:positionH>
                  <wp:positionV relativeFrom="paragraph">
                    <wp:posOffset>-266065</wp:posOffset>
                  </wp:positionV>
                  <wp:extent cx="1514475" cy="1515745"/>
                  <wp:effectExtent l="19050" t="0" r="9525" b="0"/>
                  <wp:wrapNone/>
                  <wp:docPr id="5" name="Рисунок 5" descr="Папка-вкладыш &quot;ECO Buro&quot; ф.А4 (215*302 мм), 17 мкм, универсальная перфорация, вертикальная загрузка до 40 л, глянцевый прозрачный полипропилен, упак. 100 шт, &quot;Бюрокра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пка-вкладыш &quot;ECO Buro&quot; ф.А4 (215*302 мм), 17 мкм, универсальная перфорация, вертикальная загрузка до 40 л, глянцевый прозрачный полипропилен, упак. 100 шт, &quot;Бюрократ&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1515745"/>
                          </a:xfrm>
                          <a:prstGeom prst="rect">
                            <a:avLst/>
                          </a:prstGeom>
                          <a:noFill/>
                          <a:ln>
                            <a:noFill/>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02892EBE" w14:textId="6C150CEC"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63D2EA11" w14:textId="3E700FA5"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r>
      <w:tr w:rsidR="00D664F1" w:rsidRPr="00D664F1" w14:paraId="6796F895" w14:textId="77777777" w:rsidTr="002151D6">
        <w:trPr>
          <w:trHeight w:val="600"/>
        </w:trPr>
        <w:tc>
          <w:tcPr>
            <w:tcW w:w="560" w:type="dxa"/>
            <w:tcBorders>
              <w:top w:val="single" w:sz="4" w:space="0" w:color="auto"/>
              <w:left w:val="single" w:sz="4" w:space="0" w:color="auto"/>
              <w:bottom w:val="single" w:sz="4" w:space="0" w:color="auto"/>
              <w:right w:val="single" w:sz="4" w:space="0" w:color="auto"/>
            </w:tcBorders>
            <w:vAlign w:val="center"/>
          </w:tcPr>
          <w:p w14:paraId="66E8C155" w14:textId="77777777"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3</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A4DC4E1"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Скоросшиватель пластиковый Attache Economy*, А4, до 120 листов (толщина обложки не менее 0,35 мм.)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6486ADE6" w14:textId="77777777" w:rsidR="00D664F1" w:rsidRPr="00D664F1" w:rsidRDefault="00D664F1" w:rsidP="00D664F1">
            <w:pPr>
              <w:spacing w:after="0" w:line="240" w:lineRule="auto"/>
              <w:jc w:val="center"/>
              <w:rPr>
                <w:rFonts w:ascii="Calibri" w:eastAsia="Calibri" w:hAnsi="Calibri"/>
                <w:sz w:val="22"/>
                <w:szCs w:val="22"/>
              </w:rPr>
            </w:pPr>
            <w:r w:rsidRPr="00D664F1">
              <w:rPr>
                <w:rFonts w:ascii="Times New Roman" w:eastAsia="Calibri" w:hAnsi="Times New Roman"/>
                <w:b/>
                <w:color w:val="000000"/>
                <w:sz w:val="24"/>
                <w:szCs w:val="24"/>
              </w:rPr>
              <w:t>Скоросшиватель пластиковый Attache Economy*, А4, до 120 листов (толщина обложки не менее 0,35 мм.)</w:t>
            </w:r>
            <w:r w:rsidRPr="00D664F1">
              <w:rPr>
                <w:rFonts w:ascii="Calibri" w:eastAsia="Calibri" w:hAnsi="Calibri"/>
                <w:b/>
                <w:color w:val="000000"/>
                <w:sz w:val="22"/>
                <w:szCs w:val="22"/>
              </w:rPr>
              <w:br/>
            </w:r>
            <w:r w:rsidRPr="00D664F1">
              <w:rPr>
                <w:rFonts w:ascii="Times New Roman" w:eastAsia="Calibri" w:hAnsi="Times New Roman"/>
                <w:sz w:val="24"/>
                <w:szCs w:val="24"/>
              </w:rPr>
              <w:t>(Вид механизма: пружинный, материал механизма: металл, материал: полипропилен, размер: 232x307мм.)</w:t>
            </w:r>
          </w:p>
          <w:p w14:paraId="1DCA394F" w14:textId="77777777" w:rsidR="00D664F1" w:rsidRPr="00D664F1" w:rsidRDefault="00D664F1" w:rsidP="00D664F1">
            <w:pPr>
              <w:spacing w:after="160" w:line="259" w:lineRule="auto"/>
              <w:jc w:val="center"/>
              <w:rPr>
                <w:rFonts w:ascii="Times New Roman" w:eastAsia="Calibri" w:hAnsi="Times New Roman"/>
                <w:b/>
                <w:color w:val="000000"/>
                <w:sz w:val="24"/>
                <w:szCs w:val="24"/>
              </w:rPr>
            </w:pPr>
          </w:p>
        </w:tc>
        <w:tc>
          <w:tcPr>
            <w:tcW w:w="2654" w:type="dxa"/>
            <w:tcBorders>
              <w:top w:val="single" w:sz="4" w:space="0" w:color="auto"/>
              <w:left w:val="nil"/>
              <w:bottom w:val="single" w:sz="4" w:space="0" w:color="auto"/>
              <w:right w:val="single" w:sz="4" w:space="0" w:color="auto"/>
            </w:tcBorders>
            <w:shd w:val="clear" w:color="auto" w:fill="auto"/>
            <w:vAlign w:val="center"/>
          </w:tcPr>
          <w:p w14:paraId="72053CA0" w14:textId="77777777" w:rsidR="00D664F1" w:rsidRPr="00D664F1" w:rsidRDefault="00D664F1" w:rsidP="00D664F1">
            <w:pPr>
              <w:spacing w:after="160" w:line="259"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4624" behindDoc="0" locked="0" layoutInCell="1" allowOverlap="1" wp14:anchorId="19001795" wp14:editId="339569B9">
                  <wp:simplePos x="0" y="0"/>
                  <wp:positionH relativeFrom="column">
                    <wp:posOffset>-34925</wp:posOffset>
                  </wp:positionH>
                  <wp:positionV relativeFrom="paragraph">
                    <wp:posOffset>-146050</wp:posOffset>
                  </wp:positionV>
                  <wp:extent cx="1582420" cy="1028700"/>
                  <wp:effectExtent l="19050" t="0" r="0" b="0"/>
                  <wp:wrapNone/>
                  <wp:docPr id="80" name="Рисунок 80" descr="C:\Documents and Settings\Liakh\Рабочий стол\тре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Liakh\Рабочий стол\третий.JPG"/>
                          <pic:cNvPicPr>
                            <a:picLocks noChangeAspect="1" noChangeArrowheads="1"/>
                          </pic:cNvPicPr>
                        </pic:nvPicPr>
                        <pic:blipFill>
                          <a:blip r:embed="rId18" cstate="print"/>
                          <a:srcRect/>
                          <a:stretch>
                            <a:fillRect/>
                          </a:stretch>
                        </pic:blipFill>
                        <pic:spPr bwMode="auto">
                          <a:xfrm>
                            <a:off x="0" y="0"/>
                            <a:ext cx="1582420" cy="10287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4DF3B76B" w14:textId="021E72F2"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19D04FED" w14:textId="7E9DADB8"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r>
      <w:tr w:rsidR="00D664F1" w:rsidRPr="00D664F1" w14:paraId="14A81916" w14:textId="77777777" w:rsidTr="002151D6">
        <w:trPr>
          <w:trHeight w:val="2805"/>
        </w:trPr>
        <w:tc>
          <w:tcPr>
            <w:tcW w:w="560" w:type="dxa"/>
            <w:tcBorders>
              <w:top w:val="single" w:sz="4" w:space="0" w:color="auto"/>
              <w:left w:val="single" w:sz="4" w:space="0" w:color="auto"/>
              <w:bottom w:val="single" w:sz="4" w:space="0" w:color="auto"/>
              <w:right w:val="single" w:sz="4" w:space="0" w:color="auto"/>
            </w:tcBorders>
            <w:vAlign w:val="center"/>
          </w:tcPr>
          <w:p w14:paraId="25CB62E4" w14:textId="77777777"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4</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69D9ADA"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Папка архивная на 2-х завязках Attache Economy*, А4, 120 мм. переплетный картон, до 1200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674A3E63" w14:textId="77777777" w:rsidR="00D664F1" w:rsidRPr="00D664F1" w:rsidRDefault="00D664F1" w:rsidP="00D664F1">
            <w:pPr>
              <w:spacing w:after="160" w:line="259" w:lineRule="auto"/>
              <w:jc w:val="center"/>
              <w:rPr>
                <w:rFonts w:ascii="Times New Roman" w:eastAsia="Calibri" w:hAnsi="Times New Roman"/>
                <w:color w:val="000000"/>
                <w:sz w:val="24"/>
                <w:szCs w:val="24"/>
              </w:rPr>
            </w:pPr>
            <w:r w:rsidRPr="00D664F1">
              <w:rPr>
                <w:rFonts w:ascii="Times New Roman" w:eastAsia="Calibri" w:hAnsi="Times New Roman"/>
                <w:b/>
                <w:color w:val="000000"/>
                <w:sz w:val="24"/>
                <w:szCs w:val="24"/>
              </w:rPr>
              <w:t>Папка архивная на 2-х завязках Attache Economy*, А4, 120 мм. переплетный картон, до 1200 листов</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(Вместимость: до 1200 листов, материал: переплетный картон, внутренний размер (ДхШхВ): 220x120x310 мм., ширина корешка: 120 мм., застежка: завязки,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264847B7" w14:textId="77777777" w:rsidR="00D664F1" w:rsidRPr="00D664F1" w:rsidRDefault="00D664F1" w:rsidP="00D664F1">
            <w:pPr>
              <w:spacing w:after="160" w:line="259"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5648" behindDoc="0" locked="0" layoutInCell="1" allowOverlap="1" wp14:anchorId="0605B9B3" wp14:editId="24B1B330">
                  <wp:simplePos x="0" y="0"/>
                  <wp:positionH relativeFrom="column">
                    <wp:posOffset>13335</wp:posOffset>
                  </wp:positionH>
                  <wp:positionV relativeFrom="paragraph">
                    <wp:posOffset>-276860</wp:posOffset>
                  </wp:positionV>
                  <wp:extent cx="1569720" cy="762000"/>
                  <wp:effectExtent l="19050" t="0" r="0" b="0"/>
                  <wp:wrapNone/>
                  <wp:docPr id="82" name="Рисунок 82" descr="C:\Documents and Settings\Liakh\Рабочий стол\четвер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Liakh\Рабочий стол\четвертый.JPG"/>
                          <pic:cNvPicPr>
                            <a:picLocks noChangeAspect="1" noChangeArrowheads="1"/>
                          </pic:cNvPicPr>
                        </pic:nvPicPr>
                        <pic:blipFill>
                          <a:blip r:embed="rId19" cstate="print"/>
                          <a:srcRect/>
                          <a:stretch>
                            <a:fillRect/>
                          </a:stretch>
                        </pic:blipFill>
                        <pic:spPr bwMode="auto">
                          <a:xfrm>
                            <a:off x="0" y="0"/>
                            <a:ext cx="1569720" cy="7620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3DF3F299" w14:textId="6FC12C1B"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52AEBD7C" w14:textId="652C4E35" w:rsidR="00D664F1" w:rsidRPr="00D664F1" w:rsidRDefault="00D664F1" w:rsidP="00D664F1">
            <w:pPr>
              <w:spacing w:after="160" w:line="259" w:lineRule="auto"/>
              <w:jc w:val="center"/>
              <w:rPr>
                <w:rFonts w:ascii="Times New Roman" w:eastAsia="Times New Roman" w:hAnsi="Times New Roman"/>
                <w:bCs/>
                <w:color w:val="000000"/>
                <w:sz w:val="24"/>
                <w:szCs w:val="24"/>
                <w:lang w:eastAsia="ru-RU"/>
              </w:rPr>
            </w:pPr>
          </w:p>
        </w:tc>
      </w:tr>
      <w:tr w:rsidR="00D664F1" w:rsidRPr="00D664F1" w14:paraId="6893FECB" w14:textId="77777777" w:rsidTr="002151D6">
        <w:trPr>
          <w:trHeight w:val="3735"/>
        </w:trPr>
        <w:tc>
          <w:tcPr>
            <w:tcW w:w="560" w:type="dxa"/>
            <w:tcBorders>
              <w:top w:val="single" w:sz="4" w:space="0" w:color="auto"/>
              <w:left w:val="single" w:sz="4" w:space="0" w:color="auto"/>
              <w:bottom w:val="single" w:sz="4" w:space="0" w:color="auto"/>
              <w:right w:val="single" w:sz="4" w:space="0" w:color="auto"/>
            </w:tcBorders>
            <w:vAlign w:val="center"/>
          </w:tcPr>
          <w:p w14:paraId="0FD72F12"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5</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4D35835B"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Короб архивный на 2-х завязках Attache*, А4, 75 мм., гофрокартон, до 750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18FD0E48"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b/>
                <w:color w:val="000000"/>
                <w:sz w:val="24"/>
                <w:szCs w:val="24"/>
              </w:rPr>
              <w:t>Короб архивный на 2-х завязках Attache*, А4, 75 мм., гофрокартон, до 750 листов</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(Вместимость: до 750 листов, материал: гофрокартон, внутренний размер (ДхШхВ): 244х75х322 мм., ширина корешка: 75 мм., застежка: завязки,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3F1999ED" w14:textId="77777777" w:rsidR="00D664F1" w:rsidRPr="00D664F1" w:rsidRDefault="00D664F1" w:rsidP="00D664F1">
            <w:pPr>
              <w:spacing w:after="0" w:line="240"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6672" behindDoc="0" locked="0" layoutInCell="1" allowOverlap="1" wp14:anchorId="503403E4" wp14:editId="7686184B">
                  <wp:simplePos x="0" y="0"/>
                  <wp:positionH relativeFrom="column">
                    <wp:posOffset>13335</wp:posOffset>
                  </wp:positionH>
                  <wp:positionV relativeFrom="paragraph">
                    <wp:posOffset>-167005</wp:posOffset>
                  </wp:positionV>
                  <wp:extent cx="1514475" cy="1482090"/>
                  <wp:effectExtent l="19050" t="0" r="9525" b="0"/>
                  <wp:wrapNone/>
                  <wp:docPr id="83" name="Рисунок 83" descr="C:\Documents and Settings\Liakh\Рабочий стол\п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Liakh\Рабочий стол\пятый.JPG"/>
                          <pic:cNvPicPr>
                            <a:picLocks noChangeAspect="1" noChangeArrowheads="1"/>
                          </pic:cNvPicPr>
                        </pic:nvPicPr>
                        <pic:blipFill>
                          <a:blip r:embed="rId20" cstate="print"/>
                          <a:srcRect/>
                          <a:stretch>
                            <a:fillRect/>
                          </a:stretch>
                        </pic:blipFill>
                        <pic:spPr bwMode="auto">
                          <a:xfrm>
                            <a:off x="0" y="0"/>
                            <a:ext cx="1514475" cy="148209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5432F4A9" w14:textId="28AF86F2"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41E0CFE3" w14:textId="60C60B62"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584CD2CC" w14:textId="77777777" w:rsidTr="002151D6">
        <w:trPr>
          <w:trHeight w:val="2541"/>
        </w:trPr>
        <w:tc>
          <w:tcPr>
            <w:tcW w:w="560" w:type="dxa"/>
            <w:tcBorders>
              <w:top w:val="single" w:sz="4" w:space="0" w:color="auto"/>
              <w:left w:val="single" w:sz="4" w:space="0" w:color="auto"/>
              <w:bottom w:val="single" w:sz="4" w:space="0" w:color="auto"/>
              <w:right w:val="single" w:sz="4" w:space="0" w:color="auto"/>
            </w:tcBorders>
            <w:vAlign w:val="center"/>
          </w:tcPr>
          <w:p w14:paraId="10A2AEF4"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lastRenderedPageBreak/>
              <w:t>6</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4C1E8E1F"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Папка-уголок Attache Economy*, А4, пластиковая, не менее 100 мкм.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4B3F200A" w14:textId="77777777" w:rsidR="00D664F1" w:rsidRPr="00D664F1" w:rsidRDefault="00D664F1" w:rsidP="00D664F1">
            <w:pPr>
              <w:shd w:val="clear" w:color="auto" w:fill="FFFFFF"/>
              <w:spacing w:after="0" w:line="240" w:lineRule="auto"/>
              <w:jc w:val="center"/>
              <w:outlineLvl w:val="0"/>
              <w:rPr>
                <w:rFonts w:ascii="Times New Roman" w:eastAsia="Calibri" w:hAnsi="Times New Roman"/>
                <w:color w:val="000000"/>
                <w:sz w:val="24"/>
                <w:szCs w:val="24"/>
              </w:rPr>
            </w:pPr>
            <w:r w:rsidRPr="00D664F1">
              <w:rPr>
                <w:rFonts w:ascii="Times New Roman" w:eastAsia="Calibri" w:hAnsi="Times New Roman"/>
                <w:b/>
                <w:color w:val="000000"/>
                <w:sz w:val="24"/>
                <w:szCs w:val="24"/>
              </w:rPr>
              <w:t>Папка-уголок Attache Economy*, А4, пластиковая, не менее 100 мкм.</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(Материал: полипропилен, количество отделений: 1, вместимость: до 40 листов, плотность/толщина материала: не менее 100 мкм., размер: 220x310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4FBD053C" w14:textId="77777777" w:rsidR="00D664F1" w:rsidRPr="00D664F1" w:rsidRDefault="00D664F1" w:rsidP="00D664F1">
            <w:pPr>
              <w:spacing w:after="0" w:line="240"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7696" behindDoc="0" locked="0" layoutInCell="1" allowOverlap="1" wp14:anchorId="115EE69E" wp14:editId="00C1E823">
                  <wp:simplePos x="0" y="0"/>
                  <wp:positionH relativeFrom="column">
                    <wp:posOffset>260985</wp:posOffset>
                  </wp:positionH>
                  <wp:positionV relativeFrom="paragraph">
                    <wp:posOffset>-264160</wp:posOffset>
                  </wp:positionV>
                  <wp:extent cx="1028700" cy="1409700"/>
                  <wp:effectExtent l="19050" t="0" r="0" b="0"/>
                  <wp:wrapNone/>
                  <wp:docPr id="84" name="Рисунок 84" descr="C:\Documents and Settings\Liakh\Рабочий стол\ше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Liakh\Рабочий стол\шестой.JPG"/>
                          <pic:cNvPicPr>
                            <a:picLocks noChangeAspect="1" noChangeArrowheads="1"/>
                          </pic:cNvPicPr>
                        </pic:nvPicPr>
                        <pic:blipFill>
                          <a:blip r:embed="rId21" cstate="print"/>
                          <a:srcRect/>
                          <a:stretch>
                            <a:fillRect/>
                          </a:stretch>
                        </pic:blipFill>
                        <pic:spPr bwMode="auto">
                          <a:xfrm>
                            <a:off x="0" y="0"/>
                            <a:ext cx="1028700" cy="14097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217EB454" w14:textId="4330D4C9" w:rsidR="00D664F1" w:rsidRPr="00D664F1" w:rsidRDefault="00D664F1" w:rsidP="00D664F1">
            <w:pPr>
              <w:spacing w:after="0" w:line="240" w:lineRule="auto"/>
              <w:jc w:val="center"/>
              <w:rPr>
                <w:rFonts w:ascii="Times New Roman" w:eastAsia="Times New Roman" w:hAnsi="Times New Roman"/>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14D8B2B7" w14:textId="70D8AB4E"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1B490E6F" w14:textId="77777777" w:rsidTr="002151D6">
        <w:trPr>
          <w:trHeight w:val="556"/>
        </w:trPr>
        <w:tc>
          <w:tcPr>
            <w:tcW w:w="560" w:type="dxa"/>
            <w:tcBorders>
              <w:top w:val="single" w:sz="4" w:space="0" w:color="auto"/>
              <w:left w:val="single" w:sz="4" w:space="0" w:color="auto"/>
              <w:bottom w:val="single" w:sz="4" w:space="0" w:color="auto"/>
              <w:right w:val="single" w:sz="4" w:space="0" w:color="auto"/>
            </w:tcBorders>
            <w:vAlign w:val="center"/>
          </w:tcPr>
          <w:p w14:paraId="163FBE6B"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7</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2678CE56"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Скоросшиватель картонный Дело №, А4, до 200 листов, белый (плотность не менее 440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03908D51"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b/>
                <w:color w:val="000000"/>
                <w:sz w:val="24"/>
                <w:szCs w:val="24"/>
              </w:rPr>
              <w:t>Скоросшиватель картонный Дело №, А4, до 200 листов, белый (плотность не менее 440 г/кв.м.)</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(Вид механизма: стандартный (усики), материал механизма: металл, материал: мелованный картон, плотность/толщина материала: не менее 440 г/кв.м., надпись: Дело,ширина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5B8A0842" w14:textId="77777777" w:rsidR="00D664F1" w:rsidRPr="00D664F1" w:rsidRDefault="00D664F1" w:rsidP="00D664F1">
            <w:pPr>
              <w:spacing w:after="0" w:line="240" w:lineRule="auto"/>
              <w:jc w:val="center"/>
              <w:rPr>
                <w:rFonts w:ascii="Times New Roman" w:eastAsia="Times New Roman" w:hAnsi="Times New Roman"/>
                <w:b/>
                <w:bCs/>
                <w:noProof/>
                <w:color w:val="000000"/>
                <w:sz w:val="24"/>
                <w:szCs w:val="24"/>
                <w:lang w:eastAsia="ru-RU"/>
              </w:rPr>
            </w:pPr>
            <w:r w:rsidRPr="00D664F1">
              <w:rPr>
                <w:rFonts w:ascii="Times New Roman" w:eastAsia="Times New Roman" w:hAnsi="Times New Roman"/>
                <w:b/>
                <w:bCs/>
                <w:noProof/>
                <w:color w:val="000000"/>
                <w:sz w:val="24"/>
                <w:szCs w:val="24"/>
                <w:lang w:eastAsia="ru-RU"/>
              </w:rPr>
              <w:drawing>
                <wp:anchor distT="0" distB="0" distL="114300" distR="114300" simplePos="0" relativeHeight="251678720" behindDoc="0" locked="0" layoutInCell="1" allowOverlap="1" wp14:anchorId="29F324B0" wp14:editId="6FD34096">
                  <wp:simplePos x="0" y="0"/>
                  <wp:positionH relativeFrom="column">
                    <wp:posOffset>-62865</wp:posOffset>
                  </wp:positionH>
                  <wp:positionV relativeFrom="paragraph">
                    <wp:posOffset>-95250</wp:posOffset>
                  </wp:positionV>
                  <wp:extent cx="1666875" cy="1181100"/>
                  <wp:effectExtent l="19050" t="0" r="9525" b="0"/>
                  <wp:wrapNone/>
                  <wp:docPr id="119" name="Рисунок 119" descr="C:\Documents and Settings\Liakh\Рабочий стол\сед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 and Settings\Liakh\Рабочий стол\седмой.JPG"/>
                          <pic:cNvPicPr>
                            <a:picLocks noChangeAspect="1" noChangeArrowheads="1"/>
                          </pic:cNvPicPr>
                        </pic:nvPicPr>
                        <pic:blipFill>
                          <a:blip r:embed="rId22" cstate="print"/>
                          <a:srcRect/>
                          <a:stretch>
                            <a:fillRect/>
                          </a:stretch>
                        </pic:blipFill>
                        <pic:spPr bwMode="auto">
                          <a:xfrm>
                            <a:off x="0" y="0"/>
                            <a:ext cx="1666875" cy="11811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596BAFC8" w14:textId="519A3671" w:rsidR="00D664F1" w:rsidRPr="00D664F1" w:rsidRDefault="00D664F1" w:rsidP="00D664F1">
            <w:pPr>
              <w:spacing w:after="0" w:line="240" w:lineRule="auto"/>
              <w:jc w:val="center"/>
              <w:rPr>
                <w:rFonts w:ascii="Times New Roman" w:eastAsia="Times New Roman" w:hAnsi="Times New Roman"/>
                <w:b/>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13436366" w14:textId="435FE9D4"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690EAA6B" w14:textId="77777777" w:rsidTr="002151D6">
        <w:trPr>
          <w:trHeight w:val="698"/>
        </w:trPr>
        <w:tc>
          <w:tcPr>
            <w:tcW w:w="560" w:type="dxa"/>
            <w:tcBorders>
              <w:top w:val="single" w:sz="4" w:space="0" w:color="auto"/>
              <w:left w:val="single" w:sz="4" w:space="0" w:color="auto"/>
              <w:bottom w:val="single" w:sz="4" w:space="0" w:color="auto"/>
              <w:right w:val="single" w:sz="4" w:space="0" w:color="auto"/>
            </w:tcBorders>
            <w:vAlign w:val="center"/>
          </w:tcPr>
          <w:p w14:paraId="5CBB6BA6"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8</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D1DA968"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Скоросшиватель картонный Дело №, А4, до 200 листов, зеленый (плотность не менее 360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15F8B60D" w14:textId="77777777" w:rsidR="00D664F1" w:rsidRPr="00D664F1" w:rsidRDefault="00D664F1" w:rsidP="00D664F1">
            <w:pPr>
              <w:spacing w:after="0" w:line="240" w:lineRule="auto"/>
              <w:jc w:val="center"/>
              <w:rPr>
                <w:rFonts w:ascii="Times New Roman" w:eastAsia="Calibri" w:hAnsi="Times New Roman"/>
                <w:b/>
                <w:bCs/>
                <w:color w:val="000000"/>
                <w:sz w:val="24"/>
                <w:szCs w:val="24"/>
              </w:rPr>
            </w:pPr>
            <w:r w:rsidRPr="00D664F1">
              <w:rPr>
                <w:rFonts w:ascii="Times New Roman" w:eastAsia="Calibri" w:hAnsi="Times New Roman"/>
                <w:b/>
                <w:color w:val="000000"/>
                <w:sz w:val="24"/>
                <w:szCs w:val="24"/>
              </w:rPr>
              <w:t>Скоросшиватель картонный Дело №, А4, до 200 листов, зеленый (плотность не менее 360 г/кв.м.)</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t>(Вид механизма: стандартный (усики), материал механизма: металл, материал: мелованный картон, плотность/толщина материала: не менее 360 г/кв.м., надпись: Дело, 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016CDE34" w14:textId="77777777" w:rsidR="00D664F1" w:rsidRPr="00D664F1" w:rsidRDefault="00D664F1" w:rsidP="00D664F1">
            <w:pPr>
              <w:spacing w:after="0" w:line="240" w:lineRule="auto"/>
              <w:jc w:val="center"/>
              <w:rPr>
                <w:rFonts w:ascii="Times New Roman" w:eastAsia="Calibri" w:hAnsi="Times New Roman"/>
                <w:noProof/>
                <w:sz w:val="24"/>
                <w:szCs w:val="24"/>
                <w:lang w:eastAsia="ru-RU"/>
              </w:rPr>
            </w:pPr>
            <w:r w:rsidRPr="00D664F1">
              <w:rPr>
                <w:rFonts w:ascii="Times New Roman" w:eastAsia="Calibri" w:hAnsi="Times New Roman"/>
                <w:noProof/>
                <w:sz w:val="24"/>
                <w:szCs w:val="24"/>
                <w:lang w:eastAsia="ru-RU"/>
              </w:rPr>
              <w:drawing>
                <wp:anchor distT="0" distB="0" distL="114300" distR="114300" simplePos="0" relativeHeight="251679744" behindDoc="0" locked="0" layoutInCell="1" allowOverlap="1" wp14:anchorId="1661BF3B" wp14:editId="3EF1F88D">
                  <wp:simplePos x="0" y="0"/>
                  <wp:positionH relativeFrom="column">
                    <wp:posOffset>269240</wp:posOffset>
                  </wp:positionH>
                  <wp:positionV relativeFrom="paragraph">
                    <wp:posOffset>-600075</wp:posOffset>
                  </wp:positionV>
                  <wp:extent cx="1047750" cy="1430655"/>
                  <wp:effectExtent l="19050" t="0" r="0" b="0"/>
                  <wp:wrapNone/>
                  <wp:docPr id="120" name="Рисунок 120" descr="C:\Documents and Settings\Liakh\Рабочий стол\вось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Documents and Settings\Liakh\Рабочий стол\восьмой.JPG"/>
                          <pic:cNvPicPr>
                            <a:picLocks noChangeAspect="1" noChangeArrowheads="1"/>
                          </pic:cNvPicPr>
                        </pic:nvPicPr>
                        <pic:blipFill>
                          <a:blip r:embed="rId23" cstate="print"/>
                          <a:srcRect/>
                          <a:stretch>
                            <a:fillRect/>
                          </a:stretch>
                        </pic:blipFill>
                        <pic:spPr bwMode="auto">
                          <a:xfrm>
                            <a:off x="0" y="0"/>
                            <a:ext cx="1047750" cy="1430655"/>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48951D53" w14:textId="18357866"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1B92C7FB" w14:textId="24277162"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2FFDE55C" w14:textId="77777777" w:rsidTr="002151D6">
        <w:trPr>
          <w:trHeight w:val="698"/>
        </w:trPr>
        <w:tc>
          <w:tcPr>
            <w:tcW w:w="560" w:type="dxa"/>
            <w:tcBorders>
              <w:top w:val="single" w:sz="4" w:space="0" w:color="auto"/>
              <w:left w:val="single" w:sz="4" w:space="0" w:color="auto"/>
              <w:bottom w:val="single" w:sz="4" w:space="0" w:color="auto"/>
              <w:right w:val="single" w:sz="4" w:space="0" w:color="auto"/>
            </w:tcBorders>
            <w:vAlign w:val="center"/>
          </w:tcPr>
          <w:p w14:paraId="72ACBA96"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9</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77F0606"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Calibri" w:hAnsi="Times New Roman"/>
                <w:color w:val="000000"/>
                <w:sz w:val="24"/>
                <w:szCs w:val="24"/>
              </w:rPr>
              <w:t xml:space="preserve">Скоросшиватель картонный Дело №, А4, до 200 листов, красный/синий (плотность не </w:t>
            </w:r>
            <w:r w:rsidRPr="00D664F1">
              <w:rPr>
                <w:rFonts w:ascii="Times New Roman" w:eastAsia="Calibri" w:hAnsi="Times New Roman"/>
                <w:color w:val="000000"/>
                <w:sz w:val="24"/>
                <w:szCs w:val="24"/>
              </w:rPr>
              <w:lastRenderedPageBreak/>
              <w:t>менее 360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0F170600" w14:textId="77777777" w:rsidR="00D664F1" w:rsidRPr="00D664F1" w:rsidRDefault="00D664F1" w:rsidP="00D664F1">
            <w:pPr>
              <w:spacing w:after="0" w:line="240" w:lineRule="auto"/>
              <w:jc w:val="center"/>
              <w:rPr>
                <w:rFonts w:ascii="Times New Roman" w:eastAsia="Calibri" w:hAnsi="Times New Roman"/>
                <w:b/>
                <w:bCs/>
                <w:color w:val="000000"/>
                <w:sz w:val="24"/>
                <w:szCs w:val="24"/>
              </w:rPr>
            </w:pPr>
            <w:r w:rsidRPr="00D664F1">
              <w:rPr>
                <w:rFonts w:ascii="Times New Roman" w:eastAsia="Calibri" w:hAnsi="Times New Roman"/>
                <w:b/>
                <w:color w:val="000000"/>
                <w:sz w:val="24"/>
                <w:szCs w:val="24"/>
              </w:rPr>
              <w:lastRenderedPageBreak/>
              <w:t>Скоросшиватель картонный Дело №, А4, до 200 листов, красный/синий (плотность не менее 360 г/кв.м.)</w:t>
            </w:r>
            <w:r w:rsidRPr="00D664F1">
              <w:rPr>
                <w:rFonts w:ascii="Times New Roman" w:eastAsia="Calibri" w:hAnsi="Times New Roman"/>
                <w:b/>
                <w:color w:val="000000"/>
                <w:sz w:val="24"/>
                <w:szCs w:val="24"/>
              </w:rPr>
              <w:br/>
            </w:r>
            <w:r w:rsidRPr="00D664F1">
              <w:rPr>
                <w:rFonts w:ascii="Times New Roman" w:eastAsia="Calibri" w:hAnsi="Times New Roman"/>
                <w:sz w:val="24"/>
                <w:szCs w:val="24"/>
              </w:rPr>
              <w:lastRenderedPageBreak/>
              <w:t>(Вид механизма: стандартный (усики), материал механизма: металл, материал: мелованный картон, плотность/толщина материала: не менее 360 г/кв.м., надпись: Дело, 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014DDE1C" w14:textId="77777777" w:rsidR="00D664F1" w:rsidRPr="00D664F1" w:rsidRDefault="00D664F1" w:rsidP="00D664F1">
            <w:pPr>
              <w:spacing w:after="0" w:line="240" w:lineRule="auto"/>
              <w:jc w:val="center"/>
              <w:rPr>
                <w:rFonts w:ascii="Calibri" w:eastAsia="Calibri" w:hAnsi="Calibri"/>
                <w:noProof/>
                <w:sz w:val="22"/>
                <w:szCs w:val="22"/>
                <w:lang w:eastAsia="ru-RU"/>
              </w:rPr>
            </w:pPr>
            <w:r w:rsidRPr="00D664F1">
              <w:rPr>
                <w:rFonts w:ascii="Calibri" w:eastAsia="Calibri" w:hAnsi="Calibri"/>
                <w:noProof/>
                <w:sz w:val="22"/>
                <w:szCs w:val="22"/>
                <w:lang w:eastAsia="ru-RU"/>
              </w:rPr>
              <w:lastRenderedPageBreak/>
              <w:drawing>
                <wp:anchor distT="0" distB="0" distL="114300" distR="114300" simplePos="0" relativeHeight="251681792" behindDoc="0" locked="0" layoutInCell="1" allowOverlap="1" wp14:anchorId="63D902F3" wp14:editId="17531A4B">
                  <wp:simplePos x="0" y="0"/>
                  <wp:positionH relativeFrom="column">
                    <wp:posOffset>555625</wp:posOffset>
                  </wp:positionH>
                  <wp:positionV relativeFrom="paragraph">
                    <wp:posOffset>-187960</wp:posOffset>
                  </wp:positionV>
                  <wp:extent cx="958850" cy="1231900"/>
                  <wp:effectExtent l="19050" t="0" r="0" b="0"/>
                  <wp:wrapNone/>
                  <wp:docPr id="122" name="Рисунок 122" descr="C:\Documents and Settings\Liakh\Рабочий стол\дев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 and Settings\Liakh\Рабочий стол\девятый.JPG"/>
                          <pic:cNvPicPr>
                            <a:picLocks noChangeAspect="1" noChangeArrowheads="1"/>
                          </pic:cNvPicPr>
                        </pic:nvPicPr>
                        <pic:blipFill>
                          <a:blip r:embed="rId24" cstate="print"/>
                          <a:srcRect/>
                          <a:stretch>
                            <a:fillRect/>
                          </a:stretch>
                        </pic:blipFill>
                        <pic:spPr bwMode="auto">
                          <a:xfrm>
                            <a:off x="0" y="0"/>
                            <a:ext cx="958850" cy="1231900"/>
                          </a:xfrm>
                          <a:prstGeom prst="rect">
                            <a:avLst/>
                          </a:prstGeom>
                          <a:noFill/>
                          <a:ln w="9525">
                            <a:noFill/>
                            <a:miter lim="800000"/>
                            <a:headEnd/>
                            <a:tailEnd/>
                          </a:ln>
                        </pic:spPr>
                      </pic:pic>
                    </a:graphicData>
                  </a:graphic>
                </wp:anchor>
              </w:drawing>
            </w:r>
            <w:r w:rsidRPr="00D664F1">
              <w:rPr>
                <w:rFonts w:ascii="Calibri" w:eastAsia="Calibri" w:hAnsi="Calibri"/>
                <w:noProof/>
                <w:sz w:val="22"/>
                <w:szCs w:val="22"/>
                <w:lang w:eastAsia="ru-RU"/>
              </w:rPr>
              <w:drawing>
                <wp:anchor distT="0" distB="0" distL="114300" distR="114300" simplePos="0" relativeHeight="251680768" behindDoc="0" locked="0" layoutInCell="1" allowOverlap="1" wp14:anchorId="6A2465F1" wp14:editId="1167BF52">
                  <wp:simplePos x="0" y="0"/>
                  <wp:positionH relativeFrom="column">
                    <wp:posOffset>135255</wp:posOffset>
                  </wp:positionH>
                  <wp:positionV relativeFrom="paragraph">
                    <wp:posOffset>113030</wp:posOffset>
                  </wp:positionV>
                  <wp:extent cx="873760" cy="1170940"/>
                  <wp:effectExtent l="171450" t="95250" r="135890" b="86360"/>
                  <wp:wrapNone/>
                  <wp:docPr id="121" name="Рисунок 121" descr="C:\Documents and Settings\Liakh\Рабочий стол\девятьд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nts and Settings\Liakh\Рабочий стол\девятьдва.JPG"/>
                          <pic:cNvPicPr>
                            <a:picLocks noChangeAspect="1" noChangeArrowheads="1"/>
                          </pic:cNvPicPr>
                        </pic:nvPicPr>
                        <pic:blipFill>
                          <a:blip r:embed="rId25" cstate="print"/>
                          <a:srcRect/>
                          <a:stretch>
                            <a:fillRect/>
                          </a:stretch>
                        </pic:blipFill>
                        <pic:spPr bwMode="auto">
                          <a:xfrm rot="20646956">
                            <a:off x="0" y="0"/>
                            <a:ext cx="873760" cy="117094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234E7CD0" w14:textId="1EFC3A71"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15170A96" w14:textId="56589295"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r w:rsidR="00D664F1" w:rsidRPr="00D664F1" w14:paraId="4A3B8A0E" w14:textId="77777777" w:rsidTr="002151D6">
        <w:trPr>
          <w:trHeight w:val="701"/>
        </w:trPr>
        <w:tc>
          <w:tcPr>
            <w:tcW w:w="560" w:type="dxa"/>
            <w:tcBorders>
              <w:top w:val="single" w:sz="4" w:space="0" w:color="auto"/>
              <w:left w:val="single" w:sz="4" w:space="0" w:color="auto"/>
              <w:bottom w:val="single" w:sz="4" w:space="0" w:color="auto"/>
              <w:right w:val="single" w:sz="4" w:space="0" w:color="auto"/>
            </w:tcBorders>
            <w:vAlign w:val="center"/>
          </w:tcPr>
          <w:p w14:paraId="3A54D9D8" w14:textId="77777777"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r w:rsidRPr="00D664F1">
              <w:rPr>
                <w:rFonts w:ascii="Times New Roman" w:eastAsia="Times New Roman" w:hAnsi="Times New Roman"/>
                <w:bCs/>
                <w:color w:val="000000"/>
                <w:sz w:val="24"/>
                <w:szCs w:val="24"/>
                <w:lang w:eastAsia="ru-RU"/>
              </w:rPr>
              <w:t>10</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4360660" w14:textId="77777777" w:rsidR="00D664F1" w:rsidRPr="00D664F1" w:rsidRDefault="00D664F1" w:rsidP="00D664F1">
            <w:pPr>
              <w:spacing w:after="0" w:line="240" w:lineRule="auto"/>
              <w:jc w:val="center"/>
              <w:rPr>
                <w:rFonts w:ascii="Times New Roman" w:eastAsia="Calibri" w:hAnsi="Times New Roman"/>
                <w:color w:val="000000"/>
                <w:sz w:val="24"/>
                <w:szCs w:val="24"/>
              </w:rPr>
            </w:pPr>
            <w:r w:rsidRPr="00D664F1">
              <w:rPr>
                <w:rFonts w:ascii="Times New Roman" w:eastAsia="Times New Roman" w:hAnsi="Times New Roman"/>
                <w:color w:val="000000"/>
                <w:kern w:val="36"/>
                <w:sz w:val="24"/>
                <w:szCs w:val="24"/>
                <w:lang w:eastAsia="ru-RU"/>
              </w:rPr>
              <w:t>Короб архивный, гофрокартон, Attache*, на резинках, до 750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079F7D60" w14:textId="77777777" w:rsidR="00D664F1" w:rsidRPr="00D664F1" w:rsidRDefault="00D664F1" w:rsidP="00D664F1">
            <w:pPr>
              <w:shd w:val="clear" w:color="auto" w:fill="FFFFFF"/>
              <w:spacing w:after="0" w:line="240" w:lineRule="auto"/>
              <w:jc w:val="center"/>
              <w:outlineLvl w:val="0"/>
              <w:rPr>
                <w:rFonts w:ascii="Tahoma" w:eastAsia="Calibri" w:hAnsi="Tahoma" w:cs="Tahoma"/>
                <w:color w:val="6D778B"/>
                <w:sz w:val="21"/>
                <w:szCs w:val="21"/>
              </w:rPr>
            </w:pPr>
            <w:r w:rsidRPr="00D664F1">
              <w:rPr>
                <w:rFonts w:ascii="Times New Roman" w:eastAsia="Times New Roman" w:hAnsi="Times New Roman"/>
                <w:b/>
                <w:color w:val="000000"/>
                <w:kern w:val="36"/>
                <w:sz w:val="24"/>
                <w:szCs w:val="24"/>
                <w:lang w:eastAsia="ru-RU"/>
              </w:rPr>
              <w:t>Короб архивный, гофрокартон, Attache*, на резинках, до 750 листов</w:t>
            </w:r>
            <w:r w:rsidRPr="00D664F1">
              <w:rPr>
                <w:rFonts w:ascii="Times New Roman" w:eastAsia="Times New Roman" w:hAnsi="Times New Roman"/>
                <w:b/>
                <w:color w:val="000000"/>
                <w:kern w:val="36"/>
                <w:sz w:val="24"/>
                <w:szCs w:val="24"/>
                <w:lang w:eastAsia="ru-RU"/>
              </w:rPr>
              <w:br/>
            </w:r>
            <w:r w:rsidRPr="00D664F1">
              <w:rPr>
                <w:rFonts w:ascii="Times New Roman" w:eastAsia="Calibri" w:hAnsi="Times New Roman"/>
                <w:sz w:val="24"/>
                <w:szCs w:val="24"/>
              </w:rPr>
              <w:t>(Вместимость: до 750 листов,  материал:  гофрокартон,  внутренний размер: (ДхШхВ): 252х75х322 мм., ширина корешка: 75 мм., застежка: резинка,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0C997FF4" w14:textId="77777777" w:rsidR="00D664F1" w:rsidRPr="00D664F1" w:rsidRDefault="00D664F1" w:rsidP="00D664F1">
            <w:pPr>
              <w:spacing w:after="0" w:line="240" w:lineRule="auto"/>
              <w:jc w:val="center"/>
              <w:rPr>
                <w:rFonts w:ascii="Calibri" w:eastAsia="Calibri" w:hAnsi="Calibri"/>
                <w:noProof/>
                <w:sz w:val="22"/>
                <w:szCs w:val="22"/>
                <w:lang w:eastAsia="ru-RU"/>
              </w:rPr>
            </w:pPr>
            <w:r w:rsidRPr="00D664F1">
              <w:rPr>
                <w:rFonts w:ascii="Calibri" w:eastAsia="Calibri" w:hAnsi="Calibri"/>
                <w:noProof/>
                <w:sz w:val="22"/>
                <w:szCs w:val="22"/>
                <w:lang w:eastAsia="ru-RU"/>
              </w:rPr>
              <w:drawing>
                <wp:anchor distT="0" distB="0" distL="114300" distR="114300" simplePos="0" relativeHeight="251682816" behindDoc="0" locked="0" layoutInCell="1" allowOverlap="1" wp14:anchorId="54236E6D" wp14:editId="6E5029EE">
                  <wp:simplePos x="0" y="0"/>
                  <wp:positionH relativeFrom="column">
                    <wp:posOffset>6350</wp:posOffset>
                  </wp:positionH>
                  <wp:positionV relativeFrom="paragraph">
                    <wp:posOffset>27940</wp:posOffset>
                  </wp:positionV>
                  <wp:extent cx="1573530" cy="1771650"/>
                  <wp:effectExtent l="19050" t="0" r="7620" b="0"/>
                  <wp:wrapNone/>
                  <wp:docPr id="123" name="Рисунок 123" descr="C:\Documents and Settings\Liakh\Рабочий стол\дес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ocuments and Settings\Liakh\Рабочий стол\десятый.JPG"/>
                          <pic:cNvPicPr>
                            <a:picLocks noChangeAspect="1" noChangeArrowheads="1"/>
                          </pic:cNvPicPr>
                        </pic:nvPicPr>
                        <pic:blipFill>
                          <a:blip r:embed="rId26"/>
                          <a:srcRect/>
                          <a:stretch>
                            <a:fillRect/>
                          </a:stretch>
                        </pic:blipFill>
                        <pic:spPr bwMode="auto">
                          <a:xfrm>
                            <a:off x="0" y="0"/>
                            <a:ext cx="1573530" cy="177165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77CE7054" w14:textId="304A3CFC"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c>
          <w:tcPr>
            <w:tcW w:w="1522" w:type="dxa"/>
            <w:tcBorders>
              <w:top w:val="single" w:sz="4" w:space="0" w:color="auto"/>
              <w:left w:val="nil"/>
              <w:bottom w:val="single" w:sz="4" w:space="0" w:color="auto"/>
              <w:right w:val="single" w:sz="4" w:space="0" w:color="000000"/>
            </w:tcBorders>
            <w:vAlign w:val="center"/>
          </w:tcPr>
          <w:p w14:paraId="45B84BAA" w14:textId="4D5AD27F" w:rsidR="00D664F1" w:rsidRPr="00D664F1" w:rsidRDefault="00D664F1" w:rsidP="00D664F1">
            <w:pPr>
              <w:spacing w:after="0" w:line="240" w:lineRule="auto"/>
              <w:jc w:val="center"/>
              <w:rPr>
                <w:rFonts w:ascii="Times New Roman" w:eastAsia="Times New Roman" w:hAnsi="Times New Roman"/>
                <w:bCs/>
                <w:color w:val="000000"/>
                <w:sz w:val="24"/>
                <w:szCs w:val="24"/>
                <w:lang w:eastAsia="ru-RU"/>
              </w:rPr>
            </w:pPr>
          </w:p>
        </w:tc>
      </w:tr>
    </w:tbl>
    <w:p w14:paraId="72FA6E31" w14:textId="692C17FF" w:rsidR="00E704CA" w:rsidRPr="00E704CA" w:rsidRDefault="00E704CA" w:rsidP="00D664F1">
      <w:pPr>
        <w:spacing w:after="0" w:line="240" w:lineRule="auto"/>
        <w:ind w:firstLine="567"/>
        <w:jc w:val="both"/>
        <w:rPr>
          <w:rFonts w:ascii="Tahoma" w:eastAsia="Times New Roman" w:hAnsi="Tahoma" w:cs="Tahoma"/>
          <w:snapToGrid w:val="0"/>
          <w:color w:val="000000"/>
          <w:sz w:val="18"/>
          <w:szCs w:val="18"/>
          <w:lang w:eastAsia="ru-RU"/>
        </w:rPr>
      </w:pPr>
    </w:p>
    <w:p w14:paraId="643A997E" w14:textId="77777777" w:rsidR="00854D1B" w:rsidRPr="00854D1B" w:rsidRDefault="00854D1B" w:rsidP="00854D1B">
      <w:pPr>
        <w:shd w:val="clear" w:color="auto" w:fill="FFFFFF"/>
        <w:spacing w:after="0" w:line="259" w:lineRule="auto"/>
        <w:ind w:left="-709" w:firstLine="709"/>
        <w:jc w:val="both"/>
        <w:rPr>
          <w:rFonts w:ascii="Times New Roman" w:eastAsia="Calibri" w:hAnsi="Times New Roman"/>
          <w:b/>
          <w:sz w:val="24"/>
          <w:szCs w:val="24"/>
          <w:u w:val="single"/>
        </w:rPr>
      </w:pPr>
      <w:r w:rsidRPr="00854D1B">
        <w:rPr>
          <w:rFonts w:ascii="Times New Roman" w:eastAsia="Calibri" w:hAnsi="Times New Roman"/>
          <w:b/>
          <w:sz w:val="24"/>
          <w:szCs w:val="24"/>
          <w:u w:val="single"/>
        </w:rPr>
        <w:t>*Приведенные в техническом задании наименования торговых и фирменных марок являются описательными. Допускается поставка полнофункционального эквивалента. При этом представляемый Поставщиком Товар должен быть аналогичным, не хуже по любому из параметров.</w:t>
      </w:r>
    </w:p>
    <w:p w14:paraId="6A53B4FE" w14:textId="7699484C" w:rsidR="00E704CA" w:rsidRDefault="00E704CA" w:rsidP="00E704CA">
      <w:pPr>
        <w:spacing w:after="0" w:line="240" w:lineRule="auto"/>
        <w:rPr>
          <w:rFonts w:ascii="Tahoma" w:eastAsia="Times New Roman" w:hAnsi="Tahoma" w:cs="Tahoma"/>
          <w:snapToGrid w:val="0"/>
          <w:color w:val="000000"/>
          <w:sz w:val="18"/>
          <w:szCs w:val="18"/>
          <w:lang w:eastAsia="ru-RU"/>
        </w:rPr>
      </w:pPr>
    </w:p>
    <w:p w14:paraId="71777D6C" w14:textId="10139525" w:rsidR="00854D1B" w:rsidRDefault="00854D1B" w:rsidP="00E704CA">
      <w:pPr>
        <w:spacing w:after="0" w:line="240" w:lineRule="auto"/>
        <w:rPr>
          <w:rFonts w:ascii="Tahoma" w:eastAsia="Times New Roman" w:hAnsi="Tahoma" w:cs="Tahoma"/>
          <w:snapToGrid w:val="0"/>
          <w:color w:val="000000"/>
          <w:sz w:val="18"/>
          <w:szCs w:val="18"/>
          <w:lang w:eastAsia="ru-RU"/>
        </w:rPr>
      </w:pPr>
    </w:p>
    <w:p w14:paraId="5A4D5820" w14:textId="77777777" w:rsidR="00854D1B" w:rsidRPr="00E704CA" w:rsidRDefault="00854D1B"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F22308">
          <w:pgSz w:w="11906" w:h="16838"/>
          <w:pgMar w:top="1134" w:right="707" w:bottom="851" w:left="1418" w:header="709" w:footer="709" w:gutter="0"/>
          <w:cols w:space="708"/>
          <w:titlePg/>
          <w:docGrid w:linePitch="381"/>
        </w:sectPr>
      </w:pPr>
    </w:p>
    <w:p w14:paraId="7EA52BBE"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599"/>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B836EC">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B836EC">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B836EC">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B836EC">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 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5816D82E"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w:t>
      </w:r>
      <w:r w:rsidR="00583414">
        <w:rPr>
          <w:rFonts w:ascii="Times New Roman" w:eastAsia="Times New Roman" w:hAnsi="Times New Roman"/>
          <w:spacing w:val="-6"/>
          <w:sz w:val="24"/>
          <w:szCs w:val="24"/>
          <w:lang w:eastAsia="ru-RU"/>
        </w:rPr>
        <w:t>1</w:t>
      </w:r>
      <w:r w:rsidR="00566DAF">
        <w:rPr>
          <w:rFonts w:ascii="Times New Roman" w:eastAsia="Times New Roman" w:hAnsi="Times New Roman"/>
          <w:spacing w:val="-6"/>
          <w:sz w:val="24"/>
          <w:szCs w:val="24"/>
          <w:lang w:eastAsia="ru-RU"/>
        </w:rPr>
        <w:t>.</w:t>
      </w:r>
      <w:r w:rsidR="00583414">
        <w:rPr>
          <w:rFonts w:ascii="Times New Roman" w:eastAsia="Times New Roman" w:hAnsi="Times New Roman"/>
          <w:spacing w:val="-6"/>
          <w:sz w:val="24"/>
          <w:szCs w:val="24"/>
          <w:lang w:eastAsia="ru-RU"/>
        </w:rPr>
        <w:t>10</w:t>
      </w:r>
      <w:r w:rsidR="00566DAF">
        <w:rPr>
          <w:rFonts w:ascii="Times New Roman" w:eastAsia="Times New Roman" w:hAnsi="Times New Roman"/>
          <w:spacing w:val="-6"/>
          <w:sz w:val="24"/>
          <w:szCs w:val="24"/>
          <w:lang w:eastAsia="ru-RU"/>
        </w:rPr>
        <w:t>.202</w:t>
      </w:r>
      <w:r w:rsidR="00583414">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207F5BF5" w:rsidR="00D530BB" w:rsidRPr="00D530BB" w:rsidRDefault="00F22308"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spacing w:val="-6"/>
          <w:sz w:val="24"/>
          <w:szCs w:val="24"/>
          <w:lang w:eastAsia="ru-RU"/>
        </w:rPr>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973019">
        <w:rPr>
          <w:rFonts w:ascii="Times New Roman" w:eastAsia="Times New Roman" w:hAnsi="Times New Roman"/>
          <w:bCs/>
          <w:sz w:val="24"/>
          <w:szCs w:val="24"/>
          <w:lang w:eastAsia="ru-RU"/>
        </w:rPr>
        <w:t>15</w:t>
      </w:r>
      <w:r w:rsidR="00D530BB" w:rsidRPr="00D530BB">
        <w:rPr>
          <w:rFonts w:ascii="Times New Roman" w:eastAsia="Times New Roman" w:hAnsi="Times New Roman"/>
          <w:bCs/>
          <w:sz w:val="24"/>
          <w:szCs w:val="24"/>
          <w:lang w:eastAsia="ru-RU"/>
        </w:rPr>
        <w:t xml:space="preserve"> (</w:t>
      </w:r>
      <w:r w:rsidR="00973019">
        <w:rPr>
          <w:rFonts w:ascii="Times New Roman" w:eastAsia="Times New Roman" w:hAnsi="Times New Roman"/>
          <w:bCs/>
          <w:sz w:val="24"/>
          <w:szCs w:val="24"/>
          <w:lang w:eastAsia="ru-RU"/>
        </w:rPr>
        <w:t>пятнадцати</w:t>
      </w:r>
      <w:r w:rsidR="00D530BB" w:rsidRPr="00D530BB">
        <w:rPr>
          <w:rFonts w:ascii="Times New Roman" w:eastAsia="Times New Roman" w:hAnsi="Times New Roman"/>
          <w:bCs/>
          <w:sz w:val="24"/>
          <w:szCs w:val="24"/>
          <w:lang w:eastAsia="ru-RU"/>
        </w:rPr>
        <w:t>)</w:t>
      </w:r>
      <w:r w:rsidR="00D530BB" w:rsidRPr="00D530BB">
        <w:rPr>
          <w:rFonts w:ascii="Times New Roman" w:eastAsia="Calibri" w:hAnsi="Times New Roman"/>
          <w:bCs/>
          <w:sz w:val="24"/>
          <w:szCs w:val="24"/>
          <w:lang w:eastAsia="ru-RU"/>
        </w:rPr>
        <w:t xml:space="preserve"> </w:t>
      </w:r>
      <w:r w:rsidR="00973019">
        <w:rPr>
          <w:rFonts w:ascii="Times New Roman" w:eastAsia="Calibri" w:hAnsi="Times New Roman"/>
          <w:bCs/>
          <w:sz w:val="24"/>
          <w:szCs w:val="24"/>
          <w:lang w:eastAsia="ru-RU"/>
        </w:rPr>
        <w:t xml:space="preserve">рабочих </w:t>
      </w:r>
      <w:r w:rsidR="00D530BB" w:rsidRPr="00D530BB">
        <w:rPr>
          <w:rFonts w:ascii="Times New Roman" w:eastAsia="Calibri" w:hAnsi="Times New Roman"/>
          <w:bCs/>
          <w:sz w:val="24"/>
          <w:szCs w:val="24"/>
          <w:lang w:eastAsia="ru-RU"/>
        </w:rPr>
        <w:t xml:space="preserve">дней </w:t>
      </w:r>
      <w:r w:rsidR="00D530BB"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16BBAA3C"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973019">
        <w:rPr>
          <w:rFonts w:ascii="Times New Roman" w:eastAsia="Times New Roman" w:hAnsi="Times New Roman"/>
          <w:snapToGrid w:val="0"/>
          <w:spacing w:val="-6"/>
          <w:sz w:val="24"/>
          <w:szCs w:val="24"/>
          <w:lang w:eastAsia="ru-RU"/>
        </w:rPr>
        <w:t>5</w:t>
      </w:r>
      <w:r w:rsidRPr="005E6779">
        <w:rPr>
          <w:rFonts w:ascii="Times New Roman" w:eastAsia="Times New Roman" w:hAnsi="Times New Roman"/>
          <w:snapToGrid w:val="0"/>
          <w:spacing w:val="-6"/>
          <w:sz w:val="24"/>
          <w:szCs w:val="24"/>
          <w:lang w:eastAsia="ru-RU"/>
        </w:rPr>
        <w:t xml:space="preserve">0% в течении </w:t>
      </w:r>
      <w:r w:rsidR="00583414">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 xml:space="preserve">дней с момента заключения договора, окончательный расчет в течение </w:t>
      </w:r>
      <w:r w:rsidR="00583414">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w:t>
      </w:r>
      <w:r w:rsidR="00F22308" w:rsidRPr="00F22308">
        <w:rPr>
          <w:rFonts w:ascii="Times New Roman" w:eastAsia="Times New Roman" w:hAnsi="Times New Roman"/>
          <w:snapToGrid w:val="0"/>
          <w:spacing w:val="-6"/>
          <w:sz w:val="24"/>
          <w:szCs w:val="24"/>
          <w:lang w:eastAsia="ru-RU"/>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6215939" w14:textId="0F62B94D"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7</w:t>
      </w:r>
      <w:r w:rsidR="00D530BB" w:rsidRPr="00D530BB">
        <w:rPr>
          <w:rFonts w:ascii="Times New Roman" w:eastAsia="Times New Roman" w:hAnsi="Times New Roman"/>
          <w:b/>
          <w:snapToGrid w:val="0"/>
          <w:spacing w:val="-6"/>
          <w:sz w:val="24"/>
          <w:szCs w:val="24"/>
          <w:lang w:eastAsia="ru-RU"/>
        </w:rPr>
        <w:t>. ОБСТОЯТЕЛЬСТВА НЕПРЕОДОЛИМОЙ СИЛЫ (ФОРС-МАЖОР)</w:t>
      </w:r>
    </w:p>
    <w:p w14:paraId="48689A60" w14:textId="0CEC969B" w:rsidR="00D530BB" w:rsidRPr="00D530BB" w:rsidRDefault="00F22308" w:rsidP="00D530BB">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0530E35A" w:rsidR="00AC3D62" w:rsidRPr="00D530BB" w:rsidRDefault="00F22308" w:rsidP="00E770D7">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.2. О наступлении и окончании таких обстоятельств Стороны обязаны немедленно уведомить друг друга.</w:t>
      </w:r>
    </w:p>
    <w:p w14:paraId="338FE70F" w14:textId="60877F72"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8</w:t>
      </w:r>
      <w:r w:rsidR="00D530BB" w:rsidRPr="00D530BB">
        <w:rPr>
          <w:rFonts w:ascii="Times New Roman" w:eastAsia="Times New Roman" w:hAnsi="Times New Roman"/>
          <w:b/>
          <w:snapToGrid w:val="0"/>
          <w:spacing w:val="-6"/>
          <w:sz w:val="24"/>
          <w:szCs w:val="24"/>
          <w:lang w:eastAsia="ru-RU"/>
        </w:rPr>
        <w:t>. ГАРАНТИИ</w:t>
      </w:r>
    </w:p>
    <w:p w14:paraId="32A00470" w14:textId="7CB840B6"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249BE579"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3C8BA94C"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455BEA7F"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.4. В случае несоответствия товара требованиям технической документации, Поставщик в течение </w:t>
      </w:r>
      <w:r w:rsidR="00973019">
        <w:rPr>
          <w:rFonts w:ascii="Times New Roman" w:eastAsia="Times New Roman" w:hAnsi="Times New Roman"/>
          <w:snapToGrid w:val="0"/>
          <w:spacing w:val="-6"/>
          <w:sz w:val="24"/>
          <w:szCs w:val="24"/>
          <w:lang w:eastAsia="ru-RU"/>
        </w:rPr>
        <w:t>15</w:t>
      </w:r>
      <w:r w:rsidR="00D530BB" w:rsidRPr="00D530BB">
        <w:rPr>
          <w:rFonts w:ascii="Times New Roman" w:eastAsia="Times New Roman" w:hAnsi="Times New Roman"/>
          <w:snapToGrid w:val="0"/>
          <w:spacing w:val="-6"/>
          <w:sz w:val="24"/>
          <w:szCs w:val="24"/>
          <w:lang w:eastAsia="ru-RU"/>
        </w:rPr>
        <w:t xml:space="preserve"> дней с момента обнаружения недостатков обязан произвести замену бракованного Товара за свой счет.</w:t>
      </w:r>
    </w:p>
    <w:p w14:paraId="03BECB54" w14:textId="18AC58E6" w:rsidR="00AC3D62" w:rsidRPr="00D530BB" w:rsidRDefault="00F22308" w:rsidP="00E770D7">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47C85582" w:rsidR="00D530BB" w:rsidRPr="00D530BB" w:rsidRDefault="00F22308" w:rsidP="00D530BB">
      <w:pPr>
        <w:spacing w:after="0"/>
        <w:ind w:firstLine="709"/>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9</w:t>
      </w:r>
      <w:r w:rsidR="00D530BB" w:rsidRPr="00D530BB">
        <w:rPr>
          <w:rFonts w:ascii="Times New Roman" w:eastAsia="Times New Roman" w:hAnsi="Times New Roman"/>
          <w:b/>
          <w:snapToGrid w:val="0"/>
          <w:spacing w:val="-6"/>
          <w:sz w:val="24"/>
          <w:szCs w:val="24"/>
          <w:lang w:eastAsia="ru-RU"/>
        </w:rPr>
        <w:t>. ЗАКЛЮЧИТЕЛЬНЫЕ ПОЛОЖЕНИЯ</w:t>
      </w:r>
    </w:p>
    <w:p w14:paraId="7782CE50" w14:textId="35703E26"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w:t>
      </w:r>
      <w:r w:rsidR="00583414">
        <w:rPr>
          <w:rFonts w:ascii="Times New Roman" w:eastAsia="Times New Roman" w:hAnsi="Times New Roman"/>
          <w:snapToGrid w:val="0"/>
          <w:spacing w:val="-6"/>
          <w:sz w:val="24"/>
          <w:szCs w:val="24"/>
          <w:lang w:eastAsia="ru-RU"/>
        </w:rPr>
        <w:t>1</w:t>
      </w:r>
      <w:r w:rsidR="00F64280">
        <w:rPr>
          <w:rFonts w:ascii="Times New Roman" w:eastAsia="Times New Roman" w:hAnsi="Times New Roman"/>
          <w:snapToGrid w:val="0"/>
          <w:spacing w:val="-6"/>
          <w:sz w:val="24"/>
          <w:szCs w:val="24"/>
          <w:lang w:eastAsia="ru-RU"/>
        </w:rPr>
        <w:t xml:space="preserve"> </w:t>
      </w:r>
      <w:r w:rsidR="00583414">
        <w:rPr>
          <w:rFonts w:ascii="Times New Roman" w:eastAsia="Times New Roman" w:hAnsi="Times New Roman"/>
          <w:snapToGrid w:val="0"/>
          <w:spacing w:val="-6"/>
          <w:sz w:val="24"/>
          <w:szCs w:val="24"/>
          <w:lang w:eastAsia="ru-RU"/>
        </w:rPr>
        <w:t>октября</w:t>
      </w:r>
      <w:r w:rsidR="00D530BB"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583414">
        <w:rPr>
          <w:rFonts w:ascii="Times New Roman" w:eastAsia="Times New Roman" w:hAnsi="Times New Roman"/>
          <w:snapToGrid w:val="0"/>
          <w:spacing w:val="-6"/>
          <w:sz w:val="24"/>
          <w:szCs w:val="24"/>
          <w:lang w:eastAsia="ru-RU"/>
        </w:rPr>
        <w:t>2</w:t>
      </w:r>
      <w:r w:rsidR="00D530BB"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41197301"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00D530BB" w:rsidRPr="00D530BB">
        <w:rPr>
          <w:rFonts w:ascii="Times New Roman" w:eastAsia="Times New Roman" w:hAnsi="Times New Roman"/>
          <w:snapToGrid w:val="0"/>
          <w:spacing w:val="-6"/>
          <w:sz w:val="24"/>
          <w:szCs w:val="24"/>
          <w:lang w:eastAsia="ru-RU"/>
        </w:rPr>
        <w:t>.2.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1C63B956"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091F7684"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2B0F1BFA"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15DB957"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120D34DF"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 xml:space="preserve">.7.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5262DFB5" w14:textId="35ADF4DF" w:rsidR="00D530BB" w:rsidRPr="00D530BB" w:rsidRDefault="00D530BB" w:rsidP="008471EF">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w:t>
      </w:r>
      <w:r w:rsidR="008471EF">
        <w:rPr>
          <w:rFonts w:ascii="Times New Roman" w:eastAsia="Times New Roman" w:hAnsi="Times New Roman"/>
          <w:b/>
          <w:sz w:val="24"/>
          <w:szCs w:val="24"/>
          <w:lang w:eastAsia="ru-RU"/>
        </w:rPr>
        <w:t>0</w:t>
      </w:r>
      <w:r w:rsidRPr="00D530BB">
        <w:rPr>
          <w:rFonts w:ascii="Times New Roman" w:eastAsia="Times New Roman" w:hAnsi="Times New Roman"/>
          <w:b/>
          <w:sz w:val="24"/>
          <w:szCs w:val="24"/>
          <w:lang w:eastAsia="ru-RU"/>
        </w:rPr>
        <w:t>. Юридические адреса, банковские реквизиты</w:t>
      </w:r>
      <w:r w:rsidR="008471EF">
        <w:rPr>
          <w:rFonts w:ascii="Times New Roman" w:eastAsia="Times New Roman" w:hAnsi="Times New Roman"/>
          <w:b/>
          <w:sz w:val="24"/>
          <w:szCs w:val="24"/>
          <w:lang w:eastAsia="ru-RU"/>
        </w:rPr>
        <w:t xml:space="preserve"> </w:t>
      </w: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47BDE95A"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583414">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3E6373C0"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583414">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6D97E64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776B0943"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04F41C1"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B9A710A"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EEF6400"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0DC25E5"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8A6B07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DCD6D46"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CE5E34E"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A4E0F1C"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FA6950B"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B081BE" w14:textId="77777777" w:rsidR="008471EF" w:rsidRDefault="008471EF"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26B2E365" w14:textId="77777777" w:rsidR="00583414" w:rsidRPr="00583414" w:rsidRDefault="00583414" w:rsidP="00583414">
      <w:pPr>
        <w:spacing w:after="0" w:line="259" w:lineRule="auto"/>
        <w:jc w:val="center"/>
        <w:rPr>
          <w:rFonts w:ascii="Times New Roman" w:eastAsia="Calibri" w:hAnsi="Times New Roman"/>
          <w:b/>
          <w:sz w:val="24"/>
          <w:szCs w:val="24"/>
        </w:rPr>
      </w:pPr>
      <w:r w:rsidRPr="00583414">
        <w:rPr>
          <w:rFonts w:ascii="Times New Roman" w:eastAsia="Calibri" w:hAnsi="Times New Roman"/>
          <w:b/>
          <w:sz w:val="24"/>
          <w:szCs w:val="24"/>
        </w:rPr>
        <w:t xml:space="preserve">на поставку  канцелярских принадлежностей(папки, скоросшиватели) для нужд </w:t>
      </w:r>
    </w:p>
    <w:p w14:paraId="37CA5C4E" w14:textId="77777777" w:rsidR="00583414" w:rsidRPr="00583414" w:rsidRDefault="00583414" w:rsidP="00583414">
      <w:pPr>
        <w:spacing w:after="0" w:line="259" w:lineRule="auto"/>
        <w:jc w:val="center"/>
        <w:rPr>
          <w:rFonts w:ascii="Times New Roman" w:eastAsia="Calibri" w:hAnsi="Times New Roman"/>
          <w:b/>
          <w:sz w:val="24"/>
          <w:szCs w:val="24"/>
        </w:rPr>
      </w:pPr>
      <w:r w:rsidRPr="00583414">
        <w:rPr>
          <w:rFonts w:ascii="Times New Roman" w:eastAsia="Calibri" w:hAnsi="Times New Roman"/>
          <w:b/>
          <w:sz w:val="24"/>
          <w:szCs w:val="24"/>
        </w:rPr>
        <w:t>АО «Магаданэлектросеть».</w:t>
      </w:r>
    </w:p>
    <w:p w14:paraId="6943E22B" w14:textId="77777777" w:rsidR="00583414" w:rsidRPr="00583414" w:rsidRDefault="00583414" w:rsidP="00583414">
      <w:pPr>
        <w:spacing w:after="0" w:line="259" w:lineRule="auto"/>
        <w:jc w:val="center"/>
        <w:rPr>
          <w:rFonts w:ascii="Times New Roman" w:eastAsia="Calibri" w:hAnsi="Times New Roman"/>
          <w:b/>
          <w:sz w:val="24"/>
          <w:szCs w:val="24"/>
        </w:rPr>
      </w:pPr>
    </w:p>
    <w:p w14:paraId="6C48708C" w14:textId="77777777" w:rsidR="00583414" w:rsidRPr="00583414" w:rsidRDefault="00583414" w:rsidP="00583414">
      <w:pPr>
        <w:numPr>
          <w:ilvl w:val="0"/>
          <w:numId w:val="40"/>
        </w:numPr>
        <w:spacing w:after="0" w:line="259" w:lineRule="auto"/>
        <w:ind w:hanging="1080"/>
        <w:contextualSpacing/>
        <w:jc w:val="both"/>
        <w:rPr>
          <w:rFonts w:ascii="Times New Roman" w:eastAsia="Calibri" w:hAnsi="Times New Roman"/>
          <w:sz w:val="24"/>
          <w:szCs w:val="24"/>
        </w:rPr>
      </w:pPr>
      <w:r w:rsidRPr="00583414">
        <w:rPr>
          <w:rFonts w:ascii="Times New Roman" w:eastAsia="Calibri" w:hAnsi="Times New Roman"/>
          <w:b/>
          <w:sz w:val="24"/>
          <w:szCs w:val="24"/>
        </w:rPr>
        <w:t>Наименование объекта закупки:</w:t>
      </w:r>
      <w:r w:rsidRPr="00583414">
        <w:rPr>
          <w:rFonts w:ascii="Times New Roman" w:eastAsia="Calibri" w:hAnsi="Times New Roman"/>
          <w:sz w:val="24"/>
          <w:szCs w:val="24"/>
        </w:rPr>
        <w:t xml:space="preserve"> поставка канцелярских принадлежностей (папки, скоросшиватели).</w:t>
      </w:r>
    </w:p>
    <w:p w14:paraId="2A0C6885" w14:textId="645CD4D1" w:rsidR="00583414" w:rsidRPr="00583414" w:rsidRDefault="00583414" w:rsidP="00583414">
      <w:pPr>
        <w:pStyle w:val="af2"/>
        <w:numPr>
          <w:ilvl w:val="0"/>
          <w:numId w:val="40"/>
        </w:numPr>
        <w:spacing w:after="0" w:line="259" w:lineRule="auto"/>
        <w:ind w:left="0" w:firstLine="0"/>
        <w:jc w:val="both"/>
        <w:rPr>
          <w:rFonts w:ascii="Times New Roman" w:eastAsia="Calibri" w:hAnsi="Times New Roman"/>
          <w:b/>
          <w:bCs/>
          <w:sz w:val="24"/>
          <w:szCs w:val="24"/>
        </w:rPr>
      </w:pPr>
      <w:r w:rsidRPr="00583414">
        <w:rPr>
          <w:rFonts w:ascii="Times New Roman" w:eastAsia="Calibri" w:hAnsi="Times New Roman"/>
          <w:sz w:val="24"/>
          <w:szCs w:val="24"/>
        </w:rPr>
        <w:t xml:space="preserve">В общую цену договора входит стоимость самого Товара, стоимость упаковки и маркировки, с учетом  всех налогов и сборов, государственных пошлин, таможенных платежей и других обязательных платежей, предусмотренных действующим законодательством РФ, а так же все затраты, издержки и иные расходы Поставщика, связанные с исполнением Договора, </w:t>
      </w:r>
      <w:r w:rsidRPr="00583414">
        <w:rPr>
          <w:rFonts w:ascii="Times New Roman" w:eastAsia="Calibri" w:hAnsi="Times New Roman"/>
          <w:b/>
          <w:bCs/>
          <w:sz w:val="24"/>
          <w:szCs w:val="24"/>
        </w:rPr>
        <w:t>включая доставку и страховку Товара до склада Заказчика : г.Магадана, ул. Пролетарская, 98</w:t>
      </w:r>
    </w:p>
    <w:p w14:paraId="15797F81" w14:textId="77777777" w:rsidR="00583414" w:rsidRPr="00583414" w:rsidRDefault="00583414" w:rsidP="00583414">
      <w:pPr>
        <w:spacing w:after="0" w:line="259" w:lineRule="auto"/>
        <w:ind w:left="1080" w:hanging="1080"/>
        <w:rPr>
          <w:rFonts w:ascii="Times New Roman" w:eastAsia="Calibri" w:hAnsi="Times New Roman"/>
          <w:sz w:val="24"/>
          <w:szCs w:val="24"/>
        </w:rPr>
      </w:pPr>
      <w:r w:rsidRPr="00583414">
        <w:rPr>
          <w:rFonts w:ascii="Times New Roman" w:eastAsia="Calibri" w:hAnsi="Times New Roman"/>
          <w:b/>
          <w:bCs/>
          <w:sz w:val="24"/>
          <w:szCs w:val="24"/>
        </w:rPr>
        <w:t>3. Количество</w:t>
      </w:r>
      <w:r w:rsidRPr="00583414">
        <w:rPr>
          <w:rFonts w:ascii="Times New Roman" w:eastAsia="Calibri" w:hAnsi="Times New Roman"/>
          <w:sz w:val="24"/>
          <w:szCs w:val="24"/>
        </w:rPr>
        <w:t xml:space="preserve">- </w:t>
      </w:r>
      <w:r w:rsidRPr="00583414">
        <w:rPr>
          <w:rFonts w:ascii="Times New Roman" w:eastAsia="Calibri" w:hAnsi="Times New Roman"/>
          <w:b/>
          <w:bCs/>
          <w:sz w:val="24"/>
          <w:szCs w:val="24"/>
        </w:rPr>
        <w:t>4100 штук</w:t>
      </w:r>
    </w:p>
    <w:p w14:paraId="24A557D2" w14:textId="77777777" w:rsidR="00583414" w:rsidRPr="00583414" w:rsidRDefault="00583414" w:rsidP="00583414">
      <w:pPr>
        <w:shd w:val="clear" w:color="auto" w:fill="FFFFFF"/>
        <w:tabs>
          <w:tab w:val="left" w:pos="360"/>
        </w:tabs>
        <w:autoSpaceDE w:val="0"/>
        <w:autoSpaceDN w:val="0"/>
        <w:adjustRightInd w:val="0"/>
        <w:spacing w:after="0" w:line="259" w:lineRule="auto"/>
        <w:ind w:right="-1"/>
        <w:jc w:val="both"/>
        <w:rPr>
          <w:rFonts w:ascii="Times New Roman" w:eastAsia="Calibri" w:hAnsi="Times New Roman"/>
          <w:b/>
          <w:sz w:val="24"/>
          <w:szCs w:val="24"/>
        </w:rPr>
      </w:pPr>
      <w:r w:rsidRPr="00583414">
        <w:rPr>
          <w:rFonts w:ascii="Times New Roman" w:eastAsia="Calibri" w:hAnsi="Times New Roman"/>
          <w:b/>
          <w:sz w:val="24"/>
          <w:szCs w:val="24"/>
        </w:rPr>
        <w:t>4. Содержание поставки:</w:t>
      </w:r>
    </w:p>
    <w:p w14:paraId="4AE8C4C0" w14:textId="77777777" w:rsidR="00583414" w:rsidRPr="00583414" w:rsidRDefault="00583414" w:rsidP="00583414">
      <w:pPr>
        <w:tabs>
          <w:tab w:val="left" w:pos="1620"/>
        </w:tabs>
        <w:spacing w:after="0" w:line="259" w:lineRule="auto"/>
        <w:jc w:val="center"/>
        <w:rPr>
          <w:rFonts w:ascii="Times New Roman" w:eastAsia="Calibri" w:hAnsi="Times New Roman"/>
          <w:b/>
          <w:sz w:val="24"/>
          <w:szCs w:val="24"/>
        </w:rPr>
      </w:pPr>
      <w:r w:rsidRPr="00583414">
        <w:rPr>
          <w:rFonts w:ascii="Times New Roman" w:eastAsia="Calibri" w:hAnsi="Times New Roman"/>
          <w:b/>
          <w:sz w:val="24"/>
          <w:szCs w:val="24"/>
        </w:rPr>
        <w:t>Спецификация, количество и технические характеристики поставляемого Товара</w:t>
      </w:r>
    </w:p>
    <w:p w14:paraId="5ED0DEAD" w14:textId="77777777" w:rsidR="00583414" w:rsidRPr="00583414" w:rsidRDefault="00583414" w:rsidP="00583414">
      <w:pPr>
        <w:tabs>
          <w:tab w:val="left" w:pos="1620"/>
        </w:tabs>
        <w:spacing w:after="0" w:line="259" w:lineRule="auto"/>
        <w:ind w:left="1080" w:right="-709"/>
        <w:jc w:val="center"/>
        <w:rPr>
          <w:rFonts w:ascii="Times New Roman" w:eastAsia="Calibri" w:hAnsi="Times New Roman"/>
          <w:b/>
          <w:sz w:val="24"/>
          <w:szCs w:val="24"/>
        </w:rPr>
      </w:pP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r>
      <w:r w:rsidRPr="00583414">
        <w:rPr>
          <w:rFonts w:ascii="Times New Roman" w:eastAsia="Calibri" w:hAnsi="Times New Roman"/>
          <w:b/>
          <w:sz w:val="24"/>
          <w:szCs w:val="24"/>
        </w:rPr>
        <w:tab/>
        <w:t>Таблица № 1</w:t>
      </w:r>
      <w:bookmarkStart w:id="685" w:name="_Hlk111622350"/>
    </w:p>
    <w:tbl>
      <w:tblPr>
        <w:tblW w:w="10915" w:type="dxa"/>
        <w:tblInd w:w="-1139" w:type="dxa"/>
        <w:tblLook w:val="04A0" w:firstRow="1" w:lastRow="0" w:firstColumn="1" w:lastColumn="0" w:noHBand="0" w:noVBand="1"/>
      </w:tblPr>
      <w:tblGrid>
        <w:gridCol w:w="561"/>
        <w:gridCol w:w="2002"/>
        <w:gridCol w:w="2692"/>
        <w:gridCol w:w="2229"/>
        <w:gridCol w:w="1810"/>
        <w:gridCol w:w="1621"/>
      </w:tblGrid>
      <w:tr w:rsidR="00583414" w:rsidRPr="00583414" w14:paraId="71ED1A69" w14:textId="77777777" w:rsidTr="002151D6">
        <w:trPr>
          <w:trHeight w:val="840"/>
        </w:trPr>
        <w:tc>
          <w:tcPr>
            <w:tcW w:w="560" w:type="dxa"/>
            <w:tcBorders>
              <w:top w:val="single" w:sz="4" w:space="0" w:color="auto"/>
              <w:left w:val="single" w:sz="4" w:space="0" w:color="auto"/>
              <w:bottom w:val="single" w:sz="4" w:space="0" w:color="auto"/>
              <w:right w:val="single" w:sz="4" w:space="0" w:color="auto"/>
            </w:tcBorders>
            <w:vAlign w:val="center"/>
          </w:tcPr>
          <w:p w14:paraId="0DFB8664"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bCs/>
                <w:color w:val="000000"/>
                <w:sz w:val="24"/>
                <w:szCs w:val="24"/>
                <w:lang w:eastAsia="ru-RU"/>
              </w:rPr>
              <w:t>п/п</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141"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bCs/>
                <w:color w:val="000000"/>
                <w:sz w:val="24"/>
                <w:szCs w:val="24"/>
                <w:lang w:eastAsia="ru-RU"/>
              </w:rPr>
              <w:t>Наименование товара</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3722B38F"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bCs/>
                <w:color w:val="000000"/>
                <w:sz w:val="24"/>
                <w:szCs w:val="24"/>
                <w:lang w:eastAsia="ru-RU"/>
              </w:rPr>
              <w:t>Описание товара</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14:paraId="494F5096"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bCs/>
                <w:color w:val="000000"/>
                <w:sz w:val="24"/>
                <w:szCs w:val="24"/>
                <w:lang w:eastAsia="ru-RU"/>
              </w:rPr>
              <w:t>Образец товара</w:t>
            </w:r>
          </w:p>
        </w:tc>
        <w:tc>
          <w:tcPr>
            <w:tcW w:w="1368" w:type="dxa"/>
            <w:tcBorders>
              <w:top w:val="single" w:sz="4" w:space="0" w:color="auto"/>
              <w:left w:val="nil"/>
              <w:bottom w:val="single" w:sz="4" w:space="0" w:color="auto"/>
              <w:right w:val="single" w:sz="4" w:space="0" w:color="000000"/>
            </w:tcBorders>
            <w:shd w:val="clear" w:color="auto" w:fill="auto"/>
            <w:hideMark/>
          </w:tcPr>
          <w:p w14:paraId="02D369F4"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sz w:val="20"/>
                <w:szCs w:val="20"/>
                <w:lang w:eastAsia="ru-RU"/>
              </w:rPr>
              <w:t xml:space="preserve">Предложения участника закупки по </w:t>
            </w:r>
            <w:r w:rsidRPr="00583414">
              <w:rPr>
                <w:rFonts w:ascii="Times New Roman" w:eastAsia="Times New Roman" w:hAnsi="Times New Roman" w:hint="eastAsia"/>
                <w:b/>
                <w:sz w:val="20"/>
                <w:szCs w:val="20"/>
                <w:lang w:eastAsia="ru-RU"/>
              </w:rPr>
              <w:t>техническим</w:t>
            </w:r>
            <w:r w:rsidRPr="00583414">
              <w:rPr>
                <w:rFonts w:ascii="Times New Roman" w:eastAsia="Times New Roman" w:hAnsi="Times New Roman"/>
                <w:b/>
                <w:sz w:val="20"/>
                <w:szCs w:val="20"/>
                <w:lang w:eastAsia="ru-RU"/>
              </w:rPr>
              <w:t xml:space="preserve"> </w:t>
            </w:r>
            <w:r w:rsidRPr="00583414">
              <w:rPr>
                <w:rFonts w:ascii="Times New Roman" w:eastAsia="Times New Roman" w:hAnsi="Times New Roman" w:hint="eastAsia"/>
                <w:b/>
                <w:sz w:val="20"/>
                <w:szCs w:val="20"/>
                <w:lang w:eastAsia="ru-RU"/>
              </w:rPr>
              <w:t>характеристикам</w:t>
            </w:r>
            <w:r w:rsidRPr="00583414">
              <w:rPr>
                <w:rFonts w:ascii="Times New Roman" w:eastAsia="Times New Roman" w:hAnsi="Times New Roman"/>
                <w:b/>
                <w:sz w:val="20"/>
                <w:szCs w:val="20"/>
                <w:lang w:eastAsia="ru-RU"/>
              </w:rPr>
              <w:t xml:space="preserve"> </w:t>
            </w:r>
            <w:r w:rsidRPr="00583414">
              <w:rPr>
                <w:rFonts w:ascii="Times New Roman" w:eastAsia="Times New Roman" w:hAnsi="Times New Roman" w:hint="eastAsia"/>
                <w:b/>
                <w:sz w:val="20"/>
                <w:szCs w:val="20"/>
                <w:lang w:eastAsia="ru-RU"/>
              </w:rPr>
              <w:t>товара</w:t>
            </w:r>
          </w:p>
        </w:tc>
        <w:tc>
          <w:tcPr>
            <w:tcW w:w="1522" w:type="dxa"/>
            <w:tcBorders>
              <w:top w:val="single" w:sz="4" w:space="0" w:color="auto"/>
              <w:left w:val="nil"/>
              <w:bottom w:val="single" w:sz="4" w:space="0" w:color="auto"/>
              <w:right w:val="single" w:sz="4" w:space="0" w:color="000000"/>
            </w:tcBorders>
          </w:tcPr>
          <w:p w14:paraId="039478DB"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sz w:val="20"/>
                <w:szCs w:val="20"/>
                <w:lang w:eastAsia="ru-RU"/>
              </w:rPr>
              <w:t xml:space="preserve">Страна происхождения </w:t>
            </w:r>
          </w:p>
        </w:tc>
      </w:tr>
      <w:tr w:rsidR="00583414" w:rsidRPr="00583414" w14:paraId="70DAB5F4" w14:textId="77777777" w:rsidTr="002151D6">
        <w:trPr>
          <w:trHeight w:val="645"/>
        </w:trPr>
        <w:tc>
          <w:tcPr>
            <w:tcW w:w="560" w:type="dxa"/>
            <w:tcBorders>
              <w:top w:val="single" w:sz="4" w:space="0" w:color="auto"/>
              <w:left w:val="single" w:sz="4" w:space="0" w:color="auto"/>
              <w:bottom w:val="single" w:sz="4" w:space="0" w:color="auto"/>
              <w:right w:val="single" w:sz="4" w:space="0" w:color="auto"/>
            </w:tcBorders>
            <w:vAlign w:val="center"/>
          </w:tcPr>
          <w:p w14:paraId="301B2F76"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DF8A034"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 xml:space="preserve">Папка BANTEX* 35 мм. горизонтальная, на двух кольцах, для листов формата А5 </w:t>
            </w:r>
          </w:p>
        </w:tc>
        <w:tc>
          <w:tcPr>
            <w:tcW w:w="2782" w:type="dxa"/>
            <w:tcBorders>
              <w:top w:val="single" w:sz="4" w:space="0" w:color="auto"/>
              <w:left w:val="nil"/>
              <w:bottom w:val="single" w:sz="4" w:space="0" w:color="auto"/>
              <w:right w:val="single" w:sz="4" w:space="0" w:color="auto"/>
            </w:tcBorders>
            <w:shd w:val="clear" w:color="auto" w:fill="auto"/>
            <w:vAlign w:val="center"/>
          </w:tcPr>
          <w:p w14:paraId="6626B8AA" w14:textId="77777777" w:rsidR="00583414" w:rsidRPr="00583414" w:rsidRDefault="00583414" w:rsidP="00583414">
            <w:pPr>
              <w:spacing w:after="160" w:line="259" w:lineRule="auto"/>
              <w:jc w:val="center"/>
              <w:rPr>
                <w:rFonts w:ascii="Times New Roman" w:eastAsia="Calibri" w:hAnsi="Times New Roman"/>
                <w:b/>
                <w:color w:val="000000"/>
                <w:sz w:val="24"/>
                <w:szCs w:val="24"/>
              </w:rPr>
            </w:pPr>
            <w:r w:rsidRPr="00583414">
              <w:rPr>
                <w:rFonts w:ascii="Times New Roman" w:eastAsia="Calibri" w:hAnsi="Times New Roman"/>
                <w:b/>
                <w:color w:val="000000"/>
                <w:sz w:val="24"/>
                <w:szCs w:val="24"/>
              </w:rPr>
              <w:t xml:space="preserve">Папка BANTEX* 35 мм. горизонтальная, на двух кольцах, для листов формата А5 </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(Материал: картон с покрытием ПВХ, толщина материала: 1.75 мм., фактура: гладкая, внутренний диаметр кольца: 25мм., ширина корешка: 35 мм.,вид механизма: О-кольца, вместимость: до 220 листов, Размер: 228x248x35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7687406D"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85888" behindDoc="0" locked="0" layoutInCell="1" allowOverlap="1" wp14:anchorId="61096372" wp14:editId="4038FB3C">
                  <wp:simplePos x="0" y="0"/>
                  <wp:positionH relativeFrom="column">
                    <wp:posOffset>-43815</wp:posOffset>
                  </wp:positionH>
                  <wp:positionV relativeFrom="paragraph">
                    <wp:posOffset>65405</wp:posOffset>
                  </wp:positionV>
                  <wp:extent cx="1567815" cy="1638300"/>
                  <wp:effectExtent l="19050" t="0" r="0" b="0"/>
                  <wp:wrapNone/>
                  <wp:docPr id="7" name="Рисунок 7" descr="C:\Documents and Settings\Liakh\Рабочий стол\пер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Liakh\Рабочий стол\первый.JPG"/>
                          <pic:cNvPicPr>
                            <a:picLocks noChangeAspect="1" noChangeArrowheads="1"/>
                          </pic:cNvPicPr>
                        </pic:nvPicPr>
                        <pic:blipFill>
                          <a:blip r:embed="rId16"/>
                          <a:srcRect/>
                          <a:stretch>
                            <a:fillRect/>
                          </a:stretch>
                        </pic:blipFill>
                        <pic:spPr bwMode="auto">
                          <a:xfrm>
                            <a:off x="0" y="0"/>
                            <a:ext cx="1567815" cy="16383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3DBF7A4D"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75C3BA9B"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300</w:t>
            </w:r>
          </w:p>
        </w:tc>
      </w:tr>
      <w:tr w:rsidR="00583414" w:rsidRPr="00583414" w14:paraId="613972EB" w14:textId="77777777" w:rsidTr="002151D6">
        <w:trPr>
          <w:trHeight w:val="438"/>
        </w:trPr>
        <w:tc>
          <w:tcPr>
            <w:tcW w:w="560" w:type="dxa"/>
            <w:tcBorders>
              <w:top w:val="single" w:sz="4" w:space="0" w:color="auto"/>
              <w:left w:val="single" w:sz="4" w:space="0" w:color="auto"/>
              <w:bottom w:val="single" w:sz="4" w:space="0" w:color="auto"/>
              <w:right w:val="single" w:sz="4" w:space="0" w:color="auto"/>
            </w:tcBorders>
            <w:vAlign w:val="center"/>
          </w:tcPr>
          <w:p w14:paraId="11835657"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2</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76941574"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 xml:space="preserve">Папка-вкладыш (файлы), А4,  плотность не менее 60 мкм. </w:t>
            </w:r>
            <w:r w:rsidRPr="00583414">
              <w:rPr>
                <w:rFonts w:ascii="Times New Roman" w:eastAsia="Calibri" w:hAnsi="Times New Roman"/>
                <w:color w:val="000000"/>
                <w:sz w:val="24"/>
                <w:szCs w:val="24"/>
              </w:rPr>
              <w:br/>
              <w:t>(упаковка 100 шт.)</w:t>
            </w:r>
          </w:p>
        </w:tc>
        <w:tc>
          <w:tcPr>
            <w:tcW w:w="2782" w:type="dxa"/>
            <w:tcBorders>
              <w:top w:val="single" w:sz="4" w:space="0" w:color="auto"/>
              <w:left w:val="nil"/>
              <w:bottom w:val="single" w:sz="4" w:space="0" w:color="auto"/>
              <w:right w:val="single" w:sz="4" w:space="0" w:color="auto"/>
            </w:tcBorders>
            <w:shd w:val="clear" w:color="auto" w:fill="auto"/>
            <w:vAlign w:val="center"/>
          </w:tcPr>
          <w:p w14:paraId="2A07F8C8"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b/>
                <w:color w:val="000000"/>
                <w:sz w:val="24"/>
                <w:szCs w:val="24"/>
              </w:rPr>
              <w:t>Папка-вкладыш (файлы), А4,  плотность не менее 60 мкм.(упаковка 100 шт.)</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 xml:space="preserve">(Вместимость: до 50 листов, перфорация универсальная, вертикальная загрузка, материал: полипропилен, фактура: рифленая/гладкая, цвет: </w:t>
            </w:r>
            <w:r w:rsidRPr="00583414">
              <w:rPr>
                <w:rFonts w:ascii="Times New Roman" w:eastAsia="Calibri" w:hAnsi="Times New Roman"/>
                <w:sz w:val="24"/>
                <w:szCs w:val="24"/>
              </w:rPr>
              <w:lastRenderedPageBreak/>
              <w:t>матовый/прозрачный, размер: 233x305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DFCB07" w14:textId="77777777" w:rsidR="00583414" w:rsidRPr="00583414" w:rsidRDefault="00583414" w:rsidP="00583414">
            <w:pPr>
              <w:spacing w:after="160" w:line="259"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lastRenderedPageBreak/>
              <w:drawing>
                <wp:anchor distT="0" distB="0" distL="114300" distR="114300" simplePos="0" relativeHeight="251684864" behindDoc="0" locked="0" layoutInCell="1" allowOverlap="1" wp14:anchorId="650AF912" wp14:editId="7102244B">
                  <wp:simplePos x="0" y="0"/>
                  <wp:positionH relativeFrom="column">
                    <wp:posOffset>13335</wp:posOffset>
                  </wp:positionH>
                  <wp:positionV relativeFrom="paragraph">
                    <wp:posOffset>-266065</wp:posOffset>
                  </wp:positionV>
                  <wp:extent cx="1514475" cy="1515745"/>
                  <wp:effectExtent l="19050" t="0" r="9525" b="0"/>
                  <wp:wrapNone/>
                  <wp:docPr id="8" name="Рисунок 8" descr="Папка-вкладыш &quot;ECO Buro&quot; ф.А4 (215*302 мм), 17 мкм, универсальная перфорация, вертикальная загрузка до 40 л, глянцевый прозрачный полипропилен, упак. 100 шт, &quot;Бюрокра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пка-вкладыш &quot;ECO Buro&quot; ф.А4 (215*302 мм), 17 мкм, универсальная перфорация, вертикальная загрузка до 40 л, глянцевый прозрачный полипропилен, упак. 100 шт, &quot;Бюрократ&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1515745"/>
                          </a:xfrm>
                          <a:prstGeom prst="rect">
                            <a:avLst/>
                          </a:prstGeom>
                          <a:noFill/>
                          <a:ln>
                            <a:noFill/>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3A7C9220"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упаковка</w:t>
            </w:r>
          </w:p>
        </w:tc>
        <w:tc>
          <w:tcPr>
            <w:tcW w:w="1522" w:type="dxa"/>
            <w:tcBorders>
              <w:top w:val="single" w:sz="4" w:space="0" w:color="auto"/>
              <w:left w:val="nil"/>
              <w:bottom w:val="single" w:sz="4" w:space="0" w:color="auto"/>
              <w:right w:val="single" w:sz="4" w:space="0" w:color="000000"/>
            </w:tcBorders>
            <w:vAlign w:val="center"/>
          </w:tcPr>
          <w:p w14:paraId="57FEB382"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200</w:t>
            </w:r>
          </w:p>
        </w:tc>
      </w:tr>
      <w:tr w:rsidR="00583414" w:rsidRPr="00583414" w14:paraId="27D03FA4" w14:textId="77777777" w:rsidTr="002151D6">
        <w:trPr>
          <w:trHeight w:val="600"/>
        </w:trPr>
        <w:tc>
          <w:tcPr>
            <w:tcW w:w="560" w:type="dxa"/>
            <w:tcBorders>
              <w:top w:val="single" w:sz="4" w:space="0" w:color="auto"/>
              <w:left w:val="single" w:sz="4" w:space="0" w:color="auto"/>
              <w:bottom w:val="single" w:sz="4" w:space="0" w:color="auto"/>
              <w:right w:val="single" w:sz="4" w:space="0" w:color="auto"/>
            </w:tcBorders>
            <w:vAlign w:val="center"/>
          </w:tcPr>
          <w:p w14:paraId="73FA8266"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C698BDF"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Скоросшиватель пластиковый Attache Economy*, А4, до 120 листов (толщина обложки не менее 0,35 мм.)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2827DDED" w14:textId="77777777" w:rsidR="00583414" w:rsidRPr="00583414" w:rsidRDefault="00583414" w:rsidP="00583414">
            <w:pPr>
              <w:spacing w:after="0" w:line="240" w:lineRule="auto"/>
              <w:jc w:val="center"/>
              <w:rPr>
                <w:rFonts w:ascii="Calibri" w:eastAsia="Calibri" w:hAnsi="Calibri"/>
                <w:sz w:val="22"/>
                <w:szCs w:val="22"/>
              </w:rPr>
            </w:pPr>
            <w:r w:rsidRPr="00583414">
              <w:rPr>
                <w:rFonts w:ascii="Times New Roman" w:eastAsia="Calibri" w:hAnsi="Times New Roman"/>
                <w:b/>
                <w:color w:val="000000"/>
                <w:sz w:val="24"/>
                <w:szCs w:val="24"/>
              </w:rPr>
              <w:t>Скоросшиватель пластиковый Attache Economy*, А4, до 120 листов (толщина обложки не менее 0,35 мм.)</w:t>
            </w:r>
            <w:r w:rsidRPr="00583414">
              <w:rPr>
                <w:rFonts w:ascii="Calibri" w:eastAsia="Calibri" w:hAnsi="Calibri"/>
                <w:b/>
                <w:color w:val="000000"/>
                <w:sz w:val="22"/>
                <w:szCs w:val="22"/>
              </w:rPr>
              <w:br/>
            </w:r>
            <w:r w:rsidRPr="00583414">
              <w:rPr>
                <w:rFonts w:ascii="Times New Roman" w:eastAsia="Calibri" w:hAnsi="Times New Roman"/>
                <w:sz w:val="24"/>
                <w:szCs w:val="24"/>
              </w:rPr>
              <w:t>(Вид механизма: пружинный, материал механизма: металл, материал: полипропилен, размер: 232x307мм.)</w:t>
            </w:r>
          </w:p>
          <w:p w14:paraId="1C79A6F0" w14:textId="77777777" w:rsidR="00583414" w:rsidRPr="00583414" w:rsidRDefault="00583414" w:rsidP="00583414">
            <w:pPr>
              <w:spacing w:after="160" w:line="259" w:lineRule="auto"/>
              <w:jc w:val="center"/>
              <w:rPr>
                <w:rFonts w:ascii="Times New Roman" w:eastAsia="Calibri" w:hAnsi="Times New Roman"/>
                <w:b/>
                <w:color w:val="000000"/>
                <w:sz w:val="24"/>
                <w:szCs w:val="24"/>
              </w:rPr>
            </w:pPr>
          </w:p>
        </w:tc>
        <w:tc>
          <w:tcPr>
            <w:tcW w:w="2654" w:type="dxa"/>
            <w:tcBorders>
              <w:top w:val="single" w:sz="4" w:space="0" w:color="auto"/>
              <w:left w:val="nil"/>
              <w:bottom w:val="single" w:sz="4" w:space="0" w:color="auto"/>
              <w:right w:val="single" w:sz="4" w:space="0" w:color="auto"/>
            </w:tcBorders>
            <w:shd w:val="clear" w:color="auto" w:fill="auto"/>
            <w:vAlign w:val="center"/>
          </w:tcPr>
          <w:p w14:paraId="020616DD" w14:textId="77777777" w:rsidR="00583414" w:rsidRPr="00583414" w:rsidRDefault="00583414" w:rsidP="00583414">
            <w:pPr>
              <w:spacing w:after="160" w:line="259"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86912" behindDoc="0" locked="0" layoutInCell="1" allowOverlap="1" wp14:anchorId="7A373BA4" wp14:editId="33F80016">
                  <wp:simplePos x="0" y="0"/>
                  <wp:positionH relativeFrom="column">
                    <wp:posOffset>-34925</wp:posOffset>
                  </wp:positionH>
                  <wp:positionV relativeFrom="paragraph">
                    <wp:posOffset>-146050</wp:posOffset>
                  </wp:positionV>
                  <wp:extent cx="1582420" cy="1028700"/>
                  <wp:effectExtent l="19050" t="0" r="0" b="0"/>
                  <wp:wrapNone/>
                  <wp:docPr id="9" name="Рисунок 9" descr="C:\Documents and Settings\Liakh\Рабочий стол\тре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Liakh\Рабочий стол\третий.JPG"/>
                          <pic:cNvPicPr>
                            <a:picLocks noChangeAspect="1" noChangeArrowheads="1"/>
                          </pic:cNvPicPr>
                        </pic:nvPicPr>
                        <pic:blipFill>
                          <a:blip r:embed="rId18" cstate="print"/>
                          <a:srcRect/>
                          <a:stretch>
                            <a:fillRect/>
                          </a:stretch>
                        </pic:blipFill>
                        <pic:spPr bwMode="auto">
                          <a:xfrm>
                            <a:off x="0" y="0"/>
                            <a:ext cx="1582420" cy="10287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3EA7CF50"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46C8FE4A"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300</w:t>
            </w:r>
          </w:p>
        </w:tc>
      </w:tr>
      <w:tr w:rsidR="00583414" w:rsidRPr="00583414" w14:paraId="40B1236E" w14:textId="77777777" w:rsidTr="002151D6">
        <w:trPr>
          <w:trHeight w:val="2805"/>
        </w:trPr>
        <w:tc>
          <w:tcPr>
            <w:tcW w:w="560" w:type="dxa"/>
            <w:tcBorders>
              <w:top w:val="single" w:sz="4" w:space="0" w:color="auto"/>
              <w:left w:val="single" w:sz="4" w:space="0" w:color="auto"/>
              <w:bottom w:val="single" w:sz="4" w:space="0" w:color="auto"/>
              <w:right w:val="single" w:sz="4" w:space="0" w:color="auto"/>
            </w:tcBorders>
            <w:vAlign w:val="center"/>
          </w:tcPr>
          <w:p w14:paraId="7B26397C"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4</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478521F"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Папка архивная на 2-х завязках Attache Economy*, А4, 120 мм. переплетный картон, до 1200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16F31D58" w14:textId="77777777" w:rsidR="00583414" w:rsidRPr="00583414" w:rsidRDefault="00583414" w:rsidP="00583414">
            <w:pPr>
              <w:spacing w:after="160" w:line="259" w:lineRule="auto"/>
              <w:jc w:val="center"/>
              <w:rPr>
                <w:rFonts w:ascii="Times New Roman" w:eastAsia="Calibri" w:hAnsi="Times New Roman"/>
                <w:color w:val="000000"/>
                <w:sz w:val="24"/>
                <w:szCs w:val="24"/>
              </w:rPr>
            </w:pPr>
            <w:r w:rsidRPr="00583414">
              <w:rPr>
                <w:rFonts w:ascii="Times New Roman" w:eastAsia="Calibri" w:hAnsi="Times New Roman"/>
                <w:b/>
                <w:color w:val="000000"/>
                <w:sz w:val="24"/>
                <w:szCs w:val="24"/>
              </w:rPr>
              <w:t>Папка архивная на 2-х завязках Attache Economy*, А4, 120 мм. переплетный картон, до 1200 листов</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(Вместимость: до 1200 листов, материал: переплетный картон, внутренний размер (ДхШхВ): 220x120x310 мм., ширина корешка: 120 мм., застежка: завязки,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07B987A6" w14:textId="77777777" w:rsidR="00583414" w:rsidRPr="00583414" w:rsidRDefault="00583414" w:rsidP="00583414">
            <w:pPr>
              <w:spacing w:after="160" w:line="259"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87936" behindDoc="0" locked="0" layoutInCell="1" allowOverlap="1" wp14:anchorId="4C28090F" wp14:editId="36F05FB6">
                  <wp:simplePos x="0" y="0"/>
                  <wp:positionH relativeFrom="column">
                    <wp:posOffset>13335</wp:posOffset>
                  </wp:positionH>
                  <wp:positionV relativeFrom="paragraph">
                    <wp:posOffset>-276860</wp:posOffset>
                  </wp:positionV>
                  <wp:extent cx="1569720" cy="762000"/>
                  <wp:effectExtent l="19050" t="0" r="0" b="0"/>
                  <wp:wrapNone/>
                  <wp:docPr id="10" name="Рисунок 10" descr="C:\Documents and Settings\Liakh\Рабочий стол\четвер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Liakh\Рабочий стол\четвертый.JPG"/>
                          <pic:cNvPicPr>
                            <a:picLocks noChangeAspect="1" noChangeArrowheads="1"/>
                          </pic:cNvPicPr>
                        </pic:nvPicPr>
                        <pic:blipFill>
                          <a:blip r:embed="rId19" cstate="print"/>
                          <a:srcRect/>
                          <a:stretch>
                            <a:fillRect/>
                          </a:stretch>
                        </pic:blipFill>
                        <pic:spPr bwMode="auto">
                          <a:xfrm>
                            <a:off x="0" y="0"/>
                            <a:ext cx="1569720" cy="7620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73959423"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4C6102B1" w14:textId="77777777" w:rsidR="00583414" w:rsidRPr="00583414" w:rsidRDefault="00583414" w:rsidP="00583414">
            <w:pPr>
              <w:spacing w:after="160" w:line="259"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300</w:t>
            </w:r>
          </w:p>
        </w:tc>
      </w:tr>
      <w:tr w:rsidR="00583414" w:rsidRPr="00583414" w14:paraId="35EF9BD5" w14:textId="77777777" w:rsidTr="002151D6">
        <w:trPr>
          <w:trHeight w:val="3735"/>
        </w:trPr>
        <w:tc>
          <w:tcPr>
            <w:tcW w:w="560" w:type="dxa"/>
            <w:tcBorders>
              <w:top w:val="single" w:sz="4" w:space="0" w:color="auto"/>
              <w:left w:val="single" w:sz="4" w:space="0" w:color="auto"/>
              <w:bottom w:val="single" w:sz="4" w:space="0" w:color="auto"/>
              <w:right w:val="single" w:sz="4" w:space="0" w:color="auto"/>
            </w:tcBorders>
            <w:vAlign w:val="center"/>
          </w:tcPr>
          <w:p w14:paraId="66A918B6"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5</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025F196"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Короб архивный на 2-х завязках Attache*, А4, 75 мм., гофрокартон, до 750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4AB1B772"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b/>
                <w:color w:val="000000"/>
                <w:sz w:val="24"/>
                <w:szCs w:val="24"/>
              </w:rPr>
              <w:t>Короб архивный на 2-х завязках Attache*, А4, 75 мм., гофрокартон, до 750 листов</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(Вместимость: до 750 листов, материал: гофрокартон, внутренний размер (ДхШхВ): 244х75х322 мм., ширина корешка: 75 мм., застежка: завязки,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1ED773D9" w14:textId="77777777" w:rsidR="00583414" w:rsidRPr="00583414" w:rsidRDefault="00583414" w:rsidP="00583414">
            <w:pPr>
              <w:spacing w:after="0" w:line="240"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88960" behindDoc="0" locked="0" layoutInCell="1" allowOverlap="1" wp14:anchorId="3E94AC19" wp14:editId="689B12E5">
                  <wp:simplePos x="0" y="0"/>
                  <wp:positionH relativeFrom="column">
                    <wp:posOffset>13335</wp:posOffset>
                  </wp:positionH>
                  <wp:positionV relativeFrom="paragraph">
                    <wp:posOffset>-167005</wp:posOffset>
                  </wp:positionV>
                  <wp:extent cx="1514475" cy="1482090"/>
                  <wp:effectExtent l="19050" t="0" r="9525" b="0"/>
                  <wp:wrapNone/>
                  <wp:docPr id="11" name="Рисунок 11" descr="C:\Documents and Settings\Liakh\Рабочий стол\п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Liakh\Рабочий стол\пятый.JPG"/>
                          <pic:cNvPicPr>
                            <a:picLocks noChangeAspect="1" noChangeArrowheads="1"/>
                          </pic:cNvPicPr>
                        </pic:nvPicPr>
                        <pic:blipFill>
                          <a:blip r:embed="rId20" cstate="print"/>
                          <a:srcRect/>
                          <a:stretch>
                            <a:fillRect/>
                          </a:stretch>
                        </pic:blipFill>
                        <pic:spPr bwMode="auto">
                          <a:xfrm>
                            <a:off x="0" y="0"/>
                            <a:ext cx="1514475" cy="148209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4A840F1E"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4744D015"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300</w:t>
            </w:r>
          </w:p>
        </w:tc>
      </w:tr>
      <w:tr w:rsidR="00583414" w:rsidRPr="00583414" w14:paraId="399E89CF" w14:textId="77777777" w:rsidTr="002151D6">
        <w:trPr>
          <w:trHeight w:val="2541"/>
        </w:trPr>
        <w:tc>
          <w:tcPr>
            <w:tcW w:w="560" w:type="dxa"/>
            <w:tcBorders>
              <w:top w:val="single" w:sz="4" w:space="0" w:color="auto"/>
              <w:left w:val="single" w:sz="4" w:space="0" w:color="auto"/>
              <w:bottom w:val="single" w:sz="4" w:space="0" w:color="auto"/>
              <w:right w:val="single" w:sz="4" w:space="0" w:color="auto"/>
            </w:tcBorders>
            <w:vAlign w:val="center"/>
          </w:tcPr>
          <w:p w14:paraId="443A0AED"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lastRenderedPageBreak/>
              <w:t>6</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01C20A0E"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Папка-уголок Attache Economy*, А4, пластиковая, не менее 100 мкм.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0C087A67" w14:textId="77777777" w:rsidR="00583414" w:rsidRPr="00583414" w:rsidRDefault="00583414" w:rsidP="00583414">
            <w:pPr>
              <w:shd w:val="clear" w:color="auto" w:fill="FFFFFF"/>
              <w:spacing w:after="0" w:line="240" w:lineRule="auto"/>
              <w:jc w:val="center"/>
              <w:outlineLvl w:val="0"/>
              <w:rPr>
                <w:rFonts w:ascii="Times New Roman" w:eastAsia="Calibri" w:hAnsi="Times New Roman"/>
                <w:color w:val="000000"/>
                <w:sz w:val="24"/>
                <w:szCs w:val="24"/>
              </w:rPr>
            </w:pPr>
            <w:r w:rsidRPr="00583414">
              <w:rPr>
                <w:rFonts w:ascii="Times New Roman" w:eastAsia="Calibri" w:hAnsi="Times New Roman"/>
                <w:b/>
                <w:color w:val="000000"/>
                <w:sz w:val="24"/>
                <w:szCs w:val="24"/>
              </w:rPr>
              <w:t>Папка-уголок Attache Economy*, А4, пластиковая, не менее 100 мкм.</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(Материал: полипропилен, количество отделений: 1, вместимость: до 40 листов, плотность/толщина материала: не менее 100 мкм., размер: 220x310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3C4C878E" w14:textId="77777777" w:rsidR="00583414" w:rsidRPr="00583414" w:rsidRDefault="00583414" w:rsidP="00583414">
            <w:pPr>
              <w:spacing w:after="0" w:line="240"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89984" behindDoc="0" locked="0" layoutInCell="1" allowOverlap="1" wp14:anchorId="2030D6E6" wp14:editId="0CB10B20">
                  <wp:simplePos x="0" y="0"/>
                  <wp:positionH relativeFrom="column">
                    <wp:posOffset>260985</wp:posOffset>
                  </wp:positionH>
                  <wp:positionV relativeFrom="paragraph">
                    <wp:posOffset>-264160</wp:posOffset>
                  </wp:positionV>
                  <wp:extent cx="1028700" cy="1409700"/>
                  <wp:effectExtent l="19050" t="0" r="0" b="0"/>
                  <wp:wrapNone/>
                  <wp:docPr id="12" name="Рисунок 12" descr="C:\Documents and Settings\Liakh\Рабочий стол\ше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Liakh\Рабочий стол\шестой.JPG"/>
                          <pic:cNvPicPr>
                            <a:picLocks noChangeAspect="1" noChangeArrowheads="1"/>
                          </pic:cNvPicPr>
                        </pic:nvPicPr>
                        <pic:blipFill>
                          <a:blip r:embed="rId21" cstate="print"/>
                          <a:srcRect/>
                          <a:stretch>
                            <a:fillRect/>
                          </a:stretch>
                        </pic:blipFill>
                        <pic:spPr bwMode="auto">
                          <a:xfrm>
                            <a:off x="0" y="0"/>
                            <a:ext cx="1028700" cy="14097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5EF91DA7" w14:textId="77777777" w:rsidR="00583414" w:rsidRPr="00583414" w:rsidRDefault="00583414" w:rsidP="00583414">
            <w:pPr>
              <w:spacing w:after="0" w:line="240" w:lineRule="auto"/>
              <w:jc w:val="center"/>
              <w:rPr>
                <w:rFonts w:ascii="Times New Roman" w:eastAsia="Times New Roman" w:hAnsi="Times New Roman"/>
                <w:color w:val="000000"/>
                <w:sz w:val="24"/>
                <w:szCs w:val="24"/>
                <w:lang w:eastAsia="ru-RU"/>
              </w:rPr>
            </w:pPr>
            <w:r w:rsidRPr="00583414">
              <w:rPr>
                <w:rFonts w:ascii="Times New Roman" w:eastAsia="Times New Roman" w:hAnsi="Times New Roman"/>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15F380BD"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300</w:t>
            </w:r>
          </w:p>
        </w:tc>
      </w:tr>
      <w:tr w:rsidR="00583414" w:rsidRPr="00583414" w14:paraId="0D2264B7" w14:textId="77777777" w:rsidTr="002151D6">
        <w:trPr>
          <w:trHeight w:val="556"/>
        </w:trPr>
        <w:tc>
          <w:tcPr>
            <w:tcW w:w="560" w:type="dxa"/>
            <w:tcBorders>
              <w:top w:val="single" w:sz="4" w:space="0" w:color="auto"/>
              <w:left w:val="single" w:sz="4" w:space="0" w:color="auto"/>
              <w:bottom w:val="single" w:sz="4" w:space="0" w:color="auto"/>
              <w:right w:val="single" w:sz="4" w:space="0" w:color="auto"/>
            </w:tcBorders>
            <w:vAlign w:val="center"/>
          </w:tcPr>
          <w:p w14:paraId="1219980E"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7</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7AEAF9FE"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Скоросшиватель картонный Дело №, А4, до 200 листов, белый (плотность не менее 440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23858C39"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b/>
                <w:color w:val="000000"/>
                <w:sz w:val="24"/>
                <w:szCs w:val="24"/>
              </w:rPr>
              <w:t>Скоросшиватель картонный Дело №, А4, до 200 листов, белый (плотность не менее 440 г/кв.м.)</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(Вид механизма: стандартный (усики), материал механизма: металл, материал: мелованный картон, плотность/толщина материала: не менее 440 г/кв.м., надпись: Дело,ширина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55611F6D" w14:textId="77777777" w:rsidR="00583414" w:rsidRPr="00583414" w:rsidRDefault="00583414" w:rsidP="00583414">
            <w:pPr>
              <w:spacing w:after="0" w:line="240" w:lineRule="auto"/>
              <w:jc w:val="center"/>
              <w:rPr>
                <w:rFonts w:ascii="Times New Roman" w:eastAsia="Times New Roman" w:hAnsi="Times New Roman"/>
                <w:b/>
                <w:bCs/>
                <w:noProof/>
                <w:color w:val="000000"/>
                <w:sz w:val="24"/>
                <w:szCs w:val="24"/>
                <w:lang w:eastAsia="ru-RU"/>
              </w:rPr>
            </w:pPr>
            <w:r w:rsidRPr="00583414">
              <w:rPr>
                <w:rFonts w:ascii="Times New Roman" w:eastAsia="Times New Roman" w:hAnsi="Times New Roman"/>
                <w:b/>
                <w:bCs/>
                <w:noProof/>
                <w:color w:val="000000"/>
                <w:sz w:val="24"/>
                <w:szCs w:val="24"/>
                <w:lang w:eastAsia="ru-RU"/>
              </w:rPr>
              <w:drawing>
                <wp:anchor distT="0" distB="0" distL="114300" distR="114300" simplePos="0" relativeHeight="251691008" behindDoc="0" locked="0" layoutInCell="1" allowOverlap="1" wp14:anchorId="7F048EBB" wp14:editId="6CE4A068">
                  <wp:simplePos x="0" y="0"/>
                  <wp:positionH relativeFrom="column">
                    <wp:posOffset>-62865</wp:posOffset>
                  </wp:positionH>
                  <wp:positionV relativeFrom="paragraph">
                    <wp:posOffset>-95250</wp:posOffset>
                  </wp:positionV>
                  <wp:extent cx="1666875" cy="1181100"/>
                  <wp:effectExtent l="19050" t="0" r="9525" b="0"/>
                  <wp:wrapNone/>
                  <wp:docPr id="20" name="Рисунок 20" descr="C:\Documents and Settings\Liakh\Рабочий стол\сед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ocuments and Settings\Liakh\Рабочий стол\седмой.JPG"/>
                          <pic:cNvPicPr>
                            <a:picLocks noChangeAspect="1" noChangeArrowheads="1"/>
                          </pic:cNvPicPr>
                        </pic:nvPicPr>
                        <pic:blipFill>
                          <a:blip r:embed="rId22" cstate="print"/>
                          <a:srcRect/>
                          <a:stretch>
                            <a:fillRect/>
                          </a:stretch>
                        </pic:blipFill>
                        <pic:spPr bwMode="auto">
                          <a:xfrm>
                            <a:off x="0" y="0"/>
                            <a:ext cx="1666875" cy="118110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09FF85B2" w14:textId="77777777" w:rsidR="00583414" w:rsidRPr="00583414" w:rsidRDefault="00583414" w:rsidP="00583414">
            <w:pPr>
              <w:spacing w:after="0" w:line="240" w:lineRule="auto"/>
              <w:jc w:val="center"/>
              <w:rPr>
                <w:rFonts w:ascii="Times New Roman" w:eastAsia="Times New Roman" w:hAnsi="Times New Roman"/>
                <w:b/>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2AB8C320"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500</w:t>
            </w:r>
          </w:p>
        </w:tc>
      </w:tr>
      <w:tr w:rsidR="00583414" w:rsidRPr="00583414" w14:paraId="6A46DB6A" w14:textId="77777777" w:rsidTr="002151D6">
        <w:trPr>
          <w:trHeight w:val="698"/>
        </w:trPr>
        <w:tc>
          <w:tcPr>
            <w:tcW w:w="560" w:type="dxa"/>
            <w:tcBorders>
              <w:top w:val="single" w:sz="4" w:space="0" w:color="auto"/>
              <w:left w:val="single" w:sz="4" w:space="0" w:color="auto"/>
              <w:bottom w:val="single" w:sz="4" w:space="0" w:color="auto"/>
              <w:right w:val="single" w:sz="4" w:space="0" w:color="auto"/>
            </w:tcBorders>
            <w:vAlign w:val="center"/>
          </w:tcPr>
          <w:p w14:paraId="7B7E7BE5"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8</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3E6401F8"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Скоросшиватель картонный Дело №, А4, до 200 листов, зеленый (плотность не менее 360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1DAC51A6" w14:textId="77777777" w:rsidR="00583414" w:rsidRPr="00583414" w:rsidRDefault="00583414" w:rsidP="00583414">
            <w:pPr>
              <w:spacing w:after="0" w:line="240" w:lineRule="auto"/>
              <w:jc w:val="center"/>
              <w:rPr>
                <w:rFonts w:ascii="Times New Roman" w:eastAsia="Calibri" w:hAnsi="Times New Roman"/>
                <w:b/>
                <w:bCs/>
                <w:color w:val="000000"/>
                <w:sz w:val="24"/>
                <w:szCs w:val="24"/>
              </w:rPr>
            </w:pPr>
            <w:r w:rsidRPr="00583414">
              <w:rPr>
                <w:rFonts w:ascii="Times New Roman" w:eastAsia="Calibri" w:hAnsi="Times New Roman"/>
                <w:b/>
                <w:color w:val="000000"/>
                <w:sz w:val="24"/>
                <w:szCs w:val="24"/>
              </w:rPr>
              <w:t>Скоросшиватель картонный Дело №, А4, до 200 листов, зеленый (плотность не менее 360 г/кв.м.)</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t>(Вид механизма: стандартный (усики), материал механизма: металл, материал: мелованный картон, плотность/толщина материала: не менее 360 г/кв.м., надпись: Дело, 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76C51CE0" w14:textId="77777777" w:rsidR="00583414" w:rsidRPr="00583414" w:rsidRDefault="00583414" w:rsidP="00583414">
            <w:pPr>
              <w:spacing w:after="0" w:line="240" w:lineRule="auto"/>
              <w:jc w:val="center"/>
              <w:rPr>
                <w:rFonts w:ascii="Times New Roman" w:eastAsia="Calibri" w:hAnsi="Times New Roman"/>
                <w:noProof/>
                <w:sz w:val="24"/>
                <w:szCs w:val="24"/>
                <w:lang w:eastAsia="ru-RU"/>
              </w:rPr>
            </w:pPr>
            <w:r w:rsidRPr="00583414">
              <w:rPr>
                <w:rFonts w:ascii="Times New Roman" w:eastAsia="Calibri" w:hAnsi="Times New Roman"/>
                <w:noProof/>
                <w:sz w:val="24"/>
                <w:szCs w:val="24"/>
                <w:lang w:eastAsia="ru-RU"/>
              </w:rPr>
              <w:drawing>
                <wp:anchor distT="0" distB="0" distL="114300" distR="114300" simplePos="0" relativeHeight="251692032" behindDoc="0" locked="0" layoutInCell="1" allowOverlap="1" wp14:anchorId="19EA9505" wp14:editId="57638F32">
                  <wp:simplePos x="0" y="0"/>
                  <wp:positionH relativeFrom="column">
                    <wp:posOffset>269240</wp:posOffset>
                  </wp:positionH>
                  <wp:positionV relativeFrom="paragraph">
                    <wp:posOffset>-600075</wp:posOffset>
                  </wp:positionV>
                  <wp:extent cx="1047750" cy="1430655"/>
                  <wp:effectExtent l="19050" t="0" r="0" b="0"/>
                  <wp:wrapNone/>
                  <wp:docPr id="21" name="Рисунок 21" descr="C:\Documents and Settings\Liakh\Рабочий стол\вось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Documents and Settings\Liakh\Рабочий стол\восьмой.JPG"/>
                          <pic:cNvPicPr>
                            <a:picLocks noChangeAspect="1" noChangeArrowheads="1"/>
                          </pic:cNvPicPr>
                        </pic:nvPicPr>
                        <pic:blipFill>
                          <a:blip r:embed="rId23" cstate="print"/>
                          <a:srcRect/>
                          <a:stretch>
                            <a:fillRect/>
                          </a:stretch>
                        </pic:blipFill>
                        <pic:spPr bwMode="auto">
                          <a:xfrm>
                            <a:off x="0" y="0"/>
                            <a:ext cx="1047750" cy="1430655"/>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02F1B9D6"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0E72EEFB"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700</w:t>
            </w:r>
          </w:p>
        </w:tc>
      </w:tr>
      <w:tr w:rsidR="00583414" w:rsidRPr="00583414" w14:paraId="206539DA" w14:textId="77777777" w:rsidTr="002151D6">
        <w:trPr>
          <w:trHeight w:val="698"/>
        </w:trPr>
        <w:tc>
          <w:tcPr>
            <w:tcW w:w="560" w:type="dxa"/>
            <w:tcBorders>
              <w:top w:val="single" w:sz="4" w:space="0" w:color="auto"/>
              <w:left w:val="single" w:sz="4" w:space="0" w:color="auto"/>
              <w:bottom w:val="single" w:sz="4" w:space="0" w:color="auto"/>
              <w:right w:val="single" w:sz="4" w:space="0" w:color="auto"/>
            </w:tcBorders>
            <w:vAlign w:val="center"/>
          </w:tcPr>
          <w:p w14:paraId="3B5C663F"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9</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2CB5893"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Calibri" w:hAnsi="Times New Roman"/>
                <w:color w:val="000000"/>
                <w:sz w:val="24"/>
                <w:szCs w:val="24"/>
              </w:rPr>
              <w:t xml:space="preserve">Скоросшиватель картонный Дело №, А4, до 200 листов, красный/синий (плотность не </w:t>
            </w:r>
            <w:r w:rsidRPr="00583414">
              <w:rPr>
                <w:rFonts w:ascii="Times New Roman" w:eastAsia="Calibri" w:hAnsi="Times New Roman"/>
                <w:color w:val="000000"/>
                <w:sz w:val="24"/>
                <w:szCs w:val="24"/>
              </w:rPr>
              <w:lastRenderedPageBreak/>
              <w:t>менее 360 г/кв.м.)</w:t>
            </w:r>
          </w:p>
        </w:tc>
        <w:tc>
          <w:tcPr>
            <w:tcW w:w="2782" w:type="dxa"/>
            <w:tcBorders>
              <w:top w:val="single" w:sz="4" w:space="0" w:color="auto"/>
              <w:left w:val="nil"/>
              <w:bottom w:val="single" w:sz="4" w:space="0" w:color="auto"/>
              <w:right w:val="single" w:sz="4" w:space="0" w:color="auto"/>
            </w:tcBorders>
            <w:shd w:val="clear" w:color="auto" w:fill="auto"/>
            <w:vAlign w:val="center"/>
          </w:tcPr>
          <w:p w14:paraId="2E11E981" w14:textId="77777777" w:rsidR="00583414" w:rsidRPr="00583414" w:rsidRDefault="00583414" w:rsidP="00583414">
            <w:pPr>
              <w:spacing w:after="0" w:line="240" w:lineRule="auto"/>
              <w:jc w:val="center"/>
              <w:rPr>
                <w:rFonts w:ascii="Times New Roman" w:eastAsia="Calibri" w:hAnsi="Times New Roman"/>
                <w:b/>
                <w:bCs/>
                <w:color w:val="000000"/>
                <w:sz w:val="24"/>
                <w:szCs w:val="24"/>
              </w:rPr>
            </w:pPr>
            <w:r w:rsidRPr="00583414">
              <w:rPr>
                <w:rFonts w:ascii="Times New Roman" w:eastAsia="Calibri" w:hAnsi="Times New Roman"/>
                <w:b/>
                <w:color w:val="000000"/>
                <w:sz w:val="24"/>
                <w:szCs w:val="24"/>
              </w:rPr>
              <w:lastRenderedPageBreak/>
              <w:t>Скоросшиватель картонный Дело №, А4, до 200 листов, красный/синий (плотность не менее 360 г/кв.м.)</w:t>
            </w:r>
            <w:r w:rsidRPr="00583414">
              <w:rPr>
                <w:rFonts w:ascii="Times New Roman" w:eastAsia="Calibri" w:hAnsi="Times New Roman"/>
                <w:b/>
                <w:color w:val="000000"/>
                <w:sz w:val="24"/>
                <w:szCs w:val="24"/>
              </w:rPr>
              <w:br/>
            </w:r>
            <w:r w:rsidRPr="00583414">
              <w:rPr>
                <w:rFonts w:ascii="Times New Roman" w:eastAsia="Calibri" w:hAnsi="Times New Roman"/>
                <w:sz w:val="24"/>
                <w:szCs w:val="24"/>
              </w:rPr>
              <w:lastRenderedPageBreak/>
              <w:t>(Вид механизма: стандартный (усики), материал механизма: металл, материал: мелованный картон, плотность/толщина материала: не менее 360 г/кв.м., надпись: Дело, ширина корешка: 25 мм., вместимость: до 200 листов, размер: 230x310 мм.)</w:t>
            </w:r>
          </w:p>
        </w:tc>
        <w:tc>
          <w:tcPr>
            <w:tcW w:w="2654" w:type="dxa"/>
            <w:tcBorders>
              <w:top w:val="single" w:sz="4" w:space="0" w:color="auto"/>
              <w:left w:val="nil"/>
              <w:bottom w:val="single" w:sz="4" w:space="0" w:color="auto"/>
              <w:right w:val="single" w:sz="4" w:space="0" w:color="auto"/>
            </w:tcBorders>
            <w:shd w:val="clear" w:color="auto" w:fill="auto"/>
            <w:vAlign w:val="center"/>
          </w:tcPr>
          <w:p w14:paraId="0037B523" w14:textId="77777777" w:rsidR="00583414" w:rsidRPr="00583414" w:rsidRDefault="00583414" w:rsidP="00583414">
            <w:pPr>
              <w:spacing w:after="0" w:line="240" w:lineRule="auto"/>
              <w:jc w:val="center"/>
              <w:rPr>
                <w:rFonts w:ascii="Calibri" w:eastAsia="Calibri" w:hAnsi="Calibri"/>
                <w:noProof/>
                <w:sz w:val="22"/>
                <w:szCs w:val="22"/>
                <w:lang w:eastAsia="ru-RU"/>
              </w:rPr>
            </w:pPr>
            <w:r w:rsidRPr="00583414">
              <w:rPr>
                <w:rFonts w:ascii="Calibri" w:eastAsia="Calibri" w:hAnsi="Calibri"/>
                <w:noProof/>
                <w:sz w:val="22"/>
                <w:szCs w:val="22"/>
                <w:lang w:eastAsia="ru-RU"/>
              </w:rPr>
              <w:lastRenderedPageBreak/>
              <w:drawing>
                <wp:anchor distT="0" distB="0" distL="114300" distR="114300" simplePos="0" relativeHeight="251694080" behindDoc="0" locked="0" layoutInCell="1" allowOverlap="1" wp14:anchorId="21795BB7" wp14:editId="47C03A32">
                  <wp:simplePos x="0" y="0"/>
                  <wp:positionH relativeFrom="column">
                    <wp:posOffset>555625</wp:posOffset>
                  </wp:positionH>
                  <wp:positionV relativeFrom="paragraph">
                    <wp:posOffset>-187960</wp:posOffset>
                  </wp:positionV>
                  <wp:extent cx="958850" cy="1231900"/>
                  <wp:effectExtent l="19050" t="0" r="0" b="0"/>
                  <wp:wrapNone/>
                  <wp:docPr id="22" name="Рисунок 22" descr="C:\Documents and Settings\Liakh\Рабочий стол\дев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 and Settings\Liakh\Рабочий стол\девятый.JPG"/>
                          <pic:cNvPicPr>
                            <a:picLocks noChangeAspect="1" noChangeArrowheads="1"/>
                          </pic:cNvPicPr>
                        </pic:nvPicPr>
                        <pic:blipFill>
                          <a:blip r:embed="rId24" cstate="print"/>
                          <a:srcRect/>
                          <a:stretch>
                            <a:fillRect/>
                          </a:stretch>
                        </pic:blipFill>
                        <pic:spPr bwMode="auto">
                          <a:xfrm>
                            <a:off x="0" y="0"/>
                            <a:ext cx="958850" cy="1231900"/>
                          </a:xfrm>
                          <a:prstGeom prst="rect">
                            <a:avLst/>
                          </a:prstGeom>
                          <a:noFill/>
                          <a:ln w="9525">
                            <a:noFill/>
                            <a:miter lim="800000"/>
                            <a:headEnd/>
                            <a:tailEnd/>
                          </a:ln>
                        </pic:spPr>
                      </pic:pic>
                    </a:graphicData>
                  </a:graphic>
                </wp:anchor>
              </w:drawing>
            </w:r>
            <w:r w:rsidRPr="00583414">
              <w:rPr>
                <w:rFonts w:ascii="Calibri" w:eastAsia="Calibri" w:hAnsi="Calibri"/>
                <w:noProof/>
                <w:sz w:val="22"/>
                <w:szCs w:val="22"/>
                <w:lang w:eastAsia="ru-RU"/>
              </w:rPr>
              <w:drawing>
                <wp:anchor distT="0" distB="0" distL="114300" distR="114300" simplePos="0" relativeHeight="251693056" behindDoc="0" locked="0" layoutInCell="1" allowOverlap="1" wp14:anchorId="34856B47" wp14:editId="7D7157D5">
                  <wp:simplePos x="0" y="0"/>
                  <wp:positionH relativeFrom="column">
                    <wp:posOffset>135255</wp:posOffset>
                  </wp:positionH>
                  <wp:positionV relativeFrom="paragraph">
                    <wp:posOffset>113030</wp:posOffset>
                  </wp:positionV>
                  <wp:extent cx="873760" cy="1170940"/>
                  <wp:effectExtent l="171450" t="95250" r="135890" b="86360"/>
                  <wp:wrapNone/>
                  <wp:docPr id="23" name="Рисунок 23" descr="C:\Documents and Settings\Liakh\Рабочий стол\девятьд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nts and Settings\Liakh\Рабочий стол\девятьдва.JPG"/>
                          <pic:cNvPicPr>
                            <a:picLocks noChangeAspect="1" noChangeArrowheads="1"/>
                          </pic:cNvPicPr>
                        </pic:nvPicPr>
                        <pic:blipFill>
                          <a:blip r:embed="rId25" cstate="print"/>
                          <a:srcRect/>
                          <a:stretch>
                            <a:fillRect/>
                          </a:stretch>
                        </pic:blipFill>
                        <pic:spPr bwMode="auto">
                          <a:xfrm rot="20646956">
                            <a:off x="0" y="0"/>
                            <a:ext cx="873760" cy="117094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742CA6D3"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7008E5CF"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700</w:t>
            </w:r>
          </w:p>
        </w:tc>
      </w:tr>
      <w:tr w:rsidR="00583414" w:rsidRPr="00583414" w14:paraId="686D3F78" w14:textId="77777777" w:rsidTr="002151D6">
        <w:trPr>
          <w:trHeight w:val="701"/>
        </w:trPr>
        <w:tc>
          <w:tcPr>
            <w:tcW w:w="560" w:type="dxa"/>
            <w:tcBorders>
              <w:top w:val="single" w:sz="4" w:space="0" w:color="auto"/>
              <w:left w:val="single" w:sz="4" w:space="0" w:color="auto"/>
              <w:bottom w:val="single" w:sz="4" w:space="0" w:color="auto"/>
              <w:right w:val="single" w:sz="4" w:space="0" w:color="auto"/>
            </w:tcBorders>
            <w:vAlign w:val="center"/>
          </w:tcPr>
          <w:p w14:paraId="66691937"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10</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8F93595" w14:textId="77777777" w:rsidR="00583414" w:rsidRPr="00583414" w:rsidRDefault="00583414" w:rsidP="00583414">
            <w:pPr>
              <w:spacing w:after="0" w:line="240" w:lineRule="auto"/>
              <w:jc w:val="center"/>
              <w:rPr>
                <w:rFonts w:ascii="Times New Roman" w:eastAsia="Calibri" w:hAnsi="Times New Roman"/>
                <w:color w:val="000000"/>
                <w:sz w:val="24"/>
                <w:szCs w:val="24"/>
              </w:rPr>
            </w:pPr>
            <w:r w:rsidRPr="00583414">
              <w:rPr>
                <w:rFonts w:ascii="Times New Roman" w:eastAsia="Times New Roman" w:hAnsi="Times New Roman"/>
                <w:color w:val="000000"/>
                <w:kern w:val="36"/>
                <w:sz w:val="24"/>
                <w:szCs w:val="24"/>
                <w:lang w:eastAsia="ru-RU"/>
              </w:rPr>
              <w:t>Короб архивный, гофрокартон, Attache*, на резинках, до 750 листов</w:t>
            </w:r>
          </w:p>
        </w:tc>
        <w:tc>
          <w:tcPr>
            <w:tcW w:w="2782" w:type="dxa"/>
            <w:tcBorders>
              <w:top w:val="single" w:sz="4" w:space="0" w:color="auto"/>
              <w:left w:val="nil"/>
              <w:bottom w:val="single" w:sz="4" w:space="0" w:color="auto"/>
              <w:right w:val="single" w:sz="4" w:space="0" w:color="auto"/>
            </w:tcBorders>
            <w:shd w:val="clear" w:color="auto" w:fill="auto"/>
            <w:vAlign w:val="center"/>
          </w:tcPr>
          <w:p w14:paraId="3B8996D5" w14:textId="77777777" w:rsidR="00583414" w:rsidRPr="00583414" w:rsidRDefault="00583414" w:rsidP="00583414">
            <w:pPr>
              <w:shd w:val="clear" w:color="auto" w:fill="FFFFFF"/>
              <w:spacing w:after="0" w:line="240" w:lineRule="auto"/>
              <w:jc w:val="center"/>
              <w:outlineLvl w:val="0"/>
              <w:rPr>
                <w:rFonts w:ascii="Tahoma" w:eastAsia="Calibri" w:hAnsi="Tahoma" w:cs="Tahoma"/>
                <w:color w:val="6D778B"/>
                <w:sz w:val="21"/>
                <w:szCs w:val="21"/>
              </w:rPr>
            </w:pPr>
            <w:r w:rsidRPr="00583414">
              <w:rPr>
                <w:rFonts w:ascii="Times New Roman" w:eastAsia="Times New Roman" w:hAnsi="Times New Roman"/>
                <w:b/>
                <w:color w:val="000000"/>
                <w:kern w:val="36"/>
                <w:sz w:val="24"/>
                <w:szCs w:val="24"/>
                <w:lang w:eastAsia="ru-RU"/>
              </w:rPr>
              <w:t>Короб архивный, гофрокартон, Attache*, на резинках, до 750 листов</w:t>
            </w:r>
            <w:r w:rsidRPr="00583414">
              <w:rPr>
                <w:rFonts w:ascii="Times New Roman" w:eastAsia="Times New Roman" w:hAnsi="Times New Roman"/>
                <w:b/>
                <w:color w:val="000000"/>
                <w:kern w:val="36"/>
                <w:sz w:val="24"/>
                <w:szCs w:val="24"/>
                <w:lang w:eastAsia="ru-RU"/>
              </w:rPr>
              <w:br/>
            </w:r>
            <w:r w:rsidRPr="00583414">
              <w:rPr>
                <w:rFonts w:ascii="Times New Roman" w:eastAsia="Calibri" w:hAnsi="Times New Roman"/>
                <w:sz w:val="24"/>
                <w:szCs w:val="24"/>
              </w:rPr>
              <w:t>(Вместимость: до 750 листов,  материал:  гофрокартон,  внутренний размер: (ДхШхВ): 252х75х322 мм., ширина корешка: 75 мм., застежка: резинка, тип конструкции: складная)</w:t>
            </w:r>
          </w:p>
        </w:tc>
        <w:tc>
          <w:tcPr>
            <w:tcW w:w="2654" w:type="dxa"/>
            <w:tcBorders>
              <w:top w:val="single" w:sz="4" w:space="0" w:color="auto"/>
              <w:left w:val="nil"/>
              <w:bottom w:val="single" w:sz="4" w:space="0" w:color="auto"/>
              <w:right w:val="single" w:sz="4" w:space="0" w:color="auto"/>
            </w:tcBorders>
            <w:shd w:val="clear" w:color="auto" w:fill="auto"/>
            <w:vAlign w:val="center"/>
          </w:tcPr>
          <w:p w14:paraId="286C2CF7" w14:textId="77777777" w:rsidR="00583414" w:rsidRPr="00583414" w:rsidRDefault="00583414" w:rsidP="00583414">
            <w:pPr>
              <w:spacing w:after="0" w:line="240" w:lineRule="auto"/>
              <w:jc w:val="center"/>
              <w:rPr>
                <w:rFonts w:ascii="Calibri" w:eastAsia="Calibri" w:hAnsi="Calibri"/>
                <w:noProof/>
                <w:sz w:val="22"/>
                <w:szCs w:val="22"/>
                <w:lang w:eastAsia="ru-RU"/>
              </w:rPr>
            </w:pPr>
            <w:r w:rsidRPr="00583414">
              <w:rPr>
                <w:rFonts w:ascii="Calibri" w:eastAsia="Calibri" w:hAnsi="Calibri"/>
                <w:noProof/>
                <w:sz w:val="22"/>
                <w:szCs w:val="22"/>
                <w:lang w:eastAsia="ru-RU"/>
              </w:rPr>
              <w:drawing>
                <wp:anchor distT="0" distB="0" distL="114300" distR="114300" simplePos="0" relativeHeight="251695104" behindDoc="0" locked="0" layoutInCell="1" allowOverlap="1" wp14:anchorId="00438CCE" wp14:editId="3A7D6938">
                  <wp:simplePos x="0" y="0"/>
                  <wp:positionH relativeFrom="column">
                    <wp:posOffset>6350</wp:posOffset>
                  </wp:positionH>
                  <wp:positionV relativeFrom="paragraph">
                    <wp:posOffset>27940</wp:posOffset>
                  </wp:positionV>
                  <wp:extent cx="1573530" cy="1771650"/>
                  <wp:effectExtent l="19050" t="0" r="7620" b="0"/>
                  <wp:wrapNone/>
                  <wp:docPr id="24" name="Рисунок 24" descr="C:\Documents and Settings\Liakh\Рабочий стол\деся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ocuments and Settings\Liakh\Рабочий стол\десятый.JPG"/>
                          <pic:cNvPicPr>
                            <a:picLocks noChangeAspect="1" noChangeArrowheads="1"/>
                          </pic:cNvPicPr>
                        </pic:nvPicPr>
                        <pic:blipFill>
                          <a:blip r:embed="rId26"/>
                          <a:srcRect/>
                          <a:stretch>
                            <a:fillRect/>
                          </a:stretch>
                        </pic:blipFill>
                        <pic:spPr bwMode="auto">
                          <a:xfrm>
                            <a:off x="0" y="0"/>
                            <a:ext cx="1573530" cy="1771650"/>
                          </a:xfrm>
                          <a:prstGeom prst="rect">
                            <a:avLst/>
                          </a:prstGeom>
                          <a:noFill/>
                          <a:ln w="9525">
                            <a:noFill/>
                            <a:miter lim="800000"/>
                            <a:headEnd/>
                            <a:tailEnd/>
                          </a:ln>
                        </pic:spPr>
                      </pic:pic>
                    </a:graphicData>
                  </a:graphic>
                </wp:anchor>
              </w:drawing>
            </w:r>
          </w:p>
        </w:tc>
        <w:tc>
          <w:tcPr>
            <w:tcW w:w="1368" w:type="dxa"/>
            <w:tcBorders>
              <w:top w:val="single" w:sz="4" w:space="0" w:color="auto"/>
              <w:left w:val="nil"/>
              <w:bottom w:val="single" w:sz="4" w:space="0" w:color="auto"/>
              <w:right w:val="single" w:sz="4" w:space="0" w:color="000000"/>
            </w:tcBorders>
            <w:shd w:val="clear" w:color="auto" w:fill="auto"/>
            <w:vAlign w:val="center"/>
          </w:tcPr>
          <w:p w14:paraId="5905D36D"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штука</w:t>
            </w:r>
          </w:p>
        </w:tc>
        <w:tc>
          <w:tcPr>
            <w:tcW w:w="1522" w:type="dxa"/>
            <w:tcBorders>
              <w:top w:val="single" w:sz="4" w:space="0" w:color="auto"/>
              <w:left w:val="nil"/>
              <w:bottom w:val="single" w:sz="4" w:space="0" w:color="auto"/>
              <w:right w:val="single" w:sz="4" w:space="0" w:color="000000"/>
            </w:tcBorders>
            <w:vAlign w:val="center"/>
          </w:tcPr>
          <w:p w14:paraId="4F8CD251" w14:textId="77777777" w:rsidR="00583414" w:rsidRPr="00583414" w:rsidRDefault="00583414" w:rsidP="00583414">
            <w:pPr>
              <w:spacing w:after="0" w:line="240" w:lineRule="auto"/>
              <w:jc w:val="center"/>
              <w:rPr>
                <w:rFonts w:ascii="Times New Roman" w:eastAsia="Times New Roman" w:hAnsi="Times New Roman"/>
                <w:bCs/>
                <w:color w:val="000000"/>
                <w:sz w:val="24"/>
                <w:szCs w:val="24"/>
                <w:lang w:eastAsia="ru-RU"/>
              </w:rPr>
            </w:pPr>
            <w:r w:rsidRPr="00583414">
              <w:rPr>
                <w:rFonts w:ascii="Times New Roman" w:eastAsia="Times New Roman" w:hAnsi="Times New Roman"/>
                <w:bCs/>
                <w:color w:val="000000"/>
                <w:sz w:val="24"/>
                <w:szCs w:val="24"/>
                <w:lang w:eastAsia="ru-RU"/>
              </w:rPr>
              <w:t>500</w:t>
            </w:r>
          </w:p>
        </w:tc>
      </w:tr>
    </w:tbl>
    <w:p w14:paraId="4228DAD3" w14:textId="77777777" w:rsidR="00583414" w:rsidRPr="00583414" w:rsidRDefault="00583414" w:rsidP="00583414">
      <w:pPr>
        <w:shd w:val="clear" w:color="auto" w:fill="FFFFFF"/>
        <w:spacing w:after="0" w:line="259" w:lineRule="auto"/>
        <w:ind w:left="-709" w:firstLine="709"/>
        <w:jc w:val="both"/>
        <w:rPr>
          <w:rFonts w:ascii="Times New Roman" w:eastAsia="Calibri" w:hAnsi="Times New Roman"/>
          <w:b/>
          <w:sz w:val="24"/>
          <w:szCs w:val="24"/>
          <w:u w:val="single"/>
        </w:rPr>
      </w:pPr>
      <w:bookmarkStart w:id="686" w:name="_Hlk111622768"/>
      <w:bookmarkEnd w:id="685"/>
      <w:r w:rsidRPr="00583414">
        <w:rPr>
          <w:rFonts w:ascii="Times New Roman" w:eastAsia="Calibri" w:hAnsi="Times New Roman"/>
          <w:b/>
          <w:sz w:val="24"/>
          <w:szCs w:val="24"/>
          <w:u w:val="single"/>
        </w:rPr>
        <w:t>*Приведенные в техническом задании наименования торговых и фирменных марок являются описательными. Допускается поставка полнофункционального эквивалента. При этом представляемый Поставщиком Товар должен быть аналогичным, не хуже по любому из параметров.</w:t>
      </w:r>
    </w:p>
    <w:bookmarkEnd w:id="686"/>
    <w:p w14:paraId="345FB0A3" w14:textId="77777777" w:rsidR="00583414" w:rsidRPr="00583414" w:rsidRDefault="00583414" w:rsidP="00583414">
      <w:pPr>
        <w:shd w:val="clear" w:color="auto" w:fill="FFFFFF"/>
        <w:spacing w:after="0" w:line="259" w:lineRule="auto"/>
        <w:jc w:val="both"/>
        <w:rPr>
          <w:rFonts w:ascii="Times New Roman" w:eastAsia="Calibri" w:hAnsi="Times New Roman"/>
          <w:bCs/>
          <w:sz w:val="24"/>
          <w:szCs w:val="24"/>
        </w:rPr>
      </w:pPr>
    </w:p>
    <w:p w14:paraId="56082AD7" w14:textId="77777777" w:rsidR="00583414" w:rsidRPr="00583414" w:rsidRDefault="00583414" w:rsidP="00583414">
      <w:pPr>
        <w:spacing w:after="0" w:line="240" w:lineRule="auto"/>
        <w:ind w:left="-709" w:firstLine="709"/>
        <w:contextualSpacing/>
        <w:jc w:val="both"/>
        <w:rPr>
          <w:rFonts w:ascii="Times New Roman" w:eastAsia="Times New Roman" w:hAnsi="Times New Roman"/>
          <w:b/>
          <w:bCs/>
          <w:sz w:val="24"/>
          <w:szCs w:val="24"/>
        </w:rPr>
      </w:pPr>
      <w:r w:rsidRPr="00583414">
        <w:rPr>
          <w:rFonts w:ascii="Times New Roman" w:eastAsia="Times New Roman" w:hAnsi="Times New Roman"/>
          <w:b/>
          <w:bCs/>
          <w:sz w:val="24"/>
          <w:szCs w:val="24"/>
        </w:rPr>
        <w:t>5. Описание объекта закупки:</w:t>
      </w:r>
    </w:p>
    <w:p w14:paraId="1589B0B1"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5.1.</w:t>
      </w:r>
      <w:r w:rsidRPr="00583414">
        <w:rPr>
          <w:rFonts w:ascii="Times New Roman" w:eastAsia="Times New Roman" w:hAnsi="Times New Roman"/>
          <w:bCs/>
          <w:sz w:val="24"/>
          <w:szCs w:val="24"/>
        </w:rPr>
        <w:tab/>
        <w:t>Функциональные, технические, качественные, эксплуатационные характеристики объекта закупки указаны в Таблице № 1 данного Технического задания «Спецификация, количество и технические характеристики поставляемого Товара».</w:t>
      </w:r>
    </w:p>
    <w:p w14:paraId="5E4C2DD2"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 xml:space="preserve">5.2. Весь поставляемый Товар должен быть упакован и промаркирован в соответствии с действующими стандартами. </w:t>
      </w:r>
      <w:r w:rsidRPr="00583414">
        <w:rPr>
          <w:rFonts w:ascii="Times New Roman" w:eastAsia="Calibri" w:hAnsi="Times New Roman"/>
          <w:bCs/>
          <w:sz w:val="24"/>
          <w:szCs w:val="24"/>
        </w:rPr>
        <w:t>Маркировка, упаковка, транспортировка и хранение товара должны осуществляться в соответствии с техническими регламентами, государственными стандартами (ГОСТ), действующими на территории Российской Федерации, принятыми для данного вида товара.</w:t>
      </w:r>
    </w:p>
    <w:p w14:paraId="2B86C1FC"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5.3. Товар поставляется в таре предприятия-изготовителя. Тара и упаковка должны гарантировать целостность и сохранность Товара при его хранении, погрузке, перевозке и разгрузке. Тара и упаковка возврату не подлежит.</w:t>
      </w:r>
    </w:p>
    <w:p w14:paraId="6BCC9B37"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 xml:space="preserve">5.4. На поставляемый Товар в сопроводительной документации должны быть представлены сертификаты соответствия Росстандарта (в случае, если Товар подлежит сертификации). Товар должен сопровождаться необходимыми сертификатами соответствия </w:t>
      </w:r>
      <w:r w:rsidRPr="00583414">
        <w:rPr>
          <w:rFonts w:ascii="Times New Roman" w:eastAsia="Andale Sans UI" w:hAnsi="Times New Roman"/>
          <w:color w:val="000000"/>
          <w:kern w:val="3"/>
          <w:sz w:val="24"/>
          <w:szCs w:val="24"/>
          <w:lang w:eastAsia="ja-JP" w:bidi="fa-IR"/>
        </w:rPr>
        <w:t>или декларациями о соответствии</w:t>
      </w:r>
      <w:r w:rsidRPr="00583414">
        <w:rPr>
          <w:rFonts w:ascii="Times New Roman" w:eastAsia="Times New Roman" w:hAnsi="Times New Roman"/>
          <w:bCs/>
          <w:sz w:val="24"/>
          <w:szCs w:val="24"/>
        </w:rPr>
        <w:t>, санитарно-эпидемиологическими заключениями, отказными письмами и заверенными печатью поставщика копиями спецификаций с указанием состава и технических характеристик товара.</w:t>
      </w:r>
    </w:p>
    <w:p w14:paraId="6B9EE93C" w14:textId="77777777" w:rsidR="00583414" w:rsidRPr="00583414" w:rsidRDefault="00583414" w:rsidP="00583414">
      <w:pPr>
        <w:spacing w:after="0" w:line="240" w:lineRule="auto"/>
        <w:ind w:left="-709" w:firstLine="709"/>
        <w:contextualSpacing/>
        <w:jc w:val="both"/>
        <w:rPr>
          <w:rFonts w:ascii="Times New Roman" w:eastAsia="Times New Roman" w:hAnsi="Times New Roman"/>
          <w:b/>
          <w:bCs/>
          <w:sz w:val="24"/>
          <w:szCs w:val="24"/>
        </w:rPr>
      </w:pPr>
      <w:r w:rsidRPr="00583414">
        <w:rPr>
          <w:rFonts w:ascii="Times New Roman" w:eastAsia="Times New Roman" w:hAnsi="Times New Roman"/>
          <w:b/>
          <w:bCs/>
          <w:sz w:val="24"/>
          <w:szCs w:val="24"/>
        </w:rPr>
        <w:t>6. Гарантийные обязательства:</w:t>
      </w:r>
    </w:p>
    <w:p w14:paraId="4A66A2ED" w14:textId="77777777" w:rsidR="00583414" w:rsidRPr="00583414" w:rsidRDefault="00583414" w:rsidP="00583414">
      <w:pPr>
        <w:spacing w:after="0" w:line="240" w:lineRule="auto"/>
        <w:ind w:left="-709" w:firstLine="709"/>
        <w:contextualSpacing/>
        <w:jc w:val="both"/>
        <w:rPr>
          <w:rFonts w:ascii="Times New Roman" w:eastAsia="Times New Roman" w:hAnsi="Times New Roman"/>
          <w:b/>
          <w:bCs/>
          <w:sz w:val="24"/>
          <w:szCs w:val="24"/>
        </w:rPr>
      </w:pPr>
    </w:p>
    <w:p w14:paraId="5E8528F3"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lastRenderedPageBreak/>
        <w:t>6.1. 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 Поставщик гарантирует, что поставляемый Товар является новым, ранее не использованным.</w:t>
      </w:r>
    </w:p>
    <w:p w14:paraId="3580DDBA"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6.2.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законодательством Российской Федерации.</w:t>
      </w:r>
    </w:p>
    <w:p w14:paraId="2BC6EE2E"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6.3. Поставщик гарантирует, что поставляемый товар новый, не восстановлен, не был ранее использован, упакован. Товар должен быть без следов повреждений и других дефектов, ухудшающих его внешний вид и препятствующих их нормальному функционированию в настоящем или будущем, готовый к эксплуатации.</w:t>
      </w:r>
    </w:p>
    <w:p w14:paraId="09AC2ABD"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6.2. Гарантийный срок на весь объём подлежащего поставке Товара должен быть не менее гарантийного срока, установленного предприятием-изготовителем. В любом случае гарантийный срок не может составлять менее 12 месяцев с момента перехода права собственности на Товар Заказчику. Исчисление гарантийного периода должно начинаться с момента передачи соответствующей партии Товара Заказчику.</w:t>
      </w:r>
    </w:p>
    <w:p w14:paraId="1900B8E8" w14:textId="77777777" w:rsidR="00583414" w:rsidRPr="00583414" w:rsidRDefault="00583414" w:rsidP="00583414">
      <w:pPr>
        <w:spacing w:after="0" w:line="240" w:lineRule="auto"/>
        <w:ind w:left="-709" w:firstLine="709"/>
        <w:contextualSpacing/>
        <w:jc w:val="both"/>
        <w:rPr>
          <w:rFonts w:ascii="Times New Roman" w:eastAsia="Times New Roman" w:hAnsi="Times New Roman"/>
          <w:b/>
          <w:bCs/>
          <w:sz w:val="24"/>
          <w:szCs w:val="24"/>
        </w:rPr>
      </w:pPr>
      <w:r w:rsidRPr="00583414">
        <w:rPr>
          <w:rFonts w:ascii="Times New Roman" w:eastAsia="Times New Roman" w:hAnsi="Times New Roman"/>
          <w:b/>
          <w:bCs/>
          <w:sz w:val="24"/>
          <w:szCs w:val="24"/>
        </w:rPr>
        <w:t>7. Место доставки товара:</w:t>
      </w:r>
    </w:p>
    <w:p w14:paraId="7AE1BB78"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 xml:space="preserve">7.1. ПоставкаТовара осуществляется н склад  АО «Магаданэлектросеть» по адресу: 685030, Россия, г. Магадан, ул. Пролетарская, 98 силами  и за счет средств Поставщика. </w:t>
      </w:r>
    </w:p>
    <w:p w14:paraId="35F965DB" w14:textId="77777777" w:rsidR="00583414" w:rsidRPr="00583414" w:rsidRDefault="00583414" w:rsidP="00583414">
      <w:pPr>
        <w:spacing w:after="0"/>
        <w:ind w:left="-709" w:firstLine="709"/>
        <w:jc w:val="both"/>
        <w:rPr>
          <w:rFonts w:ascii="Times New Roman" w:eastAsia="Times New Roman" w:hAnsi="Times New Roman"/>
          <w:bCs/>
          <w:sz w:val="24"/>
          <w:szCs w:val="24"/>
        </w:rPr>
      </w:pPr>
      <w:r w:rsidRPr="00583414">
        <w:rPr>
          <w:rFonts w:ascii="Times New Roman" w:eastAsia="Times New Roman" w:hAnsi="Times New Roman"/>
          <w:b/>
          <w:bCs/>
          <w:sz w:val="24"/>
          <w:szCs w:val="24"/>
        </w:rPr>
        <w:t>8. Порядок и срок поставки Товара:</w:t>
      </w:r>
    </w:p>
    <w:p w14:paraId="3BC562EB" w14:textId="77777777" w:rsidR="00583414" w:rsidRPr="00583414" w:rsidRDefault="00583414" w:rsidP="00583414">
      <w:pPr>
        <w:spacing w:after="0"/>
        <w:ind w:left="-709" w:firstLine="709"/>
        <w:jc w:val="both"/>
        <w:rPr>
          <w:rFonts w:ascii="Times New Roman" w:eastAsia="Times New Roman" w:hAnsi="Times New Roman"/>
          <w:bCs/>
          <w:sz w:val="24"/>
          <w:szCs w:val="24"/>
        </w:rPr>
      </w:pPr>
      <w:r w:rsidRPr="00583414">
        <w:rPr>
          <w:rFonts w:ascii="Times New Roman" w:eastAsia="Times New Roman" w:hAnsi="Times New Roman"/>
          <w:bCs/>
          <w:sz w:val="24"/>
          <w:szCs w:val="24"/>
        </w:rPr>
        <w:t>Поставка осуществляется одной партией.</w:t>
      </w:r>
    </w:p>
    <w:p w14:paraId="1E709B7A" w14:textId="77777777" w:rsidR="00583414" w:rsidRPr="00583414" w:rsidRDefault="00583414" w:rsidP="00583414">
      <w:pPr>
        <w:spacing w:after="0" w:line="240" w:lineRule="auto"/>
        <w:ind w:left="-709" w:firstLine="709"/>
        <w:contextualSpacing/>
        <w:jc w:val="both"/>
        <w:rPr>
          <w:rFonts w:ascii="Times New Roman" w:eastAsia="Times New Roman" w:hAnsi="Times New Roman"/>
          <w:bCs/>
          <w:sz w:val="24"/>
          <w:szCs w:val="24"/>
        </w:rPr>
      </w:pPr>
      <w:r w:rsidRPr="00583414">
        <w:rPr>
          <w:rFonts w:ascii="Times New Roman" w:eastAsia="Times New Roman" w:hAnsi="Times New Roman"/>
          <w:bCs/>
          <w:sz w:val="24"/>
          <w:szCs w:val="24"/>
        </w:rPr>
        <w:t>Поставка Товара осуществляется с даты заключения договора по 31.10.2022г включительно.</w:t>
      </w:r>
    </w:p>
    <w:p w14:paraId="021287B5" w14:textId="77777777" w:rsidR="00F30CDA" w:rsidRDefault="00F30CDA" w:rsidP="00284EF2">
      <w:pPr>
        <w:rPr>
          <w:rFonts w:ascii="Times New Roman" w:hAnsi="Times New Roman"/>
          <w:sz w:val="24"/>
        </w:rPr>
        <w:sectPr w:rsidR="00F30CDA" w:rsidSect="00660ACE">
          <w:footerReference w:type="default" r:id="rId27"/>
          <w:pgSz w:w="11906" w:h="16838"/>
          <w:pgMar w:top="993" w:right="850" w:bottom="1134" w:left="1701" w:header="708" w:footer="708" w:gutter="0"/>
          <w:cols w:space="708"/>
          <w:docGrid w:linePitch="360"/>
        </w:sectPr>
      </w:pPr>
    </w:p>
    <w:p w14:paraId="6A68C663" w14:textId="5C6B0005" w:rsidR="00284EF2" w:rsidRPr="007C18BC" w:rsidRDefault="003E6978" w:rsidP="001C3C5F">
      <w:pPr>
        <w:pStyle w:val="2"/>
        <w:numPr>
          <w:ilvl w:val="0"/>
          <w:numId w:val="0"/>
        </w:numPr>
        <w:rPr>
          <w:rFonts w:ascii="Times New Roman" w:hAnsi="Times New Roman"/>
          <w:sz w:val="24"/>
        </w:rPr>
      </w:pPr>
      <w:r w:rsidRPr="003E6978">
        <w:lastRenderedPageBreak/>
        <w:drawing>
          <wp:inline distT="0" distB="0" distL="0" distR="0" wp14:anchorId="28BF6CBD" wp14:editId="04FF97B0">
            <wp:extent cx="7167880" cy="594042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7880" cy="594042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B836EC" w:rsidRDefault="00B836EC" w:rsidP="00BE4551">
      <w:pPr>
        <w:spacing w:after="0" w:line="240" w:lineRule="auto"/>
      </w:pPr>
      <w:r>
        <w:separator/>
      </w:r>
    </w:p>
  </w:endnote>
  <w:endnote w:type="continuationSeparator" w:id="0">
    <w:p w14:paraId="5D8C79F2" w14:textId="77777777" w:rsidR="00B836EC" w:rsidRDefault="00B836EC" w:rsidP="00BE4551">
      <w:pPr>
        <w:spacing w:after="0" w:line="240" w:lineRule="auto"/>
      </w:pPr>
      <w:r>
        <w:continuationSeparator/>
      </w:r>
    </w:p>
  </w:endnote>
  <w:endnote w:type="continuationNotice" w:id="1">
    <w:p w14:paraId="39F7395C" w14:textId="77777777" w:rsidR="00B836EC" w:rsidRDefault="00B83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B836EC" w:rsidRPr="00A1776F" w:rsidRDefault="00B836E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D6E7E">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B836EC" w:rsidRPr="0032691D" w:rsidRDefault="00B836EC"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37</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B836EC" w:rsidRPr="00744924" w:rsidRDefault="00B836EC"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74</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B836EC" w:rsidRDefault="00B836EC" w:rsidP="00BE4551">
      <w:pPr>
        <w:spacing w:after="0" w:line="240" w:lineRule="auto"/>
      </w:pPr>
      <w:r>
        <w:separator/>
      </w:r>
    </w:p>
  </w:footnote>
  <w:footnote w:type="continuationSeparator" w:id="0">
    <w:p w14:paraId="586A8B61" w14:textId="77777777" w:rsidR="00B836EC" w:rsidRDefault="00B836EC" w:rsidP="00BE4551">
      <w:pPr>
        <w:spacing w:after="0" w:line="240" w:lineRule="auto"/>
      </w:pPr>
      <w:r>
        <w:continuationSeparator/>
      </w:r>
    </w:p>
  </w:footnote>
  <w:footnote w:type="continuationNotice" w:id="1">
    <w:p w14:paraId="4F3FBC53" w14:textId="77777777" w:rsidR="00B836EC" w:rsidRDefault="00B836EC">
      <w:pPr>
        <w:spacing w:after="0" w:line="240" w:lineRule="auto"/>
      </w:pPr>
    </w:p>
  </w:footnote>
  <w:footnote w:id="2">
    <w:p w14:paraId="7868C9E8" w14:textId="77777777" w:rsidR="00B836EC" w:rsidRPr="0067066B" w:rsidRDefault="00B836EC"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B836EC" w:rsidRDefault="00B836EC"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6C8D9636" w14:textId="77777777" w:rsidR="00B836EC" w:rsidRDefault="00B836EC"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B836EC" w:rsidRDefault="00B836E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B836EC" w:rsidRDefault="00B836E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B836EC" w:rsidRPr="007C18BC" w:rsidRDefault="00B836E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B836EC" w:rsidRDefault="00B836EC"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5A962601" w14:textId="77777777" w:rsidR="00B836EC" w:rsidRPr="007C18BC" w:rsidRDefault="00B836E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B836EC" w:rsidRPr="007C18BC" w:rsidRDefault="00B836E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B836EC" w:rsidRPr="00710310" w:rsidRDefault="00B836EC"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B836EC" w:rsidRPr="007C18BC" w:rsidRDefault="00B836E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B836EC" w:rsidRPr="00012F73" w:rsidRDefault="00B836E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B836EC" w:rsidRPr="00012F73" w:rsidRDefault="00B836E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B836EC" w:rsidRDefault="00B836E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B836EC" w:rsidRPr="00EB5C02" w:rsidRDefault="00B836EC">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B836EC" w:rsidRPr="00EB5C02" w:rsidRDefault="00B836EC">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C5F4F"/>
    <w:multiLevelType w:val="hybridMultilevel"/>
    <w:tmpl w:val="D03E4F66"/>
    <w:lvl w:ilvl="0" w:tplc="53FE9594">
      <w:start w:val="1"/>
      <w:numFmt w:val="decimal"/>
      <w:suff w:val="space"/>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D921F4"/>
    <w:multiLevelType w:val="multilevel"/>
    <w:tmpl w:val="D9FA08B6"/>
    <w:numStyleLink w:val="a1"/>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5B40B2"/>
    <w:multiLevelType w:val="hybridMultilevel"/>
    <w:tmpl w:val="882807BA"/>
    <w:lvl w:ilvl="0" w:tplc="BB3EF3B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0381783">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39218252">
    <w:abstractNumId w:val="33"/>
  </w:num>
  <w:num w:numId="3" w16cid:durableId="2014601788">
    <w:abstractNumId w:val="12"/>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1361591242">
    <w:abstractNumId w:val="30"/>
  </w:num>
  <w:num w:numId="5" w16cid:durableId="257375832">
    <w:abstractNumId w:val="20"/>
  </w:num>
  <w:num w:numId="6" w16cid:durableId="1500272059">
    <w:abstractNumId w:val="27"/>
  </w:num>
  <w:num w:numId="7" w16cid:durableId="267589445">
    <w:abstractNumId w:val="35"/>
  </w:num>
  <w:num w:numId="8" w16cid:durableId="704478571">
    <w:abstractNumId w:val="7"/>
  </w:num>
  <w:num w:numId="9" w16cid:durableId="1525358681">
    <w:abstractNumId w:val="21"/>
  </w:num>
  <w:num w:numId="10" w16cid:durableId="1381897259">
    <w:abstractNumId w:val="2"/>
  </w:num>
  <w:num w:numId="11" w16cid:durableId="773593498">
    <w:abstractNumId w:val="6"/>
  </w:num>
  <w:num w:numId="12" w16cid:durableId="1541086412">
    <w:abstractNumId w:val="23"/>
  </w:num>
  <w:num w:numId="13" w16cid:durableId="2146045768">
    <w:abstractNumId w:val="3"/>
  </w:num>
  <w:num w:numId="14" w16cid:durableId="838279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2029203">
    <w:abstractNumId w:val="26"/>
  </w:num>
  <w:num w:numId="16" w16cid:durableId="1529758259">
    <w:abstractNumId w:val="22"/>
  </w:num>
  <w:num w:numId="17" w16cid:durableId="1479690229">
    <w:abstractNumId w:val="1"/>
  </w:num>
  <w:num w:numId="18" w16cid:durableId="634526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6822456">
    <w:abstractNumId w:val="36"/>
  </w:num>
  <w:num w:numId="20" w16cid:durableId="84882544">
    <w:abstractNumId w:val="9"/>
  </w:num>
  <w:num w:numId="21" w16cid:durableId="1159690747">
    <w:abstractNumId w:val="24"/>
  </w:num>
  <w:num w:numId="22" w16cid:durableId="866258038">
    <w:abstractNumId w:val="15"/>
  </w:num>
  <w:num w:numId="23" w16cid:durableId="1271087751">
    <w:abstractNumId w:val="19"/>
  </w:num>
  <w:num w:numId="24" w16cid:durableId="234559696">
    <w:abstractNumId w:val="5"/>
  </w:num>
  <w:num w:numId="25" w16cid:durableId="11361398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118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889628">
    <w:abstractNumId w:val="8"/>
  </w:num>
  <w:num w:numId="28" w16cid:durableId="663358333">
    <w:abstractNumId w:val="28"/>
  </w:num>
  <w:num w:numId="29" w16cid:durableId="1413158272">
    <w:abstractNumId w:val="18"/>
  </w:num>
  <w:num w:numId="30" w16cid:durableId="943145850">
    <w:abstractNumId w:val="11"/>
  </w:num>
  <w:num w:numId="31" w16cid:durableId="50808962">
    <w:abstractNumId w:val="25"/>
  </w:num>
  <w:num w:numId="32" w16cid:durableId="1891644737">
    <w:abstractNumId w:val="34"/>
  </w:num>
  <w:num w:numId="33" w16cid:durableId="1012149155">
    <w:abstractNumId w:val="32"/>
  </w:num>
  <w:num w:numId="34" w16cid:durableId="134686101">
    <w:abstractNumId w:val="10"/>
  </w:num>
  <w:num w:numId="35" w16cid:durableId="1927878434">
    <w:abstractNumId w:val="12"/>
  </w:num>
  <w:num w:numId="36" w16cid:durableId="1354303115">
    <w:abstractNumId w:val="14"/>
  </w:num>
  <w:num w:numId="37" w16cid:durableId="88161565">
    <w:abstractNumId w:val="0"/>
  </w:num>
  <w:num w:numId="38" w16cid:durableId="980427128">
    <w:abstractNumId w:val="16"/>
  </w:num>
  <w:num w:numId="39" w16cid:durableId="511988975">
    <w:abstractNumId w:val="31"/>
  </w:num>
  <w:num w:numId="40" w16cid:durableId="135472062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1E8"/>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6E7E"/>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556"/>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5B6C"/>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6978"/>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177E2"/>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6A8"/>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3414"/>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6"/>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B7FFD"/>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25D1"/>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0F7"/>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18D6"/>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53"/>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5C"/>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1EF"/>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1B"/>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80E"/>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019"/>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030"/>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5B2"/>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274"/>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6EC"/>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BD3"/>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1D"/>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2D3D"/>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72B"/>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1EBE"/>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4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81C"/>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C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308"/>
    <w:rsid w:val="00F231EF"/>
    <w:rsid w:val="00F2362D"/>
    <w:rsid w:val="00F24840"/>
    <w:rsid w:val="00F24BC8"/>
    <w:rsid w:val="00F259CB"/>
    <w:rsid w:val="00F263A2"/>
    <w:rsid w:val="00F27598"/>
    <w:rsid w:val="00F2766C"/>
    <w:rsid w:val="00F3020C"/>
    <w:rsid w:val="00F3043F"/>
    <w:rsid w:val="00F30656"/>
    <w:rsid w:val="00F308AB"/>
    <w:rsid w:val="00F30CDA"/>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5E3"/>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91"/>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5371270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image" Target="media/image10.jpeg"/><Relationship Id="rId28" Type="http://schemas.openxmlformats.org/officeDocument/2006/relationships/image" Target="media/image14.emf"/><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 Id="rId22" Type="http://schemas.openxmlformats.org/officeDocument/2006/relationships/image" Target="media/image9.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396E-1B2A-431A-B75E-0FD73B26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25439</Words>
  <Characters>145005</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2021-10-11T05:25:00Z</dcterms:created>
  <dcterms:modified xsi:type="dcterms:W3CDTF">2022-08-16T23:07:00Z</dcterms:modified>
</cp:coreProperties>
</file>