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DC530" w14:textId="77777777" w:rsidR="006E7F21" w:rsidRPr="002C5468" w:rsidRDefault="006E7F21" w:rsidP="00871BEF">
      <w:pPr>
        <w:keepLines/>
        <w:jc w:val="center"/>
        <w:rPr>
          <w:b/>
          <w:bCs/>
        </w:rPr>
      </w:pPr>
      <w:r w:rsidRPr="002C5468">
        <w:rPr>
          <w:b/>
          <w:bCs/>
        </w:rPr>
        <w:t>ТЕХНИЧЕСКОЕ ЗАДАНИЕ</w:t>
      </w:r>
    </w:p>
    <w:p w14:paraId="3CE28D5E" w14:textId="77777777" w:rsidR="00D42AF1" w:rsidRDefault="006E7F21" w:rsidP="006F0BD7">
      <w:pPr>
        <w:keepLines/>
        <w:jc w:val="center"/>
        <w:rPr>
          <w:b/>
          <w:bCs/>
        </w:rPr>
      </w:pPr>
      <w:r w:rsidRPr="006511C3">
        <w:rPr>
          <w:b/>
          <w:bCs/>
        </w:rPr>
        <w:t xml:space="preserve">на </w:t>
      </w:r>
      <w:r w:rsidR="00D42AF1">
        <w:rPr>
          <w:b/>
          <w:bCs/>
        </w:rPr>
        <w:t>т</w:t>
      </w:r>
      <w:r w:rsidR="00D42AF1" w:rsidRPr="00D42AF1">
        <w:rPr>
          <w:b/>
          <w:bCs/>
        </w:rPr>
        <w:t>ех</w:t>
      </w:r>
      <w:r w:rsidR="00D42AF1">
        <w:rPr>
          <w:b/>
          <w:bCs/>
        </w:rPr>
        <w:t>н</w:t>
      </w:r>
      <w:r w:rsidR="00D42AF1" w:rsidRPr="00D42AF1">
        <w:rPr>
          <w:b/>
          <w:bCs/>
        </w:rPr>
        <w:t xml:space="preserve">ологическое присоединение </w:t>
      </w:r>
      <w:r w:rsidR="00A37861">
        <w:rPr>
          <w:b/>
          <w:bCs/>
        </w:rPr>
        <w:t xml:space="preserve">к электрическим сетям </w:t>
      </w:r>
      <w:r w:rsidR="0089732B">
        <w:rPr>
          <w:b/>
          <w:bCs/>
        </w:rPr>
        <w:t xml:space="preserve">энергопринимающих устройств </w:t>
      </w:r>
      <w:r w:rsidR="0089732B" w:rsidRPr="00D42AF1">
        <w:rPr>
          <w:b/>
          <w:bCs/>
        </w:rPr>
        <w:t>в</w:t>
      </w:r>
      <w:r w:rsidR="0089732B" w:rsidRPr="0089732B">
        <w:rPr>
          <w:b/>
          <w:bCs/>
        </w:rPr>
        <w:t xml:space="preserve"> рамках реализации мероприятия </w:t>
      </w:r>
      <w:r w:rsidR="0089732B">
        <w:rPr>
          <w:b/>
          <w:bCs/>
        </w:rPr>
        <w:t>«</w:t>
      </w:r>
      <w:r w:rsidR="0089732B" w:rsidRPr="0089732B">
        <w:rPr>
          <w:b/>
          <w:bCs/>
        </w:rPr>
        <w:t>Строительство многоквартирной жилой застройки в бухте Нагаева</w:t>
      </w:r>
      <w:r w:rsidR="0089732B">
        <w:rPr>
          <w:b/>
          <w:bCs/>
        </w:rPr>
        <w:t>»</w:t>
      </w:r>
      <w:r w:rsidR="00FF7FC3">
        <w:rPr>
          <w:b/>
          <w:bCs/>
        </w:rPr>
        <w:t xml:space="preserve"> в районе ул. Клубной в городе Магадане</w:t>
      </w:r>
      <w:r w:rsidR="0089732B">
        <w:rPr>
          <w:b/>
          <w:bCs/>
        </w:rPr>
        <w:t>.</w:t>
      </w:r>
    </w:p>
    <w:p w14:paraId="5A561B33" w14:textId="77777777" w:rsidR="0089732B" w:rsidRPr="006511C3" w:rsidRDefault="0089732B" w:rsidP="0089732B">
      <w:pPr>
        <w:keepLines/>
        <w:jc w:val="center"/>
        <w:rPr>
          <w:b/>
          <w:bCs/>
        </w:rPr>
      </w:pPr>
      <w:r>
        <w:rPr>
          <w:b/>
          <w:bCs/>
        </w:rPr>
        <w:t>Строительство двухтрансформаторной подстанции в бетонном корпусе.</w:t>
      </w:r>
    </w:p>
    <w:p w14:paraId="345E5B61" w14:textId="77777777" w:rsidR="006E7F21" w:rsidRDefault="006E7F21" w:rsidP="00871BEF">
      <w:pPr>
        <w:keepLines/>
        <w:jc w:val="center"/>
        <w:rPr>
          <w:b/>
          <w:bCs/>
        </w:rPr>
      </w:pPr>
    </w:p>
    <w:p w14:paraId="22E468A3" w14:textId="77777777" w:rsidR="006E7F21" w:rsidRDefault="006E7F21" w:rsidP="00871BEF">
      <w:pPr>
        <w:pStyle w:val="a4"/>
        <w:keepLines/>
        <w:numPr>
          <w:ilvl w:val="0"/>
          <w:numId w:val="4"/>
        </w:numPr>
        <w:tabs>
          <w:tab w:val="clear" w:pos="928"/>
          <w:tab w:val="left" w:pos="993"/>
          <w:tab w:val="left" w:pos="8679"/>
        </w:tabs>
        <w:ind w:left="0" w:firstLine="709"/>
        <w:jc w:val="both"/>
        <w:rPr>
          <w:b/>
        </w:rPr>
      </w:pPr>
      <w:r w:rsidRPr="00550BD9">
        <w:rPr>
          <w:b/>
        </w:rPr>
        <w:t>Предмет закупки</w:t>
      </w:r>
      <w:r w:rsidRPr="00E62D88">
        <w:rPr>
          <w:b/>
        </w:rPr>
        <w:t>:</w:t>
      </w:r>
    </w:p>
    <w:p w14:paraId="2F8F0B3C" w14:textId="77777777" w:rsidR="006E7F21" w:rsidRPr="002C5468" w:rsidRDefault="006E7F21" w:rsidP="00871BEF">
      <w:pPr>
        <w:keepLines/>
        <w:tabs>
          <w:tab w:val="left" w:pos="567"/>
          <w:tab w:val="left" w:pos="993"/>
        </w:tabs>
        <w:ind w:firstLine="709"/>
        <w:jc w:val="both"/>
      </w:pPr>
      <w:r w:rsidRPr="002C5468">
        <w:t xml:space="preserve">Право заключения договора </w:t>
      </w:r>
      <w:r>
        <w:t>на выполнение</w:t>
      </w:r>
      <w:r w:rsidR="0060576D">
        <w:t xml:space="preserve"> </w:t>
      </w:r>
      <w:r>
        <w:t>общестроительных и электро</w:t>
      </w:r>
      <w:r w:rsidRPr="00350740">
        <w:t>монтажных работ</w:t>
      </w:r>
      <w:r>
        <w:t>.</w:t>
      </w:r>
    </w:p>
    <w:p w14:paraId="1DAEC45B" w14:textId="77777777" w:rsidR="006E7F21" w:rsidRPr="0040404C" w:rsidRDefault="006E7F21" w:rsidP="00871BEF">
      <w:pPr>
        <w:pStyle w:val="a4"/>
        <w:keepLines/>
        <w:numPr>
          <w:ilvl w:val="0"/>
          <w:numId w:val="4"/>
        </w:numPr>
        <w:tabs>
          <w:tab w:val="clear" w:pos="928"/>
          <w:tab w:val="left" w:pos="993"/>
          <w:tab w:val="left" w:pos="8679"/>
        </w:tabs>
        <w:ind w:left="0" w:firstLine="709"/>
        <w:jc w:val="both"/>
        <w:rPr>
          <w:b/>
        </w:rPr>
      </w:pPr>
      <w:r w:rsidRPr="0040404C">
        <w:rPr>
          <w:b/>
        </w:rPr>
        <w:t>Место, описание объемов работ</w:t>
      </w:r>
      <w:r>
        <w:rPr>
          <w:b/>
        </w:rPr>
        <w:t>:</w:t>
      </w:r>
    </w:p>
    <w:p w14:paraId="54AF9C71" w14:textId="77777777" w:rsidR="0089732B" w:rsidRDefault="006E7F21" w:rsidP="0089732B">
      <w:pPr>
        <w:keepLines/>
        <w:tabs>
          <w:tab w:val="left" w:pos="993"/>
        </w:tabs>
        <w:ind w:firstLine="709"/>
      </w:pPr>
      <w:r w:rsidRPr="0040404C">
        <w:t>г. Магадан,</w:t>
      </w:r>
      <w:r w:rsidR="000A2B89">
        <w:t xml:space="preserve"> </w:t>
      </w:r>
      <w:r w:rsidR="00696C65">
        <w:t xml:space="preserve">в районе </w:t>
      </w:r>
      <w:r w:rsidR="0089732B">
        <w:t>ул</w:t>
      </w:r>
      <w:r w:rsidR="00696C65">
        <w:t>иц Клубная, Приморская, Зеленая,</w:t>
      </w:r>
      <w:r w:rsidR="0089732B">
        <w:t xml:space="preserve"> Новая</w:t>
      </w:r>
      <w:r w:rsidR="00647877">
        <w:t>.</w:t>
      </w:r>
    </w:p>
    <w:p w14:paraId="70117C88" w14:textId="77777777" w:rsidR="0089732B" w:rsidRDefault="0089732B" w:rsidP="00871BEF">
      <w:pPr>
        <w:keepLines/>
        <w:jc w:val="center"/>
        <w:rPr>
          <w:b/>
        </w:rPr>
      </w:pPr>
    </w:p>
    <w:tbl>
      <w:tblPr>
        <w:tblW w:w="9796" w:type="dxa"/>
        <w:tblInd w:w="93" w:type="dxa"/>
        <w:tblLook w:val="04A0" w:firstRow="1" w:lastRow="0" w:firstColumn="1" w:lastColumn="0" w:noHBand="0" w:noVBand="1"/>
      </w:tblPr>
      <w:tblGrid>
        <w:gridCol w:w="520"/>
        <w:gridCol w:w="5920"/>
        <w:gridCol w:w="1160"/>
        <w:gridCol w:w="2196"/>
      </w:tblGrid>
      <w:tr w:rsidR="008F5FFE" w:rsidRPr="008F5FFE" w14:paraId="28B5050F" w14:textId="77777777" w:rsidTr="008F5FFE">
        <w:trPr>
          <w:trHeight w:val="255"/>
        </w:trPr>
        <w:tc>
          <w:tcPr>
            <w:tcW w:w="520" w:type="dxa"/>
            <w:tcBorders>
              <w:top w:val="nil"/>
              <w:left w:val="nil"/>
              <w:bottom w:val="nil"/>
              <w:right w:val="nil"/>
            </w:tcBorders>
            <w:shd w:val="clear" w:color="auto" w:fill="auto"/>
            <w:noWrap/>
            <w:hideMark/>
          </w:tcPr>
          <w:p w14:paraId="0E553EF0" w14:textId="77777777" w:rsidR="008F5FFE" w:rsidRPr="008F5FFE" w:rsidRDefault="008F5FFE" w:rsidP="008F5FFE">
            <w:pPr>
              <w:rPr>
                <w:rFonts w:ascii="Times New Roman CYR" w:hAnsi="Times New Roman CYR" w:cs="Times New Roman CYR"/>
                <w:sz w:val="18"/>
                <w:szCs w:val="18"/>
              </w:rPr>
            </w:pPr>
          </w:p>
        </w:tc>
        <w:tc>
          <w:tcPr>
            <w:tcW w:w="9276" w:type="dxa"/>
            <w:gridSpan w:val="3"/>
            <w:tcBorders>
              <w:top w:val="nil"/>
              <w:left w:val="nil"/>
              <w:bottom w:val="single" w:sz="4" w:space="0" w:color="auto"/>
              <w:right w:val="nil"/>
            </w:tcBorders>
            <w:shd w:val="clear" w:color="auto" w:fill="auto"/>
            <w:hideMark/>
          </w:tcPr>
          <w:p w14:paraId="775C3D9F"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w:t>
            </w:r>
          </w:p>
        </w:tc>
      </w:tr>
      <w:tr w:rsidR="008F5FFE" w:rsidRPr="008F5FFE" w14:paraId="2F597AE2" w14:textId="77777777" w:rsidTr="008F5FFE">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FD383" w14:textId="77777777" w:rsidR="008F5FFE" w:rsidRPr="008F5FFE" w:rsidRDefault="008F5FFE" w:rsidP="008F5FFE">
            <w:pPr>
              <w:jc w:val="center"/>
              <w:rPr>
                <w:rFonts w:ascii="Times New Roman CYR" w:hAnsi="Times New Roman CYR" w:cs="Times New Roman CYR"/>
                <w:b/>
                <w:bCs/>
                <w:sz w:val="18"/>
                <w:szCs w:val="18"/>
              </w:rPr>
            </w:pPr>
            <w:r w:rsidRPr="008F5FFE">
              <w:rPr>
                <w:rFonts w:ascii="Times New Roman CYR" w:hAnsi="Times New Roman CYR" w:cs="Times New Roman CYR"/>
                <w:b/>
                <w:bCs/>
                <w:sz w:val="18"/>
                <w:szCs w:val="18"/>
              </w:rPr>
              <w:t xml:space="preserve">№ </w:t>
            </w:r>
            <w:proofErr w:type="gramStart"/>
            <w:r w:rsidRPr="008F5FFE">
              <w:rPr>
                <w:rFonts w:ascii="Times New Roman CYR" w:hAnsi="Times New Roman CYR" w:cs="Times New Roman CYR"/>
                <w:b/>
                <w:bCs/>
                <w:sz w:val="18"/>
                <w:szCs w:val="18"/>
              </w:rPr>
              <w:t>п</w:t>
            </w:r>
            <w:proofErr w:type="gramEnd"/>
            <w:r w:rsidRPr="008F5FFE">
              <w:rPr>
                <w:rFonts w:ascii="Times New Roman CYR" w:hAnsi="Times New Roman CYR" w:cs="Times New Roman CYR"/>
                <w:b/>
                <w:bCs/>
                <w:sz w:val="18"/>
                <w:szCs w:val="18"/>
              </w:rPr>
              <w:t>/п</w:t>
            </w:r>
          </w:p>
        </w:tc>
        <w:tc>
          <w:tcPr>
            <w:tcW w:w="5920" w:type="dxa"/>
            <w:tcBorders>
              <w:top w:val="nil"/>
              <w:left w:val="nil"/>
              <w:bottom w:val="single" w:sz="4" w:space="0" w:color="auto"/>
              <w:right w:val="single" w:sz="4" w:space="0" w:color="auto"/>
            </w:tcBorders>
            <w:shd w:val="clear" w:color="auto" w:fill="auto"/>
            <w:vAlign w:val="center"/>
            <w:hideMark/>
          </w:tcPr>
          <w:p w14:paraId="7FB211DE" w14:textId="77777777" w:rsidR="008F5FFE" w:rsidRPr="008F5FFE" w:rsidRDefault="008F5FFE" w:rsidP="008F5FFE">
            <w:pPr>
              <w:jc w:val="center"/>
              <w:rPr>
                <w:rFonts w:ascii="Times New Roman CYR" w:hAnsi="Times New Roman CYR" w:cs="Times New Roman CYR"/>
                <w:b/>
                <w:bCs/>
                <w:sz w:val="18"/>
                <w:szCs w:val="18"/>
              </w:rPr>
            </w:pPr>
            <w:r w:rsidRPr="008F5FFE">
              <w:rPr>
                <w:rFonts w:ascii="Times New Roman CYR" w:hAnsi="Times New Roman CYR" w:cs="Times New Roman CYR"/>
                <w:b/>
                <w:bCs/>
                <w:sz w:val="18"/>
                <w:szCs w:val="18"/>
              </w:rPr>
              <w:t>Наименование работ</w:t>
            </w:r>
          </w:p>
        </w:tc>
        <w:tc>
          <w:tcPr>
            <w:tcW w:w="1160" w:type="dxa"/>
            <w:tcBorders>
              <w:top w:val="nil"/>
              <w:left w:val="nil"/>
              <w:bottom w:val="single" w:sz="4" w:space="0" w:color="auto"/>
              <w:right w:val="single" w:sz="4" w:space="0" w:color="auto"/>
            </w:tcBorders>
            <w:shd w:val="clear" w:color="auto" w:fill="auto"/>
            <w:vAlign w:val="center"/>
            <w:hideMark/>
          </w:tcPr>
          <w:p w14:paraId="6D646436" w14:textId="77777777" w:rsidR="008F5FFE" w:rsidRPr="008F5FFE" w:rsidRDefault="008F5FFE" w:rsidP="008F5FFE">
            <w:pPr>
              <w:jc w:val="center"/>
              <w:rPr>
                <w:rFonts w:ascii="Times New Roman CYR" w:hAnsi="Times New Roman CYR" w:cs="Times New Roman CYR"/>
                <w:b/>
                <w:bCs/>
                <w:sz w:val="18"/>
                <w:szCs w:val="18"/>
              </w:rPr>
            </w:pPr>
            <w:r w:rsidRPr="008F5FFE">
              <w:rPr>
                <w:rFonts w:ascii="Times New Roman CYR" w:hAnsi="Times New Roman CYR" w:cs="Times New Roman CYR"/>
                <w:b/>
                <w:bCs/>
                <w:sz w:val="18"/>
                <w:szCs w:val="18"/>
              </w:rPr>
              <w:t>Единица</w:t>
            </w:r>
            <w:r w:rsidRPr="008F5FFE">
              <w:rPr>
                <w:rFonts w:ascii="Times New Roman CYR" w:hAnsi="Times New Roman CYR" w:cs="Times New Roman CYR"/>
                <w:b/>
                <w:bCs/>
                <w:sz w:val="18"/>
                <w:szCs w:val="18"/>
              </w:rPr>
              <w:br/>
              <w:t>измерения</w:t>
            </w:r>
          </w:p>
        </w:tc>
        <w:tc>
          <w:tcPr>
            <w:tcW w:w="2196" w:type="dxa"/>
            <w:tcBorders>
              <w:top w:val="nil"/>
              <w:left w:val="nil"/>
              <w:bottom w:val="single" w:sz="4" w:space="0" w:color="auto"/>
              <w:right w:val="single" w:sz="4" w:space="0" w:color="auto"/>
            </w:tcBorders>
            <w:shd w:val="clear" w:color="auto" w:fill="auto"/>
            <w:vAlign w:val="center"/>
            <w:hideMark/>
          </w:tcPr>
          <w:p w14:paraId="3F65617B" w14:textId="77777777" w:rsidR="008F5FFE" w:rsidRPr="008F5FFE" w:rsidRDefault="008F5FFE" w:rsidP="008F5FFE">
            <w:pPr>
              <w:jc w:val="center"/>
              <w:rPr>
                <w:rFonts w:ascii="Times New Roman CYR" w:hAnsi="Times New Roman CYR" w:cs="Times New Roman CYR"/>
                <w:b/>
                <w:bCs/>
                <w:sz w:val="18"/>
                <w:szCs w:val="18"/>
              </w:rPr>
            </w:pPr>
            <w:r w:rsidRPr="008F5FFE">
              <w:rPr>
                <w:rFonts w:ascii="Times New Roman CYR" w:hAnsi="Times New Roman CYR" w:cs="Times New Roman CYR"/>
                <w:b/>
                <w:bCs/>
                <w:sz w:val="18"/>
                <w:szCs w:val="18"/>
              </w:rPr>
              <w:t>Количество</w:t>
            </w:r>
          </w:p>
        </w:tc>
      </w:tr>
      <w:tr w:rsidR="008F5FFE" w:rsidRPr="008F5FFE" w14:paraId="0FA5DD59"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6CC09B8" w14:textId="77777777" w:rsidR="008F5FFE" w:rsidRPr="008F5FFE" w:rsidRDefault="008F5FFE" w:rsidP="008F5FFE">
            <w:pPr>
              <w:jc w:val="center"/>
              <w:rPr>
                <w:rFonts w:ascii="Times New Roman CYR" w:hAnsi="Times New Roman CYR" w:cs="Times New Roman CYR"/>
                <w:b/>
                <w:bCs/>
                <w:sz w:val="18"/>
                <w:szCs w:val="18"/>
              </w:rPr>
            </w:pPr>
            <w:r w:rsidRPr="008F5FFE">
              <w:rPr>
                <w:rFonts w:ascii="Times New Roman CYR" w:hAnsi="Times New Roman CYR" w:cs="Times New Roman CYR"/>
                <w:b/>
                <w:bCs/>
                <w:sz w:val="18"/>
                <w:szCs w:val="18"/>
              </w:rPr>
              <w:t>1</w:t>
            </w:r>
          </w:p>
        </w:tc>
        <w:tc>
          <w:tcPr>
            <w:tcW w:w="5920" w:type="dxa"/>
            <w:tcBorders>
              <w:top w:val="nil"/>
              <w:left w:val="nil"/>
              <w:bottom w:val="single" w:sz="4" w:space="0" w:color="auto"/>
              <w:right w:val="single" w:sz="4" w:space="0" w:color="auto"/>
            </w:tcBorders>
            <w:shd w:val="clear" w:color="auto" w:fill="auto"/>
            <w:vAlign w:val="center"/>
            <w:hideMark/>
          </w:tcPr>
          <w:p w14:paraId="2C9D949D" w14:textId="77777777" w:rsidR="008F5FFE" w:rsidRPr="008F5FFE" w:rsidRDefault="008F5FFE" w:rsidP="008F5FFE">
            <w:pPr>
              <w:jc w:val="center"/>
              <w:rPr>
                <w:rFonts w:ascii="Times New Roman CYR" w:hAnsi="Times New Roman CYR" w:cs="Times New Roman CYR"/>
                <w:b/>
                <w:bCs/>
                <w:sz w:val="18"/>
                <w:szCs w:val="18"/>
              </w:rPr>
            </w:pPr>
            <w:r w:rsidRPr="008F5FFE">
              <w:rPr>
                <w:rFonts w:ascii="Times New Roman CYR" w:hAnsi="Times New Roman CYR" w:cs="Times New Roman CYR"/>
                <w:b/>
                <w:bCs/>
                <w:sz w:val="18"/>
                <w:szCs w:val="18"/>
              </w:rPr>
              <w:t>2</w:t>
            </w:r>
          </w:p>
        </w:tc>
        <w:tc>
          <w:tcPr>
            <w:tcW w:w="1160" w:type="dxa"/>
            <w:tcBorders>
              <w:top w:val="nil"/>
              <w:left w:val="nil"/>
              <w:bottom w:val="single" w:sz="4" w:space="0" w:color="auto"/>
              <w:right w:val="single" w:sz="4" w:space="0" w:color="auto"/>
            </w:tcBorders>
            <w:shd w:val="clear" w:color="auto" w:fill="auto"/>
            <w:vAlign w:val="center"/>
            <w:hideMark/>
          </w:tcPr>
          <w:p w14:paraId="345B0A6D" w14:textId="77777777" w:rsidR="008F5FFE" w:rsidRPr="008F5FFE" w:rsidRDefault="008F5FFE" w:rsidP="008F5FFE">
            <w:pPr>
              <w:jc w:val="center"/>
              <w:rPr>
                <w:rFonts w:ascii="Times New Roman CYR" w:hAnsi="Times New Roman CYR" w:cs="Times New Roman CYR"/>
                <w:b/>
                <w:bCs/>
                <w:sz w:val="18"/>
                <w:szCs w:val="18"/>
              </w:rPr>
            </w:pPr>
            <w:r w:rsidRPr="008F5FFE">
              <w:rPr>
                <w:rFonts w:ascii="Times New Roman CYR" w:hAnsi="Times New Roman CYR" w:cs="Times New Roman CYR"/>
                <w:b/>
                <w:bCs/>
                <w:sz w:val="18"/>
                <w:szCs w:val="18"/>
              </w:rPr>
              <w:t>3</w:t>
            </w:r>
          </w:p>
        </w:tc>
        <w:tc>
          <w:tcPr>
            <w:tcW w:w="2196" w:type="dxa"/>
            <w:tcBorders>
              <w:top w:val="nil"/>
              <w:left w:val="nil"/>
              <w:bottom w:val="single" w:sz="4" w:space="0" w:color="auto"/>
              <w:right w:val="single" w:sz="4" w:space="0" w:color="auto"/>
            </w:tcBorders>
            <w:shd w:val="clear" w:color="auto" w:fill="auto"/>
            <w:vAlign w:val="center"/>
            <w:hideMark/>
          </w:tcPr>
          <w:p w14:paraId="23ABC4B3" w14:textId="77777777" w:rsidR="008F5FFE" w:rsidRPr="008F5FFE" w:rsidRDefault="008F5FFE" w:rsidP="008F5FFE">
            <w:pPr>
              <w:jc w:val="center"/>
              <w:rPr>
                <w:rFonts w:ascii="Times New Roman CYR" w:hAnsi="Times New Roman CYR" w:cs="Times New Roman CYR"/>
                <w:b/>
                <w:bCs/>
                <w:sz w:val="18"/>
                <w:szCs w:val="18"/>
              </w:rPr>
            </w:pPr>
            <w:r w:rsidRPr="008F5FFE">
              <w:rPr>
                <w:rFonts w:ascii="Times New Roman CYR" w:hAnsi="Times New Roman CYR" w:cs="Times New Roman CYR"/>
                <w:b/>
                <w:bCs/>
                <w:sz w:val="18"/>
                <w:szCs w:val="18"/>
              </w:rPr>
              <w:t>4</w:t>
            </w:r>
          </w:p>
        </w:tc>
      </w:tr>
      <w:tr w:rsidR="008F5FFE" w:rsidRPr="008F5FFE" w14:paraId="72CA9051" w14:textId="77777777" w:rsidTr="008F5FFE">
        <w:trPr>
          <w:trHeight w:val="31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9295C65" w14:textId="77777777" w:rsidR="008F5FFE" w:rsidRPr="008F5FFE" w:rsidRDefault="008F5FFE" w:rsidP="008F5FFE">
            <w:pPr>
              <w:jc w:val="center"/>
              <w:rPr>
                <w:rFonts w:ascii="Times New Roman CYR" w:hAnsi="Times New Roman CYR" w:cs="Times New Roman CYR"/>
                <w:b/>
                <w:bCs/>
              </w:rPr>
            </w:pPr>
            <w:r w:rsidRPr="008F5FFE">
              <w:rPr>
                <w:rFonts w:ascii="Times New Roman CYR" w:hAnsi="Times New Roman CYR" w:cs="Times New Roman CYR"/>
                <w:b/>
                <w:bCs/>
              </w:rPr>
              <w:t>РАЗДЕЛ 1. Строительная часть</w:t>
            </w:r>
          </w:p>
        </w:tc>
      </w:tr>
      <w:tr w:rsidR="008F5FFE" w:rsidRPr="008F5FFE" w14:paraId="0B5BB270"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600F5668"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w:t>
            </w:r>
          </w:p>
        </w:tc>
        <w:tc>
          <w:tcPr>
            <w:tcW w:w="5920" w:type="dxa"/>
            <w:tcBorders>
              <w:top w:val="nil"/>
              <w:left w:val="nil"/>
              <w:bottom w:val="single" w:sz="4" w:space="0" w:color="auto"/>
              <w:right w:val="single" w:sz="4" w:space="0" w:color="auto"/>
            </w:tcBorders>
            <w:shd w:val="clear" w:color="auto" w:fill="auto"/>
            <w:hideMark/>
          </w:tcPr>
          <w:p w14:paraId="4772ABAC"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Снятие верхнего слоя 13х11 м</w:t>
            </w:r>
          </w:p>
        </w:tc>
        <w:tc>
          <w:tcPr>
            <w:tcW w:w="1160" w:type="dxa"/>
            <w:tcBorders>
              <w:top w:val="nil"/>
              <w:left w:val="nil"/>
              <w:bottom w:val="single" w:sz="4" w:space="0" w:color="auto"/>
              <w:right w:val="single" w:sz="4" w:space="0" w:color="auto"/>
            </w:tcBorders>
            <w:shd w:val="clear" w:color="auto" w:fill="auto"/>
            <w:hideMark/>
          </w:tcPr>
          <w:p w14:paraId="1530C1CD"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м</w:t>
            </w:r>
            <w:proofErr w:type="gramStart"/>
            <w:r w:rsidRPr="008F5FFE">
              <w:rPr>
                <w:rFonts w:ascii="Times New Roman CYR" w:hAnsi="Times New Roman CYR" w:cs="Times New Roman CYR"/>
                <w:sz w:val="20"/>
                <w:szCs w:val="20"/>
              </w:rPr>
              <w:t>2</w:t>
            </w:r>
            <w:proofErr w:type="gramEnd"/>
          </w:p>
        </w:tc>
        <w:tc>
          <w:tcPr>
            <w:tcW w:w="2196" w:type="dxa"/>
            <w:tcBorders>
              <w:top w:val="nil"/>
              <w:left w:val="nil"/>
              <w:bottom w:val="single" w:sz="4" w:space="0" w:color="auto"/>
              <w:right w:val="single" w:sz="4" w:space="0" w:color="auto"/>
            </w:tcBorders>
            <w:shd w:val="clear" w:color="auto" w:fill="auto"/>
            <w:noWrap/>
            <w:hideMark/>
          </w:tcPr>
          <w:p w14:paraId="0A87808F"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143</w:t>
            </w:r>
          </w:p>
        </w:tc>
      </w:tr>
      <w:tr w:rsidR="008F5FFE" w:rsidRPr="008F5FFE" w14:paraId="437FC6AD"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57D926E9"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w:t>
            </w:r>
          </w:p>
        </w:tc>
        <w:tc>
          <w:tcPr>
            <w:tcW w:w="5920" w:type="dxa"/>
            <w:tcBorders>
              <w:top w:val="nil"/>
              <w:left w:val="nil"/>
              <w:bottom w:val="single" w:sz="4" w:space="0" w:color="auto"/>
              <w:right w:val="single" w:sz="4" w:space="0" w:color="auto"/>
            </w:tcBorders>
            <w:shd w:val="clear" w:color="auto" w:fill="auto"/>
            <w:hideMark/>
          </w:tcPr>
          <w:p w14:paraId="40B6A9A3"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Выемка грунта 8,8 х 11 м</w:t>
            </w:r>
          </w:p>
        </w:tc>
        <w:tc>
          <w:tcPr>
            <w:tcW w:w="1160" w:type="dxa"/>
            <w:tcBorders>
              <w:top w:val="nil"/>
              <w:left w:val="nil"/>
              <w:bottom w:val="single" w:sz="4" w:space="0" w:color="auto"/>
              <w:right w:val="single" w:sz="4" w:space="0" w:color="auto"/>
            </w:tcBorders>
            <w:shd w:val="clear" w:color="auto" w:fill="auto"/>
            <w:hideMark/>
          </w:tcPr>
          <w:p w14:paraId="3A96A8C2"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м3</w:t>
            </w:r>
          </w:p>
        </w:tc>
        <w:tc>
          <w:tcPr>
            <w:tcW w:w="2196" w:type="dxa"/>
            <w:tcBorders>
              <w:top w:val="nil"/>
              <w:left w:val="nil"/>
              <w:bottom w:val="single" w:sz="4" w:space="0" w:color="auto"/>
              <w:right w:val="single" w:sz="4" w:space="0" w:color="auto"/>
            </w:tcBorders>
            <w:shd w:val="clear" w:color="auto" w:fill="auto"/>
            <w:noWrap/>
            <w:hideMark/>
          </w:tcPr>
          <w:p w14:paraId="40D4EC73"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95</w:t>
            </w:r>
          </w:p>
        </w:tc>
      </w:tr>
      <w:tr w:rsidR="008F5FFE" w:rsidRPr="008F5FFE" w14:paraId="05B2E3F1"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17F5BEF4"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3</w:t>
            </w:r>
          </w:p>
        </w:tc>
        <w:tc>
          <w:tcPr>
            <w:tcW w:w="5920" w:type="dxa"/>
            <w:tcBorders>
              <w:top w:val="nil"/>
              <w:left w:val="nil"/>
              <w:bottom w:val="single" w:sz="4" w:space="0" w:color="auto"/>
              <w:right w:val="single" w:sz="4" w:space="0" w:color="auto"/>
            </w:tcBorders>
            <w:shd w:val="clear" w:color="auto" w:fill="auto"/>
            <w:hideMark/>
          </w:tcPr>
          <w:p w14:paraId="49AB63E4"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Устройство </w:t>
            </w:r>
            <w:proofErr w:type="spellStart"/>
            <w:r w:rsidRPr="008F5FFE">
              <w:rPr>
                <w:rFonts w:ascii="Times New Roman CYR" w:hAnsi="Times New Roman CYR" w:cs="Times New Roman CYR"/>
                <w:sz w:val="20"/>
                <w:szCs w:val="20"/>
              </w:rPr>
              <w:t>щебеновго</w:t>
            </w:r>
            <w:proofErr w:type="spellEnd"/>
            <w:r w:rsidRPr="008F5FFE">
              <w:rPr>
                <w:rFonts w:ascii="Times New Roman CYR" w:hAnsi="Times New Roman CYR" w:cs="Times New Roman CYR"/>
                <w:sz w:val="20"/>
                <w:szCs w:val="20"/>
              </w:rPr>
              <w:t xml:space="preserve"> основания 8,8 х 11 м</w:t>
            </w:r>
          </w:p>
        </w:tc>
        <w:tc>
          <w:tcPr>
            <w:tcW w:w="1160" w:type="dxa"/>
            <w:tcBorders>
              <w:top w:val="nil"/>
              <w:left w:val="nil"/>
              <w:bottom w:val="single" w:sz="4" w:space="0" w:color="auto"/>
              <w:right w:val="single" w:sz="4" w:space="0" w:color="auto"/>
            </w:tcBorders>
            <w:shd w:val="clear" w:color="auto" w:fill="auto"/>
            <w:hideMark/>
          </w:tcPr>
          <w:p w14:paraId="4F240615"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м3</w:t>
            </w:r>
          </w:p>
        </w:tc>
        <w:tc>
          <w:tcPr>
            <w:tcW w:w="2196" w:type="dxa"/>
            <w:tcBorders>
              <w:top w:val="nil"/>
              <w:left w:val="nil"/>
              <w:bottom w:val="single" w:sz="4" w:space="0" w:color="auto"/>
              <w:right w:val="single" w:sz="4" w:space="0" w:color="auto"/>
            </w:tcBorders>
            <w:shd w:val="clear" w:color="auto" w:fill="auto"/>
            <w:noWrap/>
            <w:hideMark/>
          </w:tcPr>
          <w:p w14:paraId="340A2ED1"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29,04</w:t>
            </w:r>
          </w:p>
        </w:tc>
      </w:tr>
      <w:tr w:rsidR="008F5FFE" w:rsidRPr="008F5FFE" w14:paraId="6C907BBE"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3ADF4A20"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4</w:t>
            </w:r>
          </w:p>
        </w:tc>
        <w:tc>
          <w:tcPr>
            <w:tcW w:w="5920" w:type="dxa"/>
            <w:tcBorders>
              <w:top w:val="nil"/>
              <w:left w:val="nil"/>
              <w:bottom w:val="single" w:sz="4" w:space="0" w:color="auto"/>
              <w:right w:val="single" w:sz="4" w:space="0" w:color="auto"/>
            </w:tcBorders>
            <w:shd w:val="clear" w:color="auto" w:fill="auto"/>
            <w:hideMark/>
          </w:tcPr>
          <w:p w14:paraId="232B8299"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Устройство песчаной подготовки 8,8 х 11 м</w:t>
            </w:r>
          </w:p>
        </w:tc>
        <w:tc>
          <w:tcPr>
            <w:tcW w:w="1160" w:type="dxa"/>
            <w:tcBorders>
              <w:top w:val="nil"/>
              <w:left w:val="nil"/>
              <w:bottom w:val="single" w:sz="4" w:space="0" w:color="auto"/>
              <w:right w:val="single" w:sz="4" w:space="0" w:color="auto"/>
            </w:tcBorders>
            <w:shd w:val="clear" w:color="auto" w:fill="auto"/>
            <w:hideMark/>
          </w:tcPr>
          <w:p w14:paraId="573DDA4F"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м3</w:t>
            </w:r>
          </w:p>
        </w:tc>
        <w:tc>
          <w:tcPr>
            <w:tcW w:w="2196" w:type="dxa"/>
            <w:tcBorders>
              <w:top w:val="nil"/>
              <w:left w:val="nil"/>
              <w:bottom w:val="single" w:sz="4" w:space="0" w:color="auto"/>
              <w:right w:val="single" w:sz="4" w:space="0" w:color="auto"/>
            </w:tcBorders>
            <w:shd w:val="clear" w:color="auto" w:fill="auto"/>
            <w:noWrap/>
            <w:hideMark/>
          </w:tcPr>
          <w:p w14:paraId="7AECE169"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9,68</w:t>
            </w:r>
          </w:p>
        </w:tc>
      </w:tr>
      <w:tr w:rsidR="008F5FFE" w:rsidRPr="008F5FFE" w14:paraId="10B396DF"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7DE818F0"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5</w:t>
            </w:r>
          </w:p>
        </w:tc>
        <w:tc>
          <w:tcPr>
            <w:tcW w:w="5920" w:type="dxa"/>
            <w:tcBorders>
              <w:top w:val="nil"/>
              <w:left w:val="nil"/>
              <w:bottom w:val="single" w:sz="4" w:space="0" w:color="auto"/>
              <w:right w:val="single" w:sz="4" w:space="0" w:color="auto"/>
            </w:tcBorders>
            <w:shd w:val="clear" w:color="auto" w:fill="auto"/>
            <w:hideMark/>
          </w:tcPr>
          <w:p w14:paraId="4C11A533"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Устройство бетонной подготовки 6,7 х  9,4 м</w:t>
            </w:r>
          </w:p>
        </w:tc>
        <w:tc>
          <w:tcPr>
            <w:tcW w:w="1160" w:type="dxa"/>
            <w:tcBorders>
              <w:top w:val="nil"/>
              <w:left w:val="nil"/>
              <w:bottom w:val="single" w:sz="4" w:space="0" w:color="auto"/>
              <w:right w:val="single" w:sz="4" w:space="0" w:color="auto"/>
            </w:tcBorders>
            <w:shd w:val="clear" w:color="auto" w:fill="auto"/>
            <w:hideMark/>
          </w:tcPr>
          <w:p w14:paraId="5BFB72A9"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м3</w:t>
            </w:r>
          </w:p>
        </w:tc>
        <w:tc>
          <w:tcPr>
            <w:tcW w:w="2196" w:type="dxa"/>
            <w:tcBorders>
              <w:top w:val="nil"/>
              <w:left w:val="nil"/>
              <w:bottom w:val="single" w:sz="4" w:space="0" w:color="auto"/>
              <w:right w:val="single" w:sz="4" w:space="0" w:color="auto"/>
            </w:tcBorders>
            <w:shd w:val="clear" w:color="auto" w:fill="auto"/>
            <w:noWrap/>
            <w:hideMark/>
          </w:tcPr>
          <w:p w14:paraId="586AB521"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6,3</w:t>
            </w:r>
          </w:p>
        </w:tc>
      </w:tr>
      <w:tr w:rsidR="008F5FFE" w:rsidRPr="008F5FFE" w14:paraId="20A5CA7A"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54AFA15B"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6</w:t>
            </w:r>
          </w:p>
        </w:tc>
        <w:tc>
          <w:tcPr>
            <w:tcW w:w="5920" w:type="dxa"/>
            <w:tcBorders>
              <w:top w:val="nil"/>
              <w:left w:val="nil"/>
              <w:bottom w:val="single" w:sz="4" w:space="0" w:color="auto"/>
              <w:right w:val="single" w:sz="4" w:space="0" w:color="auto"/>
            </w:tcBorders>
            <w:shd w:val="clear" w:color="auto" w:fill="auto"/>
            <w:hideMark/>
          </w:tcPr>
          <w:p w14:paraId="70CE10AC"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Устройство фундаментов из монолитного </w:t>
            </w:r>
            <w:proofErr w:type="spellStart"/>
            <w:r w:rsidRPr="008F5FFE">
              <w:rPr>
                <w:rFonts w:ascii="Times New Roman CYR" w:hAnsi="Times New Roman CYR" w:cs="Times New Roman CYR"/>
                <w:sz w:val="20"/>
                <w:szCs w:val="20"/>
              </w:rPr>
              <w:t>ж</w:t>
            </w:r>
            <w:proofErr w:type="gramStart"/>
            <w:r w:rsidRPr="008F5FFE">
              <w:rPr>
                <w:rFonts w:ascii="Times New Roman CYR" w:hAnsi="Times New Roman CYR" w:cs="Times New Roman CYR"/>
                <w:sz w:val="20"/>
                <w:szCs w:val="20"/>
              </w:rPr>
              <w:t>.б</w:t>
            </w:r>
            <w:proofErr w:type="spellEnd"/>
            <w:proofErr w:type="gramEnd"/>
            <w:r w:rsidRPr="008F5FFE">
              <w:rPr>
                <w:rFonts w:ascii="Times New Roman CYR" w:hAnsi="Times New Roman CYR" w:cs="Times New Roman CYR"/>
                <w:sz w:val="20"/>
                <w:szCs w:val="20"/>
              </w:rPr>
              <w:t xml:space="preserve">  6,5 х 9,2 м</w:t>
            </w:r>
          </w:p>
        </w:tc>
        <w:tc>
          <w:tcPr>
            <w:tcW w:w="1160" w:type="dxa"/>
            <w:tcBorders>
              <w:top w:val="nil"/>
              <w:left w:val="nil"/>
              <w:bottom w:val="single" w:sz="4" w:space="0" w:color="auto"/>
              <w:right w:val="single" w:sz="4" w:space="0" w:color="auto"/>
            </w:tcBorders>
            <w:shd w:val="clear" w:color="auto" w:fill="auto"/>
            <w:hideMark/>
          </w:tcPr>
          <w:p w14:paraId="2C6296EA"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м3</w:t>
            </w:r>
          </w:p>
        </w:tc>
        <w:tc>
          <w:tcPr>
            <w:tcW w:w="2196" w:type="dxa"/>
            <w:tcBorders>
              <w:top w:val="nil"/>
              <w:left w:val="nil"/>
              <w:bottom w:val="single" w:sz="4" w:space="0" w:color="auto"/>
              <w:right w:val="single" w:sz="4" w:space="0" w:color="auto"/>
            </w:tcBorders>
            <w:shd w:val="clear" w:color="auto" w:fill="auto"/>
            <w:noWrap/>
            <w:hideMark/>
          </w:tcPr>
          <w:p w14:paraId="5D444F5F"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37,7</w:t>
            </w:r>
          </w:p>
        </w:tc>
      </w:tr>
      <w:tr w:rsidR="008F5FFE" w:rsidRPr="008F5FFE" w14:paraId="49DF60EC"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1355716E"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7</w:t>
            </w:r>
          </w:p>
        </w:tc>
        <w:tc>
          <w:tcPr>
            <w:tcW w:w="5920" w:type="dxa"/>
            <w:tcBorders>
              <w:top w:val="nil"/>
              <w:left w:val="nil"/>
              <w:bottom w:val="single" w:sz="4" w:space="0" w:color="auto"/>
              <w:right w:val="single" w:sz="4" w:space="0" w:color="auto"/>
            </w:tcBorders>
            <w:shd w:val="clear" w:color="auto" w:fill="auto"/>
            <w:hideMark/>
          </w:tcPr>
          <w:p w14:paraId="4FED4AE6"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Устройство фундаментов из монолитного </w:t>
            </w:r>
            <w:proofErr w:type="spellStart"/>
            <w:r w:rsidRPr="008F5FFE">
              <w:rPr>
                <w:rFonts w:ascii="Times New Roman CYR" w:hAnsi="Times New Roman CYR" w:cs="Times New Roman CYR"/>
                <w:sz w:val="20"/>
                <w:szCs w:val="20"/>
              </w:rPr>
              <w:t>ж</w:t>
            </w:r>
            <w:proofErr w:type="gramStart"/>
            <w:r w:rsidRPr="008F5FFE">
              <w:rPr>
                <w:rFonts w:ascii="Times New Roman CYR" w:hAnsi="Times New Roman CYR" w:cs="Times New Roman CYR"/>
                <w:sz w:val="20"/>
                <w:szCs w:val="20"/>
              </w:rPr>
              <w:t>.б</w:t>
            </w:r>
            <w:proofErr w:type="spellEnd"/>
            <w:proofErr w:type="gramEnd"/>
            <w:r w:rsidRPr="008F5FFE">
              <w:rPr>
                <w:rFonts w:ascii="Times New Roman CYR" w:hAnsi="Times New Roman CYR" w:cs="Times New Roman CYR"/>
                <w:sz w:val="20"/>
                <w:szCs w:val="20"/>
              </w:rPr>
              <w:t xml:space="preserve"> под </w:t>
            </w:r>
            <w:proofErr w:type="spellStart"/>
            <w:r w:rsidRPr="008F5FFE">
              <w:rPr>
                <w:rFonts w:ascii="Times New Roman CYR" w:hAnsi="Times New Roman CYR" w:cs="Times New Roman CYR"/>
                <w:sz w:val="20"/>
                <w:szCs w:val="20"/>
              </w:rPr>
              <w:t>тр</w:t>
            </w:r>
            <w:proofErr w:type="spellEnd"/>
            <w:r w:rsidRPr="008F5FFE">
              <w:rPr>
                <w:rFonts w:ascii="Times New Roman CYR" w:hAnsi="Times New Roman CYR" w:cs="Times New Roman CYR"/>
                <w:sz w:val="20"/>
                <w:szCs w:val="20"/>
              </w:rPr>
              <w:t xml:space="preserve">-р </w:t>
            </w:r>
          </w:p>
        </w:tc>
        <w:tc>
          <w:tcPr>
            <w:tcW w:w="1160" w:type="dxa"/>
            <w:tcBorders>
              <w:top w:val="nil"/>
              <w:left w:val="nil"/>
              <w:bottom w:val="single" w:sz="4" w:space="0" w:color="auto"/>
              <w:right w:val="single" w:sz="4" w:space="0" w:color="auto"/>
            </w:tcBorders>
            <w:shd w:val="clear" w:color="auto" w:fill="auto"/>
            <w:hideMark/>
          </w:tcPr>
          <w:p w14:paraId="5D5F2D66"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м3</w:t>
            </w:r>
          </w:p>
        </w:tc>
        <w:tc>
          <w:tcPr>
            <w:tcW w:w="2196" w:type="dxa"/>
            <w:tcBorders>
              <w:top w:val="nil"/>
              <w:left w:val="nil"/>
              <w:bottom w:val="single" w:sz="4" w:space="0" w:color="auto"/>
              <w:right w:val="single" w:sz="4" w:space="0" w:color="auto"/>
            </w:tcBorders>
            <w:shd w:val="clear" w:color="auto" w:fill="auto"/>
            <w:noWrap/>
            <w:hideMark/>
          </w:tcPr>
          <w:p w14:paraId="275D85B6"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3,243</w:t>
            </w:r>
          </w:p>
        </w:tc>
      </w:tr>
      <w:tr w:rsidR="008F5FFE" w:rsidRPr="008F5FFE" w14:paraId="4E3585D8" w14:textId="77777777" w:rsidTr="008F5FFE">
        <w:trPr>
          <w:trHeight w:val="510"/>
        </w:trPr>
        <w:tc>
          <w:tcPr>
            <w:tcW w:w="520" w:type="dxa"/>
            <w:tcBorders>
              <w:top w:val="nil"/>
              <w:left w:val="single" w:sz="4" w:space="0" w:color="auto"/>
              <w:bottom w:val="single" w:sz="4" w:space="0" w:color="auto"/>
              <w:right w:val="single" w:sz="4" w:space="0" w:color="auto"/>
            </w:tcBorders>
            <w:shd w:val="clear" w:color="auto" w:fill="auto"/>
            <w:hideMark/>
          </w:tcPr>
          <w:p w14:paraId="1996145B"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8</w:t>
            </w:r>
          </w:p>
        </w:tc>
        <w:tc>
          <w:tcPr>
            <w:tcW w:w="5920" w:type="dxa"/>
            <w:tcBorders>
              <w:top w:val="nil"/>
              <w:left w:val="nil"/>
              <w:bottom w:val="single" w:sz="4" w:space="0" w:color="auto"/>
              <w:right w:val="single" w:sz="4" w:space="0" w:color="auto"/>
            </w:tcBorders>
            <w:shd w:val="clear" w:color="auto" w:fill="auto"/>
            <w:hideMark/>
          </w:tcPr>
          <w:p w14:paraId="2D9799A3"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Обратная засыпка песчаным грунтом средней зернистости с утрамбовкой</w:t>
            </w:r>
          </w:p>
        </w:tc>
        <w:tc>
          <w:tcPr>
            <w:tcW w:w="1160" w:type="dxa"/>
            <w:tcBorders>
              <w:top w:val="nil"/>
              <w:left w:val="nil"/>
              <w:bottom w:val="single" w:sz="4" w:space="0" w:color="auto"/>
              <w:right w:val="single" w:sz="4" w:space="0" w:color="auto"/>
            </w:tcBorders>
            <w:shd w:val="clear" w:color="auto" w:fill="auto"/>
            <w:hideMark/>
          </w:tcPr>
          <w:p w14:paraId="2BEDCCFF"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м3</w:t>
            </w:r>
          </w:p>
        </w:tc>
        <w:tc>
          <w:tcPr>
            <w:tcW w:w="2196" w:type="dxa"/>
            <w:tcBorders>
              <w:top w:val="nil"/>
              <w:left w:val="nil"/>
              <w:bottom w:val="single" w:sz="4" w:space="0" w:color="auto"/>
              <w:right w:val="single" w:sz="4" w:space="0" w:color="auto"/>
            </w:tcBorders>
            <w:shd w:val="clear" w:color="auto" w:fill="auto"/>
            <w:noWrap/>
            <w:hideMark/>
          </w:tcPr>
          <w:p w14:paraId="5CDE10C0"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15</w:t>
            </w:r>
          </w:p>
        </w:tc>
      </w:tr>
      <w:tr w:rsidR="008F5FFE" w:rsidRPr="008F5FFE" w14:paraId="0D999AF2"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765C7F1D"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9</w:t>
            </w:r>
          </w:p>
        </w:tc>
        <w:tc>
          <w:tcPr>
            <w:tcW w:w="5920" w:type="dxa"/>
            <w:tcBorders>
              <w:top w:val="nil"/>
              <w:left w:val="nil"/>
              <w:bottom w:val="single" w:sz="4" w:space="0" w:color="auto"/>
              <w:right w:val="single" w:sz="4" w:space="0" w:color="auto"/>
            </w:tcBorders>
            <w:shd w:val="clear" w:color="auto" w:fill="auto"/>
            <w:hideMark/>
          </w:tcPr>
          <w:p w14:paraId="55857EF5"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Монтаж </w:t>
            </w:r>
            <w:proofErr w:type="spellStart"/>
            <w:proofErr w:type="gramStart"/>
            <w:r w:rsidRPr="008F5FFE">
              <w:rPr>
                <w:rFonts w:ascii="Times New Roman CYR" w:hAnsi="Times New Roman CYR" w:cs="Times New Roman CYR"/>
                <w:sz w:val="20"/>
                <w:szCs w:val="20"/>
              </w:rPr>
              <w:t>ж.б</w:t>
            </w:r>
            <w:proofErr w:type="spellEnd"/>
            <w:proofErr w:type="gramEnd"/>
            <w:r w:rsidRPr="008F5FFE">
              <w:rPr>
                <w:rFonts w:ascii="Times New Roman CYR" w:hAnsi="Times New Roman CYR" w:cs="Times New Roman CYR"/>
                <w:sz w:val="20"/>
                <w:szCs w:val="20"/>
              </w:rPr>
              <w:t>. плит перекрытия пола</w:t>
            </w:r>
          </w:p>
        </w:tc>
        <w:tc>
          <w:tcPr>
            <w:tcW w:w="1160" w:type="dxa"/>
            <w:tcBorders>
              <w:top w:val="nil"/>
              <w:left w:val="nil"/>
              <w:bottom w:val="single" w:sz="4" w:space="0" w:color="auto"/>
              <w:right w:val="single" w:sz="4" w:space="0" w:color="auto"/>
            </w:tcBorders>
            <w:shd w:val="clear" w:color="auto" w:fill="auto"/>
            <w:hideMark/>
          </w:tcPr>
          <w:p w14:paraId="7D646DEB"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м3</w:t>
            </w:r>
          </w:p>
        </w:tc>
        <w:tc>
          <w:tcPr>
            <w:tcW w:w="2196" w:type="dxa"/>
            <w:tcBorders>
              <w:top w:val="nil"/>
              <w:left w:val="nil"/>
              <w:bottom w:val="single" w:sz="4" w:space="0" w:color="auto"/>
              <w:right w:val="single" w:sz="4" w:space="0" w:color="auto"/>
            </w:tcBorders>
            <w:shd w:val="clear" w:color="auto" w:fill="auto"/>
            <w:noWrap/>
            <w:hideMark/>
          </w:tcPr>
          <w:p w14:paraId="10D9C650"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3,203</w:t>
            </w:r>
          </w:p>
        </w:tc>
      </w:tr>
      <w:tr w:rsidR="008F5FFE" w:rsidRPr="008F5FFE" w14:paraId="7DA08740"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58D9EC03"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10</w:t>
            </w:r>
          </w:p>
        </w:tc>
        <w:tc>
          <w:tcPr>
            <w:tcW w:w="5920" w:type="dxa"/>
            <w:tcBorders>
              <w:top w:val="nil"/>
              <w:left w:val="nil"/>
              <w:bottom w:val="single" w:sz="4" w:space="0" w:color="auto"/>
              <w:right w:val="single" w:sz="4" w:space="0" w:color="auto"/>
            </w:tcBorders>
            <w:shd w:val="clear" w:color="auto" w:fill="auto"/>
            <w:hideMark/>
          </w:tcPr>
          <w:p w14:paraId="3B400E79"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Монтаж стен из </w:t>
            </w:r>
            <w:proofErr w:type="spellStart"/>
            <w:proofErr w:type="gramStart"/>
            <w:r w:rsidRPr="008F5FFE">
              <w:rPr>
                <w:rFonts w:ascii="Times New Roman CYR" w:hAnsi="Times New Roman CYR" w:cs="Times New Roman CYR"/>
                <w:sz w:val="20"/>
                <w:szCs w:val="20"/>
              </w:rPr>
              <w:t>ж.б</w:t>
            </w:r>
            <w:proofErr w:type="spellEnd"/>
            <w:proofErr w:type="gramEnd"/>
            <w:r w:rsidRPr="008F5FFE">
              <w:rPr>
                <w:rFonts w:ascii="Times New Roman CYR" w:hAnsi="Times New Roman CYR" w:cs="Times New Roman CYR"/>
                <w:sz w:val="20"/>
                <w:szCs w:val="20"/>
              </w:rPr>
              <w:t>. плит 3 х 3,7 м</w:t>
            </w:r>
          </w:p>
        </w:tc>
        <w:tc>
          <w:tcPr>
            <w:tcW w:w="1160" w:type="dxa"/>
            <w:tcBorders>
              <w:top w:val="nil"/>
              <w:left w:val="nil"/>
              <w:bottom w:val="single" w:sz="4" w:space="0" w:color="auto"/>
              <w:right w:val="single" w:sz="4" w:space="0" w:color="auto"/>
            </w:tcBorders>
            <w:shd w:val="clear" w:color="auto" w:fill="auto"/>
            <w:hideMark/>
          </w:tcPr>
          <w:p w14:paraId="23781A91"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519FE1A6"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15</w:t>
            </w:r>
          </w:p>
        </w:tc>
      </w:tr>
      <w:tr w:rsidR="008F5FFE" w:rsidRPr="008F5FFE" w14:paraId="33BDEF59"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12719C50"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11</w:t>
            </w:r>
          </w:p>
        </w:tc>
        <w:tc>
          <w:tcPr>
            <w:tcW w:w="5920" w:type="dxa"/>
            <w:tcBorders>
              <w:top w:val="nil"/>
              <w:left w:val="nil"/>
              <w:bottom w:val="single" w:sz="4" w:space="0" w:color="auto"/>
              <w:right w:val="single" w:sz="4" w:space="0" w:color="auto"/>
            </w:tcBorders>
            <w:shd w:val="clear" w:color="auto" w:fill="auto"/>
            <w:hideMark/>
          </w:tcPr>
          <w:p w14:paraId="2B86587E"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Монтаж  покрытия из </w:t>
            </w:r>
            <w:proofErr w:type="spellStart"/>
            <w:proofErr w:type="gramStart"/>
            <w:r w:rsidRPr="008F5FFE">
              <w:rPr>
                <w:rFonts w:ascii="Times New Roman CYR" w:hAnsi="Times New Roman CYR" w:cs="Times New Roman CYR"/>
                <w:sz w:val="20"/>
                <w:szCs w:val="20"/>
              </w:rPr>
              <w:t>ж.б</w:t>
            </w:r>
            <w:proofErr w:type="spellEnd"/>
            <w:proofErr w:type="gramEnd"/>
            <w:r w:rsidRPr="008F5FFE">
              <w:rPr>
                <w:rFonts w:ascii="Times New Roman CYR" w:hAnsi="Times New Roman CYR" w:cs="Times New Roman CYR"/>
                <w:sz w:val="20"/>
                <w:szCs w:val="20"/>
              </w:rPr>
              <w:t>. плит 3,5 х 2,5</w:t>
            </w:r>
          </w:p>
        </w:tc>
        <w:tc>
          <w:tcPr>
            <w:tcW w:w="1160" w:type="dxa"/>
            <w:tcBorders>
              <w:top w:val="nil"/>
              <w:left w:val="nil"/>
              <w:bottom w:val="single" w:sz="4" w:space="0" w:color="auto"/>
              <w:right w:val="single" w:sz="4" w:space="0" w:color="auto"/>
            </w:tcBorders>
            <w:shd w:val="clear" w:color="auto" w:fill="auto"/>
            <w:hideMark/>
          </w:tcPr>
          <w:p w14:paraId="5BFDB2C9"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2EC0C122"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8</w:t>
            </w:r>
          </w:p>
        </w:tc>
      </w:tr>
      <w:tr w:rsidR="008F5FFE" w:rsidRPr="008F5FFE" w14:paraId="6A03CE00" w14:textId="77777777" w:rsidTr="008F5FFE">
        <w:trPr>
          <w:trHeight w:val="510"/>
        </w:trPr>
        <w:tc>
          <w:tcPr>
            <w:tcW w:w="520" w:type="dxa"/>
            <w:tcBorders>
              <w:top w:val="nil"/>
              <w:left w:val="single" w:sz="4" w:space="0" w:color="auto"/>
              <w:bottom w:val="single" w:sz="4" w:space="0" w:color="auto"/>
              <w:right w:val="single" w:sz="4" w:space="0" w:color="auto"/>
            </w:tcBorders>
            <w:shd w:val="clear" w:color="auto" w:fill="auto"/>
            <w:hideMark/>
          </w:tcPr>
          <w:p w14:paraId="1893F370"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12</w:t>
            </w:r>
          </w:p>
        </w:tc>
        <w:tc>
          <w:tcPr>
            <w:tcW w:w="5920" w:type="dxa"/>
            <w:tcBorders>
              <w:top w:val="nil"/>
              <w:left w:val="nil"/>
              <w:bottom w:val="single" w:sz="4" w:space="0" w:color="auto"/>
              <w:right w:val="single" w:sz="4" w:space="0" w:color="auto"/>
            </w:tcBorders>
            <w:shd w:val="clear" w:color="auto" w:fill="auto"/>
            <w:hideMark/>
          </w:tcPr>
          <w:p w14:paraId="7EEEDBD0"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Установка </w:t>
            </w:r>
            <w:proofErr w:type="spellStart"/>
            <w:r w:rsidRPr="008F5FFE">
              <w:rPr>
                <w:rFonts w:ascii="Times New Roman CYR" w:hAnsi="Times New Roman CYR" w:cs="Times New Roman CYR"/>
                <w:sz w:val="20"/>
                <w:szCs w:val="20"/>
              </w:rPr>
              <w:t>индивидульных</w:t>
            </w:r>
            <w:proofErr w:type="spellEnd"/>
            <w:r w:rsidRPr="008F5FFE">
              <w:rPr>
                <w:rFonts w:ascii="Times New Roman CYR" w:hAnsi="Times New Roman CYR" w:cs="Times New Roman CYR"/>
                <w:sz w:val="20"/>
                <w:szCs w:val="20"/>
              </w:rPr>
              <w:t xml:space="preserve"> металлических ворот и дверей 2,13х2,34 - 2 </w:t>
            </w:r>
            <w:proofErr w:type="spellStart"/>
            <w:proofErr w:type="gramStart"/>
            <w:r w:rsidRPr="008F5FFE">
              <w:rPr>
                <w:rFonts w:ascii="Times New Roman CYR" w:hAnsi="Times New Roman CYR" w:cs="Times New Roman CYR"/>
                <w:sz w:val="20"/>
                <w:szCs w:val="20"/>
              </w:rPr>
              <w:t>шт</w:t>
            </w:r>
            <w:proofErr w:type="spellEnd"/>
            <w:proofErr w:type="gramEnd"/>
            <w:r w:rsidRPr="008F5FFE">
              <w:rPr>
                <w:rFonts w:ascii="Times New Roman CYR" w:hAnsi="Times New Roman CYR" w:cs="Times New Roman CYR"/>
                <w:sz w:val="20"/>
                <w:szCs w:val="20"/>
              </w:rPr>
              <w:t xml:space="preserve">, 1,5х3,24 -1 </w:t>
            </w:r>
            <w:proofErr w:type="spellStart"/>
            <w:r w:rsidRPr="008F5FFE">
              <w:rPr>
                <w:rFonts w:ascii="Times New Roman CYR" w:hAnsi="Times New Roman CYR" w:cs="Times New Roman CYR"/>
                <w:sz w:val="20"/>
                <w:szCs w:val="20"/>
              </w:rPr>
              <w:t>шт</w:t>
            </w:r>
            <w:proofErr w:type="spellEnd"/>
            <w:r w:rsidRPr="008F5FFE">
              <w:rPr>
                <w:rFonts w:ascii="Times New Roman CYR" w:hAnsi="Times New Roman CYR" w:cs="Times New Roman CYR"/>
                <w:sz w:val="20"/>
                <w:szCs w:val="20"/>
              </w:rPr>
              <w:t xml:space="preserve">, 1,0х2,4 - 1 </w:t>
            </w:r>
            <w:proofErr w:type="spellStart"/>
            <w:r w:rsidRPr="008F5FFE">
              <w:rPr>
                <w:rFonts w:ascii="Times New Roman CYR" w:hAnsi="Times New Roman CYR" w:cs="Times New Roman CYR"/>
                <w:sz w:val="20"/>
                <w:szCs w:val="20"/>
              </w:rPr>
              <w:t>шт</w:t>
            </w:r>
            <w:proofErr w:type="spellEnd"/>
          </w:p>
        </w:tc>
        <w:tc>
          <w:tcPr>
            <w:tcW w:w="1160" w:type="dxa"/>
            <w:tcBorders>
              <w:top w:val="nil"/>
              <w:left w:val="nil"/>
              <w:bottom w:val="single" w:sz="4" w:space="0" w:color="auto"/>
              <w:right w:val="single" w:sz="4" w:space="0" w:color="auto"/>
            </w:tcBorders>
            <w:shd w:val="clear" w:color="auto" w:fill="auto"/>
            <w:hideMark/>
          </w:tcPr>
          <w:p w14:paraId="2C73A962"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6C35E0F3"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4</w:t>
            </w:r>
          </w:p>
        </w:tc>
      </w:tr>
      <w:tr w:rsidR="008F5FFE" w:rsidRPr="008F5FFE" w14:paraId="7E32B437"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2F02BC6E"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13</w:t>
            </w:r>
          </w:p>
        </w:tc>
        <w:tc>
          <w:tcPr>
            <w:tcW w:w="5920" w:type="dxa"/>
            <w:tcBorders>
              <w:top w:val="nil"/>
              <w:left w:val="nil"/>
              <w:bottom w:val="single" w:sz="4" w:space="0" w:color="auto"/>
              <w:right w:val="single" w:sz="4" w:space="0" w:color="auto"/>
            </w:tcBorders>
            <w:shd w:val="clear" w:color="auto" w:fill="auto"/>
            <w:hideMark/>
          </w:tcPr>
          <w:p w14:paraId="1703870E"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Установка </w:t>
            </w:r>
            <w:proofErr w:type="spellStart"/>
            <w:r w:rsidRPr="008F5FFE">
              <w:rPr>
                <w:rFonts w:ascii="Times New Roman CYR" w:hAnsi="Times New Roman CYR" w:cs="Times New Roman CYR"/>
                <w:sz w:val="20"/>
                <w:szCs w:val="20"/>
              </w:rPr>
              <w:t>индивидульных</w:t>
            </w:r>
            <w:proofErr w:type="spellEnd"/>
            <w:r w:rsidRPr="008F5FFE">
              <w:rPr>
                <w:rFonts w:ascii="Times New Roman CYR" w:hAnsi="Times New Roman CYR" w:cs="Times New Roman CYR"/>
                <w:sz w:val="20"/>
                <w:szCs w:val="20"/>
              </w:rPr>
              <w:t xml:space="preserve"> жалюзийных решеток 2,2 х 0,85м</w:t>
            </w:r>
          </w:p>
        </w:tc>
        <w:tc>
          <w:tcPr>
            <w:tcW w:w="1160" w:type="dxa"/>
            <w:tcBorders>
              <w:top w:val="nil"/>
              <w:left w:val="nil"/>
              <w:bottom w:val="single" w:sz="4" w:space="0" w:color="auto"/>
              <w:right w:val="single" w:sz="4" w:space="0" w:color="auto"/>
            </w:tcBorders>
            <w:shd w:val="clear" w:color="auto" w:fill="auto"/>
            <w:hideMark/>
          </w:tcPr>
          <w:p w14:paraId="7D60D54F"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06E444DE"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w:t>
            </w:r>
          </w:p>
        </w:tc>
      </w:tr>
      <w:tr w:rsidR="008F5FFE" w:rsidRPr="008F5FFE" w14:paraId="067012D3"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7A388B54"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14</w:t>
            </w:r>
          </w:p>
        </w:tc>
        <w:tc>
          <w:tcPr>
            <w:tcW w:w="5920" w:type="dxa"/>
            <w:tcBorders>
              <w:top w:val="nil"/>
              <w:left w:val="nil"/>
              <w:bottom w:val="single" w:sz="4" w:space="0" w:color="auto"/>
              <w:right w:val="single" w:sz="4" w:space="0" w:color="auto"/>
            </w:tcBorders>
            <w:shd w:val="clear" w:color="auto" w:fill="auto"/>
            <w:hideMark/>
          </w:tcPr>
          <w:p w14:paraId="6645FE57"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Устройство </w:t>
            </w:r>
            <w:proofErr w:type="gramStart"/>
            <w:r w:rsidRPr="008F5FFE">
              <w:rPr>
                <w:rFonts w:ascii="Times New Roman CYR" w:hAnsi="Times New Roman CYR" w:cs="Times New Roman CYR"/>
                <w:sz w:val="20"/>
                <w:szCs w:val="20"/>
              </w:rPr>
              <w:t>бетонной</w:t>
            </w:r>
            <w:proofErr w:type="gramEnd"/>
            <w:r w:rsidRPr="008F5FFE">
              <w:rPr>
                <w:rFonts w:ascii="Times New Roman CYR" w:hAnsi="Times New Roman CYR" w:cs="Times New Roman CYR"/>
                <w:sz w:val="20"/>
                <w:szCs w:val="20"/>
              </w:rPr>
              <w:t xml:space="preserve"> </w:t>
            </w:r>
            <w:proofErr w:type="spellStart"/>
            <w:r w:rsidRPr="008F5FFE">
              <w:rPr>
                <w:rFonts w:ascii="Times New Roman CYR" w:hAnsi="Times New Roman CYR" w:cs="Times New Roman CYR"/>
                <w:sz w:val="20"/>
                <w:szCs w:val="20"/>
              </w:rPr>
              <w:t>отмостки</w:t>
            </w:r>
            <w:proofErr w:type="spellEnd"/>
            <w:r w:rsidRPr="008F5FFE">
              <w:rPr>
                <w:rFonts w:ascii="Times New Roman CYR" w:hAnsi="Times New Roman CYR" w:cs="Times New Roman CYR"/>
                <w:sz w:val="20"/>
                <w:szCs w:val="20"/>
              </w:rPr>
              <w:t xml:space="preserve"> т.0,1 м</w:t>
            </w:r>
          </w:p>
        </w:tc>
        <w:tc>
          <w:tcPr>
            <w:tcW w:w="1160" w:type="dxa"/>
            <w:tcBorders>
              <w:top w:val="nil"/>
              <w:left w:val="nil"/>
              <w:bottom w:val="single" w:sz="4" w:space="0" w:color="auto"/>
              <w:right w:val="single" w:sz="4" w:space="0" w:color="auto"/>
            </w:tcBorders>
            <w:shd w:val="clear" w:color="auto" w:fill="auto"/>
            <w:hideMark/>
          </w:tcPr>
          <w:p w14:paraId="263B2DF1"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м3</w:t>
            </w:r>
          </w:p>
        </w:tc>
        <w:tc>
          <w:tcPr>
            <w:tcW w:w="2196" w:type="dxa"/>
            <w:tcBorders>
              <w:top w:val="nil"/>
              <w:left w:val="nil"/>
              <w:bottom w:val="single" w:sz="4" w:space="0" w:color="auto"/>
              <w:right w:val="single" w:sz="4" w:space="0" w:color="auto"/>
            </w:tcBorders>
            <w:shd w:val="clear" w:color="auto" w:fill="auto"/>
            <w:noWrap/>
            <w:hideMark/>
          </w:tcPr>
          <w:p w14:paraId="475E4454"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2,66</w:t>
            </w:r>
          </w:p>
        </w:tc>
      </w:tr>
      <w:tr w:rsidR="008F5FFE" w:rsidRPr="008F5FFE" w14:paraId="51414925"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148EE6FF"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15</w:t>
            </w:r>
          </w:p>
        </w:tc>
        <w:tc>
          <w:tcPr>
            <w:tcW w:w="5920" w:type="dxa"/>
            <w:tcBorders>
              <w:top w:val="nil"/>
              <w:left w:val="nil"/>
              <w:bottom w:val="single" w:sz="4" w:space="0" w:color="auto"/>
              <w:right w:val="single" w:sz="4" w:space="0" w:color="auto"/>
            </w:tcBorders>
            <w:shd w:val="clear" w:color="auto" w:fill="auto"/>
            <w:hideMark/>
          </w:tcPr>
          <w:p w14:paraId="49407CE8"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Устройство бетонной площадки (крыльцо)</w:t>
            </w:r>
          </w:p>
        </w:tc>
        <w:tc>
          <w:tcPr>
            <w:tcW w:w="1160" w:type="dxa"/>
            <w:tcBorders>
              <w:top w:val="nil"/>
              <w:left w:val="nil"/>
              <w:bottom w:val="single" w:sz="4" w:space="0" w:color="auto"/>
              <w:right w:val="single" w:sz="4" w:space="0" w:color="auto"/>
            </w:tcBorders>
            <w:shd w:val="clear" w:color="auto" w:fill="auto"/>
            <w:hideMark/>
          </w:tcPr>
          <w:p w14:paraId="4A04B9EE"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м3</w:t>
            </w:r>
          </w:p>
        </w:tc>
        <w:tc>
          <w:tcPr>
            <w:tcW w:w="2196" w:type="dxa"/>
            <w:tcBorders>
              <w:top w:val="nil"/>
              <w:left w:val="nil"/>
              <w:bottom w:val="single" w:sz="4" w:space="0" w:color="auto"/>
              <w:right w:val="single" w:sz="4" w:space="0" w:color="auto"/>
            </w:tcBorders>
            <w:shd w:val="clear" w:color="auto" w:fill="auto"/>
            <w:noWrap/>
            <w:hideMark/>
          </w:tcPr>
          <w:p w14:paraId="325DBDA6"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2,7</w:t>
            </w:r>
          </w:p>
        </w:tc>
      </w:tr>
      <w:tr w:rsidR="008F5FFE" w:rsidRPr="008F5FFE" w14:paraId="413D39B9"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509FE0FD"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16</w:t>
            </w:r>
          </w:p>
        </w:tc>
        <w:tc>
          <w:tcPr>
            <w:tcW w:w="5920" w:type="dxa"/>
            <w:tcBorders>
              <w:top w:val="nil"/>
              <w:left w:val="nil"/>
              <w:bottom w:val="single" w:sz="4" w:space="0" w:color="auto"/>
              <w:right w:val="single" w:sz="4" w:space="0" w:color="auto"/>
            </w:tcBorders>
            <w:shd w:val="clear" w:color="auto" w:fill="auto"/>
            <w:hideMark/>
          </w:tcPr>
          <w:p w14:paraId="20872DDE"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Наружная отделка здания </w:t>
            </w:r>
            <w:proofErr w:type="spellStart"/>
            <w:r w:rsidRPr="008F5FFE">
              <w:rPr>
                <w:rFonts w:ascii="Times New Roman CYR" w:hAnsi="Times New Roman CYR" w:cs="Times New Roman CYR"/>
                <w:sz w:val="20"/>
                <w:szCs w:val="20"/>
              </w:rPr>
              <w:t>водоэм</w:t>
            </w:r>
            <w:proofErr w:type="gramStart"/>
            <w:r w:rsidRPr="008F5FFE">
              <w:rPr>
                <w:rFonts w:ascii="Times New Roman CYR" w:hAnsi="Times New Roman CYR" w:cs="Times New Roman CYR"/>
                <w:sz w:val="20"/>
                <w:szCs w:val="20"/>
              </w:rPr>
              <w:t>.с</w:t>
            </w:r>
            <w:proofErr w:type="gramEnd"/>
            <w:r w:rsidRPr="008F5FFE">
              <w:rPr>
                <w:rFonts w:ascii="Times New Roman CYR" w:hAnsi="Times New Roman CYR" w:cs="Times New Roman CYR"/>
                <w:sz w:val="20"/>
                <w:szCs w:val="20"/>
              </w:rPr>
              <w:t>оставами</w:t>
            </w:r>
            <w:proofErr w:type="spellEnd"/>
          </w:p>
        </w:tc>
        <w:tc>
          <w:tcPr>
            <w:tcW w:w="1160" w:type="dxa"/>
            <w:tcBorders>
              <w:top w:val="nil"/>
              <w:left w:val="nil"/>
              <w:bottom w:val="single" w:sz="4" w:space="0" w:color="auto"/>
              <w:right w:val="single" w:sz="4" w:space="0" w:color="auto"/>
            </w:tcBorders>
            <w:shd w:val="clear" w:color="auto" w:fill="auto"/>
            <w:hideMark/>
          </w:tcPr>
          <w:p w14:paraId="7CF75CF6"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м</w:t>
            </w:r>
            <w:proofErr w:type="gramStart"/>
            <w:r w:rsidRPr="008F5FFE">
              <w:rPr>
                <w:rFonts w:ascii="Times New Roman CYR" w:hAnsi="Times New Roman CYR" w:cs="Times New Roman CYR"/>
                <w:sz w:val="20"/>
                <w:szCs w:val="20"/>
              </w:rPr>
              <w:t>2</w:t>
            </w:r>
            <w:proofErr w:type="gramEnd"/>
          </w:p>
        </w:tc>
        <w:tc>
          <w:tcPr>
            <w:tcW w:w="2196" w:type="dxa"/>
            <w:tcBorders>
              <w:top w:val="nil"/>
              <w:left w:val="nil"/>
              <w:bottom w:val="single" w:sz="4" w:space="0" w:color="auto"/>
              <w:right w:val="single" w:sz="4" w:space="0" w:color="auto"/>
            </w:tcBorders>
            <w:shd w:val="clear" w:color="auto" w:fill="auto"/>
            <w:noWrap/>
            <w:hideMark/>
          </w:tcPr>
          <w:p w14:paraId="38B635DD"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92,47</w:t>
            </w:r>
          </w:p>
        </w:tc>
      </w:tr>
      <w:tr w:rsidR="008F5FFE" w:rsidRPr="008F5FFE" w14:paraId="7326561F" w14:textId="77777777" w:rsidTr="008F5FFE">
        <w:trPr>
          <w:trHeight w:val="31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4DC5143" w14:textId="77777777" w:rsidR="008F5FFE" w:rsidRPr="008F5FFE" w:rsidRDefault="008F5FFE" w:rsidP="008F5FFE">
            <w:pPr>
              <w:jc w:val="center"/>
              <w:rPr>
                <w:rFonts w:ascii="Times New Roman CYR" w:hAnsi="Times New Roman CYR" w:cs="Times New Roman CYR"/>
                <w:b/>
                <w:bCs/>
              </w:rPr>
            </w:pPr>
            <w:r w:rsidRPr="008F5FFE">
              <w:rPr>
                <w:rFonts w:ascii="Times New Roman CYR" w:hAnsi="Times New Roman CYR" w:cs="Times New Roman CYR"/>
                <w:b/>
                <w:bCs/>
              </w:rPr>
              <w:t xml:space="preserve">РАЗДЕЛ 2. Электромонтажные работы в РУ-10 </w:t>
            </w:r>
            <w:proofErr w:type="spellStart"/>
            <w:r w:rsidRPr="008F5FFE">
              <w:rPr>
                <w:rFonts w:ascii="Times New Roman CYR" w:hAnsi="Times New Roman CYR" w:cs="Times New Roman CYR"/>
                <w:b/>
                <w:bCs/>
              </w:rPr>
              <w:t>кВ</w:t>
            </w:r>
            <w:proofErr w:type="spellEnd"/>
            <w:r w:rsidRPr="008F5FFE">
              <w:rPr>
                <w:rFonts w:ascii="Times New Roman CYR" w:hAnsi="Times New Roman CYR" w:cs="Times New Roman CYR"/>
                <w:b/>
                <w:bCs/>
              </w:rPr>
              <w:t xml:space="preserve">, РУ- 0,4 </w:t>
            </w:r>
            <w:proofErr w:type="spellStart"/>
            <w:r w:rsidRPr="008F5FFE">
              <w:rPr>
                <w:rFonts w:ascii="Times New Roman CYR" w:hAnsi="Times New Roman CYR" w:cs="Times New Roman CYR"/>
                <w:b/>
                <w:bCs/>
              </w:rPr>
              <w:t>кВ</w:t>
            </w:r>
            <w:proofErr w:type="spellEnd"/>
          </w:p>
        </w:tc>
      </w:tr>
      <w:tr w:rsidR="008F5FFE" w:rsidRPr="008F5FFE" w14:paraId="2119E43C"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20C2DAD9"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17</w:t>
            </w:r>
          </w:p>
        </w:tc>
        <w:tc>
          <w:tcPr>
            <w:tcW w:w="5920" w:type="dxa"/>
            <w:tcBorders>
              <w:top w:val="nil"/>
              <w:left w:val="nil"/>
              <w:bottom w:val="single" w:sz="4" w:space="0" w:color="auto"/>
              <w:right w:val="single" w:sz="4" w:space="0" w:color="auto"/>
            </w:tcBorders>
            <w:shd w:val="clear" w:color="auto" w:fill="auto"/>
            <w:hideMark/>
          </w:tcPr>
          <w:p w14:paraId="6E528CC6"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Монтаж  КСО 302-630</w:t>
            </w:r>
          </w:p>
        </w:tc>
        <w:tc>
          <w:tcPr>
            <w:tcW w:w="1160" w:type="dxa"/>
            <w:tcBorders>
              <w:top w:val="nil"/>
              <w:left w:val="nil"/>
              <w:bottom w:val="single" w:sz="4" w:space="0" w:color="auto"/>
              <w:right w:val="single" w:sz="4" w:space="0" w:color="auto"/>
            </w:tcBorders>
            <w:shd w:val="clear" w:color="auto" w:fill="auto"/>
            <w:hideMark/>
          </w:tcPr>
          <w:p w14:paraId="6FEF6EE1"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4F7D9DC1"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6</w:t>
            </w:r>
          </w:p>
        </w:tc>
      </w:tr>
      <w:tr w:rsidR="008F5FFE" w:rsidRPr="008F5FFE" w14:paraId="53CC6037"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79559395"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18</w:t>
            </w:r>
          </w:p>
        </w:tc>
        <w:tc>
          <w:tcPr>
            <w:tcW w:w="5920" w:type="dxa"/>
            <w:tcBorders>
              <w:top w:val="nil"/>
              <w:left w:val="nil"/>
              <w:bottom w:val="single" w:sz="4" w:space="0" w:color="auto"/>
              <w:right w:val="single" w:sz="4" w:space="0" w:color="auto"/>
            </w:tcBorders>
            <w:shd w:val="clear" w:color="auto" w:fill="auto"/>
            <w:hideMark/>
          </w:tcPr>
          <w:p w14:paraId="630BA766"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Панель торцевая КСО</w:t>
            </w:r>
          </w:p>
        </w:tc>
        <w:tc>
          <w:tcPr>
            <w:tcW w:w="1160" w:type="dxa"/>
            <w:tcBorders>
              <w:top w:val="nil"/>
              <w:left w:val="nil"/>
              <w:bottom w:val="single" w:sz="4" w:space="0" w:color="auto"/>
              <w:right w:val="single" w:sz="4" w:space="0" w:color="auto"/>
            </w:tcBorders>
            <w:shd w:val="clear" w:color="auto" w:fill="auto"/>
            <w:hideMark/>
          </w:tcPr>
          <w:p w14:paraId="5121E007"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1B9C3C92"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w:t>
            </w:r>
          </w:p>
        </w:tc>
      </w:tr>
      <w:tr w:rsidR="008F5FFE" w:rsidRPr="008F5FFE" w14:paraId="04913396"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6293FA24"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19</w:t>
            </w:r>
          </w:p>
        </w:tc>
        <w:tc>
          <w:tcPr>
            <w:tcW w:w="5920" w:type="dxa"/>
            <w:tcBorders>
              <w:top w:val="nil"/>
              <w:left w:val="nil"/>
              <w:bottom w:val="single" w:sz="4" w:space="0" w:color="auto"/>
              <w:right w:val="single" w:sz="4" w:space="0" w:color="auto"/>
            </w:tcBorders>
            <w:shd w:val="clear" w:color="auto" w:fill="auto"/>
            <w:hideMark/>
          </w:tcPr>
          <w:p w14:paraId="61F020F3"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Экран СШ малый</w:t>
            </w:r>
          </w:p>
        </w:tc>
        <w:tc>
          <w:tcPr>
            <w:tcW w:w="1160" w:type="dxa"/>
            <w:tcBorders>
              <w:top w:val="nil"/>
              <w:left w:val="nil"/>
              <w:bottom w:val="single" w:sz="4" w:space="0" w:color="auto"/>
              <w:right w:val="single" w:sz="4" w:space="0" w:color="auto"/>
            </w:tcBorders>
            <w:shd w:val="clear" w:color="auto" w:fill="auto"/>
            <w:hideMark/>
          </w:tcPr>
          <w:p w14:paraId="542CFD5E"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5D00D8FC"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w:t>
            </w:r>
          </w:p>
        </w:tc>
      </w:tr>
      <w:tr w:rsidR="008F5FFE" w:rsidRPr="008F5FFE" w14:paraId="48A6C8F4"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5174B485"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20</w:t>
            </w:r>
          </w:p>
        </w:tc>
        <w:tc>
          <w:tcPr>
            <w:tcW w:w="5920" w:type="dxa"/>
            <w:tcBorders>
              <w:top w:val="nil"/>
              <w:left w:val="nil"/>
              <w:bottom w:val="single" w:sz="4" w:space="0" w:color="auto"/>
              <w:right w:val="single" w:sz="4" w:space="0" w:color="auto"/>
            </w:tcBorders>
            <w:shd w:val="clear" w:color="auto" w:fill="auto"/>
            <w:hideMark/>
          </w:tcPr>
          <w:p w14:paraId="053E208C"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Шинный мост ШМР</w:t>
            </w:r>
          </w:p>
        </w:tc>
        <w:tc>
          <w:tcPr>
            <w:tcW w:w="1160" w:type="dxa"/>
            <w:tcBorders>
              <w:top w:val="nil"/>
              <w:left w:val="nil"/>
              <w:bottom w:val="single" w:sz="4" w:space="0" w:color="auto"/>
              <w:right w:val="single" w:sz="4" w:space="0" w:color="auto"/>
            </w:tcBorders>
            <w:shd w:val="clear" w:color="auto" w:fill="auto"/>
            <w:hideMark/>
          </w:tcPr>
          <w:p w14:paraId="3B734040"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4F74A33A"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w:t>
            </w:r>
          </w:p>
        </w:tc>
      </w:tr>
      <w:tr w:rsidR="008F5FFE" w:rsidRPr="008F5FFE" w14:paraId="210F26FF"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41780D29"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21</w:t>
            </w:r>
          </w:p>
        </w:tc>
        <w:tc>
          <w:tcPr>
            <w:tcW w:w="5920" w:type="dxa"/>
            <w:tcBorders>
              <w:top w:val="nil"/>
              <w:left w:val="nil"/>
              <w:bottom w:val="single" w:sz="4" w:space="0" w:color="auto"/>
              <w:right w:val="single" w:sz="4" w:space="0" w:color="auto"/>
            </w:tcBorders>
            <w:shd w:val="clear" w:color="auto" w:fill="auto"/>
            <w:hideMark/>
          </w:tcPr>
          <w:p w14:paraId="359DB38A"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Комплект сборных шин 10 </w:t>
            </w:r>
            <w:proofErr w:type="spellStart"/>
            <w:r w:rsidRPr="008F5FFE">
              <w:rPr>
                <w:rFonts w:ascii="Times New Roman CYR" w:hAnsi="Times New Roman CYR" w:cs="Times New Roman CYR"/>
                <w:sz w:val="20"/>
                <w:szCs w:val="20"/>
              </w:rPr>
              <w:t>кВ</w:t>
            </w:r>
            <w:proofErr w:type="spellEnd"/>
          </w:p>
        </w:tc>
        <w:tc>
          <w:tcPr>
            <w:tcW w:w="1160" w:type="dxa"/>
            <w:tcBorders>
              <w:top w:val="nil"/>
              <w:left w:val="nil"/>
              <w:bottom w:val="single" w:sz="4" w:space="0" w:color="auto"/>
              <w:right w:val="single" w:sz="4" w:space="0" w:color="auto"/>
            </w:tcBorders>
            <w:shd w:val="clear" w:color="auto" w:fill="auto"/>
            <w:hideMark/>
          </w:tcPr>
          <w:p w14:paraId="7DFD8035"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012C719C"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w:t>
            </w:r>
          </w:p>
        </w:tc>
      </w:tr>
      <w:tr w:rsidR="008F5FFE" w:rsidRPr="008F5FFE" w14:paraId="43173BF5"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5D57B664"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22</w:t>
            </w:r>
          </w:p>
        </w:tc>
        <w:tc>
          <w:tcPr>
            <w:tcW w:w="5920" w:type="dxa"/>
            <w:tcBorders>
              <w:top w:val="nil"/>
              <w:left w:val="nil"/>
              <w:bottom w:val="single" w:sz="4" w:space="0" w:color="auto"/>
              <w:right w:val="single" w:sz="4" w:space="0" w:color="auto"/>
            </w:tcBorders>
            <w:shd w:val="clear" w:color="auto" w:fill="auto"/>
            <w:hideMark/>
          </w:tcPr>
          <w:p w14:paraId="08FCF0B0"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Монтаж силового трансформатора ТМГ-1250-10/0,4 </w:t>
            </w:r>
            <w:proofErr w:type="spellStart"/>
            <w:r w:rsidRPr="008F5FFE">
              <w:rPr>
                <w:rFonts w:ascii="Times New Roman CYR" w:hAnsi="Times New Roman CYR" w:cs="Times New Roman CYR"/>
                <w:sz w:val="20"/>
                <w:szCs w:val="20"/>
              </w:rPr>
              <w:t>кВ</w:t>
            </w:r>
            <w:proofErr w:type="spellEnd"/>
            <w:r w:rsidRPr="008F5FFE">
              <w:rPr>
                <w:rFonts w:ascii="Times New Roman CYR" w:hAnsi="Times New Roman CYR" w:cs="Times New Roman CYR"/>
                <w:sz w:val="20"/>
                <w:szCs w:val="20"/>
              </w:rPr>
              <w:t xml:space="preserve"> </w:t>
            </w:r>
          </w:p>
        </w:tc>
        <w:tc>
          <w:tcPr>
            <w:tcW w:w="1160" w:type="dxa"/>
            <w:tcBorders>
              <w:top w:val="nil"/>
              <w:left w:val="nil"/>
              <w:bottom w:val="single" w:sz="4" w:space="0" w:color="auto"/>
              <w:right w:val="single" w:sz="4" w:space="0" w:color="auto"/>
            </w:tcBorders>
            <w:shd w:val="clear" w:color="auto" w:fill="auto"/>
            <w:hideMark/>
          </w:tcPr>
          <w:p w14:paraId="6AAA3D57"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200035A8"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w:t>
            </w:r>
          </w:p>
        </w:tc>
      </w:tr>
      <w:tr w:rsidR="008F5FFE" w:rsidRPr="008F5FFE" w14:paraId="704C8842"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6D63FC3E"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23</w:t>
            </w:r>
          </w:p>
        </w:tc>
        <w:tc>
          <w:tcPr>
            <w:tcW w:w="5920" w:type="dxa"/>
            <w:tcBorders>
              <w:top w:val="nil"/>
              <w:left w:val="nil"/>
              <w:bottom w:val="single" w:sz="4" w:space="0" w:color="auto"/>
              <w:right w:val="single" w:sz="4" w:space="0" w:color="auto"/>
            </w:tcBorders>
            <w:shd w:val="clear" w:color="auto" w:fill="auto"/>
            <w:hideMark/>
          </w:tcPr>
          <w:p w14:paraId="2FD0D959"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Монтаж ЩО-70 (0,4 </w:t>
            </w:r>
            <w:proofErr w:type="spellStart"/>
            <w:r w:rsidRPr="008F5FFE">
              <w:rPr>
                <w:rFonts w:ascii="Times New Roman CYR" w:hAnsi="Times New Roman CYR" w:cs="Times New Roman CYR"/>
                <w:sz w:val="20"/>
                <w:szCs w:val="20"/>
              </w:rPr>
              <w:t>кВ</w:t>
            </w:r>
            <w:proofErr w:type="spellEnd"/>
            <w:r w:rsidRPr="008F5FFE">
              <w:rPr>
                <w:rFonts w:ascii="Times New Roman CYR" w:hAnsi="Times New Roman CYR" w:cs="Times New Roman CYR"/>
                <w:sz w:val="20"/>
                <w:szCs w:val="20"/>
              </w:rPr>
              <w:t>)</w:t>
            </w:r>
          </w:p>
        </w:tc>
        <w:tc>
          <w:tcPr>
            <w:tcW w:w="1160" w:type="dxa"/>
            <w:tcBorders>
              <w:top w:val="nil"/>
              <w:left w:val="nil"/>
              <w:bottom w:val="single" w:sz="4" w:space="0" w:color="auto"/>
              <w:right w:val="single" w:sz="4" w:space="0" w:color="auto"/>
            </w:tcBorders>
            <w:shd w:val="clear" w:color="auto" w:fill="auto"/>
            <w:hideMark/>
          </w:tcPr>
          <w:p w14:paraId="7A2F0ADD"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79C0B0D3"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9</w:t>
            </w:r>
          </w:p>
        </w:tc>
      </w:tr>
      <w:tr w:rsidR="008F5FFE" w:rsidRPr="008F5FFE" w14:paraId="67CAF14C"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431444B0"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24</w:t>
            </w:r>
          </w:p>
        </w:tc>
        <w:tc>
          <w:tcPr>
            <w:tcW w:w="5920" w:type="dxa"/>
            <w:tcBorders>
              <w:top w:val="nil"/>
              <w:left w:val="nil"/>
              <w:bottom w:val="single" w:sz="4" w:space="0" w:color="auto"/>
              <w:right w:val="single" w:sz="4" w:space="0" w:color="auto"/>
            </w:tcBorders>
            <w:shd w:val="clear" w:color="auto" w:fill="auto"/>
            <w:hideMark/>
          </w:tcPr>
          <w:p w14:paraId="7B9BDF63"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Комплект сборных шин 0,4 </w:t>
            </w:r>
            <w:proofErr w:type="spellStart"/>
            <w:r w:rsidRPr="008F5FFE">
              <w:rPr>
                <w:rFonts w:ascii="Times New Roman CYR" w:hAnsi="Times New Roman CYR" w:cs="Times New Roman CYR"/>
                <w:sz w:val="20"/>
                <w:szCs w:val="20"/>
              </w:rPr>
              <w:t>кВ</w:t>
            </w:r>
            <w:proofErr w:type="spellEnd"/>
          </w:p>
        </w:tc>
        <w:tc>
          <w:tcPr>
            <w:tcW w:w="1160" w:type="dxa"/>
            <w:tcBorders>
              <w:top w:val="nil"/>
              <w:left w:val="nil"/>
              <w:bottom w:val="single" w:sz="4" w:space="0" w:color="auto"/>
              <w:right w:val="single" w:sz="4" w:space="0" w:color="auto"/>
            </w:tcBorders>
            <w:shd w:val="clear" w:color="auto" w:fill="auto"/>
            <w:hideMark/>
          </w:tcPr>
          <w:p w14:paraId="25D5D5CC"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1777BE44"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w:t>
            </w:r>
          </w:p>
        </w:tc>
      </w:tr>
      <w:tr w:rsidR="008F5FFE" w:rsidRPr="008F5FFE" w14:paraId="2D7DAC9B" w14:textId="77777777" w:rsidTr="008F5FFE">
        <w:trPr>
          <w:trHeight w:val="31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F97CC18" w14:textId="77777777" w:rsidR="008F5FFE" w:rsidRPr="008F5FFE" w:rsidRDefault="008F5FFE" w:rsidP="008F5FFE">
            <w:pPr>
              <w:jc w:val="center"/>
              <w:rPr>
                <w:rFonts w:ascii="Times New Roman CYR" w:hAnsi="Times New Roman CYR" w:cs="Times New Roman CYR"/>
                <w:b/>
                <w:bCs/>
              </w:rPr>
            </w:pPr>
            <w:r w:rsidRPr="008F5FFE">
              <w:rPr>
                <w:rFonts w:ascii="Times New Roman CYR" w:hAnsi="Times New Roman CYR" w:cs="Times New Roman CYR"/>
                <w:b/>
                <w:bCs/>
              </w:rPr>
              <w:t>РАЗДЕЛ 3. Заземление</w:t>
            </w:r>
          </w:p>
        </w:tc>
      </w:tr>
      <w:tr w:rsidR="008F5FFE" w:rsidRPr="008F5FFE" w14:paraId="4BAAC0E0" w14:textId="77777777" w:rsidTr="008F5FFE">
        <w:trPr>
          <w:trHeight w:val="570"/>
        </w:trPr>
        <w:tc>
          <w:tcPr>
            <w:tcW w:w="520" w:type="dxa"/>
            <w:tcBorders>
              <w:top w:val="nil"/>
              <w:left w:val="single" w:sz="4" w:space="0" w:color="auto"/>
              <w:bottom w:val="single" w:sz="4" w:space="0" w:color="auto"/>
              <w:right w:val="single" w:sz="4" w:space="0" w:color="auto"/>
            </w:tcBorders>
            <w:shd w:val="clear" w:color="auto" w:fill="auto"/>
            <w:hideMark/>
          </w:tcPr>
          <w:p w14:paraId="495381C3"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25</w:t>
            </w:r>
          </w:p>
        </w:tc>
        <w:tc>
          <w:tcPr>
            <w:tcW w:w="5920" w:type="dxa"/>
            <w:tcBorders>
              <w:top w:val="nil"/>
              <w:left w:val="nil"/>
              <w:bottom w:val="single" w:sz="4" w:space="0" w:color="auto"/>
              <w:right w:val="single" w:sz="4" w:space="0" w:color="auto"/>
            </w:tcBorders>
            <w:shd w:val="clear" w:color="auto" w:fill="auto"/>
            <w:hideMark/>
          </w:tcPr>
          <w:p w14:paraId="23A5EC4F"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Устройство внутреннего контура из полосовой стали сечением 25х4</w:t>
            </w:r>
          </w:p>
        </w:tc>
        <w:tc>
          <w:tcPr>
            <w:tcW w:w="1160" w:type="dxa"/>
            <w:tcBorders>
              <w:top w:val="nil"/>
              <w:left w:val="nil"/>
              <w:bottom w:val="single" w:sz="4" w:space="0" w:color="auto"/>
              <w:right w:val="single" w:sz="4" w:space="0" w:color="auto"/>
            </w:tcBorders>
            <w:shd w:val="clear" w:color="auto" w:fill="auto"/>
            <w:hideMark/>
          </w:tcPr>
          <w:p w14:paraId="2F675DB4"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м</w:t>
            </w:r>
          </w:p>
        </w:tc>
        <w:tc>
          <w:tcPr>
            <w:tcW w:w="2196" w:type="dxa"/>
            <w:tcBorders>
              <w:top w:val="nil"/>
              <w:left w:val="nil"/>
              <w:bottom w:val="single" w:sz="4" w:space="0" w:color="auto"/>
              <w:right w:val="single" w:sz="4" w:space="0" w:color="auto"/>
            </w:tcBorders>
            <w:shd w:val="clear" w:color="auto" w:fill="auto"/>
            <w:noWrap/>
            <w:hideMark/>
          </w:tcPr>
          <w:p w14:paraId="2B82956A"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60</w:t>
            </w:r>
          </w:p>
        </w:tc>
      </w:tr>
      <w:tr w:rsidR="008F5FFE" w:rsidRPr="008F5FFE" w14:paraId="1648DE4E" w14:textId="77777777" w:rsidTr="008F5FFE">
        <w:trPr>
          <w:trHeight w:val="300"/>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B62225" w14:textId="77777777" w:rsidR="008F5FFE" w:rsidRPr="008F5FFE" w:rsidRDefault="008F5FFE" w:rsidP="008F5FFE">
            <w:pPr>
              <w:rPr>
                <w:rFonts w:ascii="Times New Roman CYR" w:hAnsi="Times New Roman CYR" w:cs="Times New Roman CYR"/>
                <w:sz w:val="22"/>
                <w:szCs w:val="22"/>
              </w:rPr>
            </w:pPr>
            <w:r w:rsidRPr="008F5FFE">
              <w:rPr>
                <w:rFonts w:ascii="Times New Roman CYR" w:hAnsi="Times New Roman CYR" w:cs="Times New Roman CYR"/>
                <w:sz w:val="22"/>
                <w:szCs w:val="22"/>
              </w:rPr>
              <w:t>Уравнительный контур заземления</w:t>
            </w:r>
          </w:p>
        </w:tc>
      </w:tr>
      <w:tr w:rsidR="008F5FFE" w:rsidRPr="008F5FFE" w14:paraId="5221D52B"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0485095E"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26</w:t>
            </w:r>
          </w:p>
        </w:tc>
        <w:tc>
          <w:tcPr>
            <w:tcW w:w="5920" w:type="dxa"/>
            <w:tcBorders>
              <w:top w:val="nil"/>
              <w:left w:val="nil"/>
              <w:bottom w:val="single" w:sz="4" w:space="0" w:color="auto"/>
              <w:right w:val="single" w:sz="4" w:space="0" w:color="auto"/>
            </w:tcBorders>
            <w:shd w:val="clear" w:color="auto" w:fill="auto"/>
            <w:hideMark/>
          </w:tcPr>
          <w:p w14:paraId="7EC50302"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Бурение скважин  в грунтах и породах группы 3</w:t>
            </w:r>
          </w:p>
        </w:tc>
        <w:tc>
          <w:tcPr>
            <w:tcW w:w="1160" w:type="dxa"/>
            <w:tcBorders>
              <w:top w:val="nil"/>
              <w:left w:val="nil"/>
              <w:bottom w:val="single" w:sz="4" w:space="0" w:color="auto"/>
              <w:right w:val="single" w:sz="4" w:space="0" w:color="auto"/>
            </w:tcBorders>
            <w:shd w:val="clear" w:color="auto" w:fill="auto"/>
            <w:hideMark/>
          </w:tcPr>
          <w:p w14:paraId="671155D7"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м</w:t>
            </w:r>
          </w:p>
        </w:tc>
        <w:tc>
          <w:tcPr>
            <w:tcW w:w="2196" w:type="dxa"/>
            <w:tcBorders>
              <w:top w:val="nil"/>
              <w:left w:val="nil"/>
              <w:bottom w:val="single" w:sz="4" w:space="0" w:color="auto"/>
              <w:right w:val="single" w:sz="4" w:space="0" w:color="auto"/>
            </w:tcBorders>
            <w:shd w:val="clear" w:color="auto" w:fill="auto"/>
            <w:noWrap/>
            <w:hideMark/>
          </w:tcPr>
          <w:p w14:paraId="1F170B86"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24</w:t>
            </w:r>
          </w:p>
        </w:tc>
      </w:tr>
      <w:tr w:rsidR="008F5FFE" w:rsidRPr="008F5FFE" w14:paraId="1CC5948B"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76FBA304"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27</w:t>
            </w:r>
          </w:p>
        </w:tc>
        <w:tc>
          <w:tcPr>
            <w:tcW w:w="5920" w:type="dxa"/>
            <w:tcBorders>
              <w:top w:val="nil"/>
              <w:left w:val="nil"/>
              <w:bottom w:val="single" w:sz="4" w:space="0" w:color="auto"/>
              <w:right w:val="single" w:sz="4" w:space="0" w:color="auto"/>
            </w:tcBorders>
            <w:shd w:val="clear" w:color="auto" w:fill="auto"/>
            <w:hideMark/>
          </w:tcPr>
          <w:p w14:paraId="2EA9CCD6"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Заземлитель вертикальный из круглой стали диаметром: 16 мм</w:t>
            </w:r>
          </w:p>
        </w:tc>
        <w:tc>
          <w:tcPr>
            <w:tcW w:w="1160" w:type="dxa"/>
            <w:tcBorders>
              <w:top w:val="nil"/>
              <w:left w:val="nil"/>
              <w:bottom w:val="single" w:sz="4" w:space="0" w:color="auto"/>
              <w:right w:val="single" w:sz="4" w:space="0" w:color="auto"/>
            </w:tcBorders>
            <w:shd w:val="clear" w:color="auto" w:fill="auto"/>
            <w:hideMark/>
          </w:tcPr>
          <w:p w14:paraId="4323F54D"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 </w:t>
            </w: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5586505B"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8</w:t>
            </w:r>
          </w:p>
        </w:tc>
      </w:tr>
      <w:tr w:rsidR="008F5FFE" w:rsidRPr="008F5FFE" w14:paraId="16CAF678"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62E05809"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28</w:t>
            </w:r>
          </w:p>
        </w:tc>
        <w:tc>
          <w:tcPr>
            <w:tcW w:w="5920" w:type="dxa"/>
            <w:tcBorders>
              <w:top w:val="nil"/>
              <w:left w:val="nil"/>
              <w:bottom w:val="single" w:sz="4" w:space="0" w:color="auto"/>
              <w:right w:val="single" w:sz="4" w:space="0" w:color="auto"/>
            </w:tcBorders>
            <w:shd w:val="clear" w:color="auto" w:fill="auto"/>
            <w:hideMark/>
          </w:tcPr>
          <w:p w14:paraId="539E2C4E"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Разработка грунта механизированным способом, группа грунтов 3</w:t>
            </w:r>
          </w:p>
        </w:tc>
        <w:tc>
          <w:tcPr>
            <w:tcW w:w="1160" w:type="dxa"/>
            <w:tcBorders>
              <w:top w:val="nil"/>
              <w:left w:val="nil"/>
              <w:bottom w:val="single" w:sz="4" w:space="0" w:color="auto"/>
              <w:right w:val="single" w:sz="4" w:space="0" w:color="auto"/>
            </w:tcBorders>
            <w:shd w:val="clear" w:color="auto" w:fill="auto"/>
            <w:hideMark/>
          </w:tcPr>
          <w:p w14:paraId="7616A0C6"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 м3</w:t>
            </w:r>
          </w:p>
        </w:tc>
        <w:tc>
          <w:tcPr>
            <w:tcW w:w="2196" w:type="dxa"/>
            <w:tcBorders>
              <w:top w:val="nil"/>
              <w:left w:val="nil"/>
              <w:bottom w:val="single" w:sz="4" w:space="0" w:color="auto"/>
              <w:right w:val="single" w:sz="4" w:space="0" w:color="auto"/>
            </w:tcBorders>
            <w:shd w:val="clear" w:color="auto" w:fill="auto"/>
            <w:noWrap/>
            <w:hideMark/>
          </w:tcPr>
          <w:p w14:paraId="5D22B01B"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23,76</w:t>
            </w:r>
          </w:p>
        </w:tc>
      </w:tr>
      <w:tr w:rsidR="008F5FFE" w:rsidRPr="008F5FFE" w14:paraId="27D420B5"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035E1A56"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29</w:t>
            </w:r>
          </w:p>
        </w:tc>
        <w:tc>
          <w:tcPr>
            <w:tcW w:w="5920" w:type="dxa"/>
            <w:tcBorders>
              <w:top w:val="nil"/>
              <w:left w:val="nil"/>
              <w:bottom w:val="single" w:sz="4" w:space="0" w:color="auto"/>
              <w:right w:val="single" w:sz="4" w:space="0" w:color="auto"/>
            </w:tcBorders>
            <w:shd w:val="clear" w:color="auto" w:fill="auto"/>
            <w:hideMark/>
          </w:tcPr>
          <w:p w14:paraId="4C250652"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Разработка грунта вручную, группа грунтов 3. </w:t>
            </w:r>
          </w:p>
        </w:tc>
        <w:tc>
          <w:tcPr>
            <w:tcW w:w="1160" w:type="dxa"/>
            <w:tcBorders>
              <w:top w:val="nil"/>
              <w:left w:val="nil"/>
              <w:bottom w:val="single" w:sz="4" w:space="0" w:color="auto"/>
              <w:right w:val="single" w:sz="4" w:space="0" w:color="auto"/>
            </w:tcBorders>
            <w:shd w:val="clear" w:color="auto" w:fill="auto"/>
            <w:hideMark/>
          </w:tcPr>
          <w:p w14:paraId="437050A7"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м3 </w:t>
            </w:r>
          </w:p>
        </w:tc>
        <w:tc>
          <w:tcPr>
            <w:tcW w:w="2196" w:type="dxa"/>
            <w:tcBorders>
              <w:top w:val="nil"/>
              <w:left w:val="nil"/>
              <w:bottom w:val="single" w:sz="4" w:space="0" w:color="auto"/>
              <w:right w:val="single" w:sz="4" w:space="0" w:color="auto"/>
            </w:tcBorders>
            <w:shd w:val="clear" w:color="auto" w:fill="auto"/>
            <w:noWrap/>
            <w:hideMark/>
          </w:tcPr>
          <w:p w14:paraId="46D300D7"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0,7</w:t>
            </w:r>
          </w:p>
        </w:tc>
      </w:tr>
      <w:tr w:rsidR="008F5FFE" w:rsidRPr="008F5FFE" w14:paraId="550BC69D" w14:textId="77777777" w:rsidTr="008F5FFE">
        <w:trPr>
          <w:trHeight w:val="510"/>
        </w:trPr>
        <w:tc>
          <w:tcPr>
            <w:tcW w:w="520" w:type="dxa"/>
            <w:tcBorders>
              <w:top w:val="nil"/>
              <w:left w:val="single" w:sz="4" w:space="0" w:color="auto"/>
              <w:bottom w:val="single" w:sz="4" w:space="0" w:color="auto"/>
              <w:right w:val="single" w:sz="4" w:space="0" w:color="auto"/>
            </w:tcBorders>
            <w:shd w:val="clear" w:color="auto" w:fill="auto"/>
            <w:hideMark/>
          </w:tcPr>
          <w:p w14:paraId="0FF7891D"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30</w:t>
            </w:r>
          </w:p>
        </w:tc>
        <w:tc>
          <w:tcPr>
            <w:tcW w:w="5920" w:type="dxa"/>
            <w:tcBorders>
              <w:top w:val="nil"/>
              <w:left w:val="nil"/>
              <w:bottom w:val="single" w:sz="4" w:space="0" w:color="auto"/>
              <w:right w:val="single" w:sz="4" w:space="0" w:color="auto"/>
            </w:tcBorders>
            <w:shd w:val="clear" w:color="auto" w:fill="auto"/>
            <w:hideMark/>
          </w:tcPr>
          <w:p w14:paraId="2653CA58"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Заземлитель </w:t>
            </w:r>
            <w:proofErr w:type="gramStart"/>
            <w:r w:rsidRPr="008F5FFE">
              <w:rPr>
                <w:rFonts w:ascii="Times New Roman CYR" w:hAnsi="Times New Roman CYR" w:cs="Times New Roman CYR"/>
                <w:sz w:val="20"/>
                <w:szCs w:val="20"/>
              </w:rPr>
              <w:t>горизонтальный</w:t>
            </w:r>
            <w:proofErr w:type="gramEnd"/>
            <w:r w:rsidRPr="008F5FFE">
              <w:rPr>
                <w:rFonts w:ascii="Times New Roman CYR" w:hAnsi="Times New Roman CYR" w:cs="Times New Roman CYR"/>
                <w:sz w:val="20"/>
                <w:szCs w:val="20"/>
              </w:rPr>
              <w:t xml:space="preserve"> в траншее из полосовой стали сечением 40х4</w:t>
            </w:r>
          </w:p>
        </w:tc>
        <w:tc>
          <w:tcPr>
            <w:tcW w:w="1160" w:type="dxa"/>
            <w:tcBorders>
              <w:top w:val="nil"/>
              <w:left w:val="nil"/>
              <w:bottom w:val="single" w:sz="4" w:space="0" w:color="auto"/>
              <w:right w:val="single" w:sz="4" w:space="0" w:color="auto"/>
            </w:tcBorders>
            <w:shd w:val="clear" w:color="auto" w:fill="auto"/>
            <w:hideMark/>
          </w:tcPr>
          <w:p w14:paraId="77865D45"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 м</w:t>
            </w:r>
          </w:p>
        </w:tc>
        <w:tc>
          <w:tcPr>
            <w:tcW w:w="2196" w:type="dxa"/>
            <w:tcBorders>
              <w:top w:val="nil"/>
              <w:left w:val="nil"/>
              <w:bottom w:val="single" w:sz="4" w:space="0" w:color="auto"/>
              <w:right w:val="single" w:sz="4" w:space="0" w:color="auto"/>
            </w:tcBorders>
            <w:shd w:val="clear" w:color="auto" w:fill="auto"/>
            <w:noWrap/>
            <w:hideMark/>
          </w:tcPr>
          <w:p w14:paraId="78B50EF5"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50</w:t>
            </w:r>
          </w:p>
        </w:tc>
      </w:tr>
      <w:tr w:rsidR="008F5FFE" w:rsidRPr="008F5FFE" w14:paraId="567BB2AC"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3FCF4762"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31</w:t>
            </w:r>
          </w:p>
        </w:tc>
        <w:tc>
          <w:tcPr>
            <w:tcW w:w="5920" w:type="dxa"/>
            <w:tcBorders>
              <w:top w:val="nil"/>
              <w:left w:val="nil"/>
              <w:bottom w:val="single" w:sz="4" w:space="0" w:color="auto"/>
              <w:right w:val="single" w:sz="4" w:space="0" w:color="auto"/>
            </w:tcBorders>
            <w:shd w:val="clear" w:color="auto" w:fill="auto"/>
            <w:hideMark/>
          </w:tcPr>
          <w:p w14:paraId="0DF245FC"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Засыпка  грунта </w:t>
            </w:r>
          </w:p>
        </w:tc>
        <w:tc>
          <w:tcPr>
            <w:tcW w:w="1160" w:type="dxa"/>
            <w:tcBorders>
              <w:top w:val="nil"/>
              <w:left w:val="nil"/>
              <w:bottom w:val="single" w:sz="4" w:space="0" w:color="auto"/>
              <w:right w:val="single" w:sz="4" w:space="0" w:color="auto"/>
            </w:tcBorders>
            <w:shd w:val="clear" w:color="auto" w:fill="auto"/>
            <w:hideMark/>
          </w:tcPr>
          <w:p w14:paraId="22737DAF"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 м3 </w:t>
            </w:r>
          </w:p>
        </w:tc>
        <w:tc>
          <w:tcPr>
            <w:tcW w:w="2196" w:type="dxa"/>
            <w:tcBorders>
              <w:top w:val="nil"/>
              <w:left w:val="nil"/>
              <w:bottom w:val="single" w:sz="4" w:space="0" w:color="auto"/>
              <w:right w:val="single" w:sz="4" w:space="0" w:color="auto"/>
            </w:tcBorders>
            <w:shd w:val="clear" w:color="auto" w:fill="auto"/>
            <w:noWrap/>
            <w:hideMark/>
          </w:tcPr>
          <w:p w14:paraId="43A971B3"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24,5</w:t>
            </w:r>
          </w:p>
        </w:tc>
      </w:tr>
      <w:tr w:rsidR="008F5FFE" w:rsidRPr="008F5FFE" w14:paraId="3D6CACAD" w14:textId="77777777" w:rsidTr="008F5FFE">
        <w:trPr>
          <w:trHeight w:val="300"/>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8257BC" w14:textId="77777777" w:rsidR="008F5FFE" w:rsidRPr="008F5FFE" w:rsidRDefault="008F5FFE" w:rsidP="008F5FFE">
            <w:pPr>
              <w:rPr>
                <w:rFonts w:ascii="Times New Roman CYR" w:hAnsi="Times New Roman CYR" w:cs="Times New Roman CYR"/>
                <w:sz w:val="22"/>
                <w:szCs w:val="22"/>
              </w:rPr>
            </w:pPr>
            <w:r w:rsidRPr="008F5FFE">
              <w:rPr>
                <w:rFonts w:ascii="Times New Roman CYR" w:hAnsi="Times New Roman CYR" w:cs="Times New Roman CYR"/>
                <w:sz w:val="22"/>
                <w:szCs w:val="22"/>
              </w:rPr>
              <w:t>Глубинный заземлитель</w:t>
            </w:r>
          </w:p>
        </w:tc>
      </w:tr>
      <w:tr w:rsidR="008F5FFE" w:rsidRPr="008F5FFE" w14:paraId="77912176" w14:textId="77777777" w:rsidTr="008F5FFE">
        <w:trPr>
          <w:trHeight w:val="345"/>
        </w:trPr>
        <w:tc>
          <w:tcPr>
            <w:tcW w:w="520" w:type="dxa"/>
            <w:tcBorders>
              <w:top w:val="nil"/>
              <w:left w:val="single" w:sz="4" w:space="0" w:color="auto"/>
              <w:bottom w:val="single" w:sz="4" w:space="0" w:color="auto"/>
              <w:right w:val="single" w:sz="4" w:space="0" w:color="auto"/>
            </w:tcBorders>
            <w:shd w:val="clear" w:color="auto" w:fill="auto"/>
            <w:hideMark/>
          </w:tcPr>
          <w:p w14:paraId="0D293979"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32</w:t>
            </w:r>
          </w:p>
        </w:tc>
        <w:tc>
          <w:tcPr>
            <w:tcW w:w="5920" w:type="dxa"/>
            <w:tcBorders>
              <w:top w:val="nil"/>
              <w:left w:val="nil"/>
              <w:bottom w:val="single" w:sz="4" w:space="0" w:color="auto"/>
              <w:right w:val="single" w:sz="4" w:space="0" w:color="auto"/>
            </w:tcBorders>
            <w:shd w:val="clear" w:color="auto" w:fill="auto"/>
            <w:hideMark/>
          </w:tcPr>
          <w:p w14:paraId="018E9B85"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Бурение скважин  в грунтах и породах группы 3</w:t>
            </w:r>
          </w:p>
        </w:tc>
        <w:tc>
          <w:tcPr>
            <w:tcW w:w="1160" w:type="dxa"/>
            <w:tcBorders>
              <w:top w:val="nil"/>
              <w:left w:val="nil"/>
              <w:bottom w:val="single" w:sz="4" w:space="0" w:color="auto"/>
              <w:right w:val="single" w:sz="4" w:space="0" w:color="auto"/>
            </w:tcBorders>
            <w:shd w:val="clear" w:color="auto" w:fill="auto"/>
            <w:hideMark/>
          </w:tcPr>
          <w:p w14:paraId="56F0F882"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м</w:t>
            </w:r>
          </w:p>
        </w:tc>
        <w:tc>
          <w:tcPr>
            <w:tcW w:w="2196" w:type="dxa"/>
            <w:tcBorders>
              <w:top w:val="nil"/>
              <w:left w:val="nil"/>
              <w:bottom w:val="single" w:sz="4" w:space="0" w:color="auto"/>
              <w:right w:val="single" w:sz="4" w:space="0" w:color="auto"/>
            </w:tcBorders>
            <w:shd w:val="clear" w:color="auto" w:fill="auto"/>
            <w:noWrap/>
            <w:hideMark/>
          </w:tcPr>
          <w:p w14:paraId="757A8018"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60</w:t>
            </w:r>
          </w:p>
        </w:tc>
      </w:tr>
      <w:tr w:rsidR="008F5FFE" w:rsidRPr="008F5FFE" w14:paraId="40DC4A65"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15BD98BE"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lastRenderedPageBreak/>
              <w:t>33</w:t>
            </w:r>
          </w:p>
        </w:tc>
        <w:tc>
          <w:tcPr>
            <w:tcW w:w="5920" w:type="dxa"/>
            <w:tcBorders>
              <w:top w:val="nil"/>
              <w:left w:val="nil"/>
              <w:bottom w:val="single" w:sz="4" w:space="0" w:color="auto"/>
              <w:right w:val="single" w:sz="4" w:space="0" w:color="auto"/>
            </w:tcBorders>
            <w:shd w:val="clear" w:color="auto" w:fill="auto"/>
            <w:hideMark/>
          </w:tcPr>
          <w:p w14:paraId="259961A7"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Заземлитель вертикальный из угловой стали размером 63х63х6 мм</w:t>
            </w:r>
          </w:p>
        </w:tc>
        <w:tc>
          <w:tcPr>
            <w:tcW w:w="1160" w:type="dxa"/>
            <w:tcBorders>
              <w:top w:val="nil"/>
              <w:left w:val="nil"/>
              <w:bottom w:val="single" w:sz="4" w:space="0" w:color="auto"/>
              <w:right w:val="single" w:sz="4" w:space="0" w:color="auto"/>
            </w:tcBorders>
            <w:shd w:val="clear" w:color="auto" w:fill="auto"/>
            <w:hideMark/>
          </w:tcPr>
          <w:p w14:paraId="08441917"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 </w:t>
            </w: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37833D88"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w:t>
            </w:r>
          </w:p>
        </w:tc>
      </w:tr>
      <w:tr w:rsidR="008F5FFE" w:rsidRPr="008F5FFE" w14:paraId="5304DCC1" w14:textId="77777777" w:rsidTr="008F5FFE">
        <w:trPr>
          <w:trHeight w:val="420"/>
        </w:trPr>
        <w:tc>
          <w:tcPr>
            <w:tcW w:w="520" w:type="dxa"/>
            <w:tcBorders>
              <w:top w:val="nil"/>
              <w:left w:val="single" w:sz="4" w:space="0" w:color="auto"/>
              <w:bottom w:val="single" w:sz="4" w:space="0" w:color="auto"/>
              <w:right w:val="single" w:sz="4" w:space="0" w:color="auto"/>
            </w:tcBorders>
            <w:shd w:val="clear" w:color="auto" w:fill="auto"/>
            <w:hideMark/>
          </w:tcPr>
          <w:p w14:paraId="5E1EE32D"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34</w:t>
            </w:r>
          </w:p>
        </w:tc>
        <w:tc>
          <w:tcPr>
            <w:tcW w:w="5920" w:type="dxa"/>
            <w:tcBorders>
              <w:top w:val="nil"/>
              <w:left w:val="nil"/>
              <w:bottom w:val="single" w:sz="4" w:space="0" w:color="auto"/>
              <w:right w:val="single" w:sz="4" w:space="0" w:color="auto"/>
            </w:tcBorders>
            <w:shd w:val="clear" w:color="auto" w:fill="auto"/>
            <w:hideMark/>
          </w:tcPr>
          <w:p w14:paraId="61FE110F"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Засыпка в межтрубное пространство песка и соли</w:t>
            </w:r>
          </w:p>
        </w:tc>
        <w:tc>
          <w:tcPr>
            <w:tcW w:w="1160" w:type="dxa"/>
            <w:tcBorders>
              <w:top w:val="nil"/>
              <w:left w:val="nil"/>
              <w:bottom w:val="single" w:sz="4" w:space="0" w:color="auto"/>
              <w:right w:val="single" w:sz="4" w:space="0" w:color="auto"/>
            </w:tcBorders>
            <w:shd w:val="clear" w:color="auto" w:fill="auto"/>
            <w:hideMark/>
          </w:tcPr>
          <w:p w14:paraId="6AE152E0"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м3 </w:t>
            </w:r>
          </w:p>
        </w:tc>
        <w:tc>
          <w:tcPr>
            <w:tcW w:w="2196" w:type="dxa"/>
            <w:tcBorders>
              <w:top w:val="nil"/>
              <w:left w:val="nil"/>
              <w:bottom w:val="single" w:sz="4" w:space="0" w:color="auto"/>
              <w:right w:val="single" w:sz="4" w:space="0" w:color="auto"/>
            </w:tcBorders>
            <w:shd w:val="clear" w:color="auto" w:fill="auto"/>
            <w:noWrap/>
            <w:hideMark/>
          </w:tcPr>
          <w:p w14:paraId="613540D4"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0,76</w:t>
            </w:r>
          </w:p>
        </w:tc>
      </w:tr>
      <w:tr w:rsidR="008F5FFE" w:rsidRPr="008F5FFE" w14:paraId="63783242" w14:textId="77777777" w:rsidTr="008F5FFE">
        <w:trPr>
          <w:trHeight w:val="435"/>
        </w:trPr>
        <w:tc>
          <w:tcPr>
            <w:tcW w:w="520" w:type="dxa"/>
            <w:tcBorders>
              <w:top w:val="nil"/>
              <w:left w:val="single" w:sz="4" w:space="0" w:color="auto"/>
              <w:bottom w:val="single" w:sz="4" w:space="0" w:color="auto"/>
              <w:right w:val="single" w:sz="4" w:space="0" w:color="auto"/>
            </w:tcBorders>
            <w:shd w:val="clear" w:color="auto" w:fill="auto"/>
            <w:hideMark/>
          </w:tcPr>
          <w:p w14:paraId="7C95CCD9"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35</w:t>
            </w:r>
          </w:p>
        </w:tc>
        <w:tc>
          <w:tcPr>
            <w:tcW w:w="5920" w:type="dxa"/>
            <w:tcBorders>
              <w:top w:val="nil"/>
              <w:left w:val="nil"/>
              <w:bottom w:val="single" w:sz="4" w:space="0" w:color="auto"/>
              <w:right w:val="single" w:sz="4" w:space="0" w:color="auto"/>
            </w:tcBorders>
            <w:shd w:val="clear" w:color="auto" w:fill="auto"/>
            <w:hideMark/>
          </w:tcPr>
          <w:p w14:paraId="19E0A0E3"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Установка металлических крышек для  </w:t>
            </w:r>
            <w:proofErr w:type="spellStart"/>
            <w:r w:rsidRPr="008F5FFE">
              <w:rPr>
                <w:rFonts w:ascii="Times New Roman CYR" w:hAnsi="Times New Roman CYR" w:cs="Times New Roman CYR"/>
                <w:sz w:val="20"/>
                <w:szCs w:val="20"/>
              </w:rPr>
              <w:t>сважин</w:t>
            </w:r>
            <w:proofErr w:type="spellEnd"/>
            <w:r w:rsidRPr="008F5FFE">
              <w:rPr>
                <w:rFonts w:ascii="Times New Roman CYR" w:hAnsi="Times New Roman CYR" w:cs="Times New Roman CYR"/>
                <w:sz w:val="20"/>
                <w:szCs w:val="20"/>
              </w:rPr>
              <w:t xml:space="preserve"> </w:t>
            </w:r>
          </w:p>
        </w:tc>
        <w:tc>
          <w:tcPr>
            <w:tcW w:w="1160" w:type="dxa"/>
            <w:tcBorders>
              <w:top w:val="nil"/>
              <w:left w:val="nil"/>
              <w:bottom w:val="single" w:sz="4" w:space="0" w:color="auto"/>
              <w:right w:val="single" w:sz="4" w:space="0" w:color="auto"/>
            </w:tcBorders>
            <w:shd w:val="clear" w:color="auto" w:fill="auto"/>
            <w:hideMark/>
          </w:tcPr>
          <w:p w14:paraId="5988E846"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7443AE07"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2</w:t>
            </w:r>
          </w:p>
        </w:tc>
      </w:tr>
      <w:tr w:rsidR="008F5FFE" w:rsidRPr="008F5FFE" w14:paraId="704A3BA6"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152D0797"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36</w:t>
            </w:r>
          </w:p>
        </w:tc>
        <w:tc>
          <w:tcPr>
            <w:tcW w:w="5920" w:type="dxa"/>
            <w:tcBorders>
              <w:top w:val="nil"/>
              <w:left w:val="nil"/>
              <w:bottom w:val="single" w:sz="4" w:space="0" w:color="auto"/>
              <w:right w:val="single" w:sz="4" w:space="0" w:color="auto"/>
            </w:tcBorders>
            <w:shd w:val="clear" w:color="auto" w:fill="auto"/>
            <w:hideMark/>
          </w:tcPr>
          <w:p w14:paraId="7B88D7C3"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Разработка грунта механизированным способом, группа грунтов 3</w:t>
            </w:r>
          </w:p>
        </w:tc>
        <w:tc>
          <w:tcPr>
            <w:tcW w:w="1160" w:type="dxa"/>
            <w:tcBorders>
              <w:top w:val="nil"/>
              <w:left w:val="nil"/>
              <w:bottom w:val="single" w:sz="4" w:space="0" w:color="auto"/>
              <w:right w:val="single" w:sz="4" w:space="0" w:color="auto"/>
            </w:tcBorders>
            <w:shd w:val="clear" w:color="auto" w:fill="auto"/>
            <w:hideMark/>
          </w:tcPr>
          <w:p w14:paraId="4BCA3E9D"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 м3</w:t>
            </w:r>
          </w:p>
        </w:tc>
        <w:tc>
          <w:tcPr>
            <w:tcW w:w="2196" w:type="dxa"/>
            <w:tcBorders>
              <w:top w:val="nil"/>
              <w:left w:val="nil"/>
              <w:bottom w:val="single" w:sz="4" w:space="0" w:color="auto"/>
              <w:right w:val="single" w:sz="4" w:space="0" w:color="auto"/>
            </w:tcBorders>
            <w:shd w:val="clear" w:color="auto" w:fill="auto"/>
            <w:noWrap/>
            <w:hideMark/>
          </w:tcPr>
          <w:p w14:paraId="28D0E0BB"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14,26</w:t>
            </w:r>
          </w:p>
        </w:tc>
      </w:tr>
      <w:tr w:rsidR="008F5FFE" w:rsidRPr="008F5FFE" w14:paraId="5B1CC18C"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6ADF47B6"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37</w:t>
            </w:r>
          </w:p>
        </w:tc>
        <w:tc>
          <w:tcPr>
            <w:tcW w:w="5920" w:type="dxa"/>
            <w:tcBorders>
              <w:top w:val="nil"/>
              <w:left w:val="nil"/>
              <w:bottom w:val="single" w:sz="4" w:space="0" w:color="auto"/>
              <w:right w:val="single" w:sz="4" w:space="0" w:color="auto"/>
            </w:tcBorders>
            <w:shd w:val="clear" w:color="auto" w:fill="auto"/>
            <w:hideMark/>
          </w:tcPr>
          <w:p w14:paraId="12CF0D6D"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Разработка грунта вручную, группа грунтов 3. </w:t>
            </w:r>
          </w:p>
        </w:tc>
        <w:tc>
          <w:tcPr>
            <w:tcW w:w="1160" w:type="dxa"/>
            <w:tcBorders>
              <w:top w:val="nil"/>
              <w:left w:val="nil"/>
              <w:bottom w:val="single" w:sz="4" w:space="0" w:color="auto"/>
              <w:right w:val="single" w:sz="4" w:space="0" w:color="auto"/>
            </w:tcBorders>
            <w:shd w:val="clear" w:color="auto" w:fill="auto"/>
            <w:hideMark/>
          </w:tcPr>
          <w:p w14:paraId="2C42CF43"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 м3 </w:t>
            </w:r>
          </w:p>
        </w:tc>
        <w:tc>
          <w:tcPr>
            <w:tcW w:w="2196" w:type="dxa"/>
            <w:tcBorders>
              <w:top w:val="nil"/>
              <w:left w:val="nil"/>
              <w:bottom w:val="single" w:sz="4" w:space="0" w:color="auto"/>
              <w:right w:val="single" w:sz="4" w:space="0" w:color="auto"/>
            </w:tcBorders>
            <w:shd w:val="clear" w:color="auto" w:fill="auto"/>
            <w:noWrap/>
            <w:hideMark/>
          </w:tcPr>
          <w:p w14:paraId="1A160DD1"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0,44</w:t>
            </w:r>
          </w:p>
        </w:tc>
      </w:tr>
      <w:tr w:rsidR="008F5FFE" w:rsidRPr="008F5FFE" w14:paraId="32DB4253" w14:textId="77777777" w:rsidTr="008F5FFE">
        <w:trPr>
          <w:trHeight w:val="510"/>
        </w:trPr>
        <w:tc>
          <w:tcPr>
            <w:tcW w:w="520" w:type="dxa"/>
            <w:tcBorders>
              <w:top w:val="nil"/>
              <w:left w:val="single" w:sz="4" w:space="0" w:color="auto"/>
              <w:bottom w:val="single" w:sz="4" w:space="0" w:color="auto"/>
              <w:right w:val="single" w:sz="4" w:space="0" w:color="auto"/>
            </w:tcBorders>
            <w:shd w:val="clear" w:color="auto" w:fill="auto"/>
            <w:hideMark/>
          </w:tcPr>
          <w:p w14:paraId="793A01A8"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38</w:t>
            </w:r>
          </w:p>
        </w:tc>
        <w:tc>
          <w:tcPr>
            <w:tcW w:w="5920" w:type="dxa"/>
            <w:tcBorders>
              <w:top w:val="nil"/>
              <w:left w:val="nil"/>
              <w:bottom w:val="single" w:sz="4" w:space="0" w:color="auto"/>
              <w:right w:val="single" w:sz="4" w:space="0" w:color="auto"/>
            </w:tcBorders>
            <w:shd w:val="clear" w:color="auto" w:fill="auto"/>
            <w:hideMark/>
          </w:tcPr>
          <w:p w14:paraId="415E7627"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Заземлитель </w:t>
            </w:r>
            <w:proofErr w:type="gramStart"/>
            <w:r w:rsidRPr="008F5FFE">
              <w:rPr>
                <w:rFonts w:ascii="Times New Roman CYR" w:hAnsi="Times New Roman CYR" w:cs="Times New Roman CYR"/>
                <w:sz w:val="20"/>
                <w:szCs w:val="20"/>
              </w:rPr>
              <w:t>горизонтальный</w:t>
            </w:r>
            <w:proofErr w:type="gramEnd"/>
            <w:r w:rsidRPr="008F5FFE">
              <w:rPr>
                <w:rFonts w:ascii="Times New Roman CYR" w:hAnsi="Times New Roman CYR" w:cs="Times New Roman CYR"/>
                <w:sz w:val="20"/>
                <w:szCs w:val="20"/>
              </w:rPr>
              <w:t xml:space="preserve"> в траншее из полосовой стали сечением 40х4</w:t>
            </w:r>
          </w:p>
        </w:tc>
        <w:tc>
          <w:tcPr>
            <w:tcW w:w="1160" w:type="dxa"/>
            <w:tcBorders>
              <w:top w:val="nil"/>
              <w:left w:val="nil"/>
              <w:bottom w:val="single" w:sz="4" w:space="0" w:color="auto"/>
              <w:right w:val="single" w:sz="4" w:space="0" w:color="auto"/>
            </w:tcBorders>
            <w:shd w:val="clear" w:color="auto" w:fill="auto"/>
            <w:hideMark/>
          </w:tcPr>
          <w:p w14:paraId="5FE79434"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 м</w:t>
            </w:r>
          </w:p>
        </w:tc>
        <w:tc>
          <w:tcPr>
            <w:tcW w:w="2196" w:type="dxa"/>
            <w:tcBorders>
              <w:top w:val="nil"/>
              <w:left w:val="nil"/>
              <w:bottom w:val="single" w:sz="4" w:space="0" w:color="auto"/>
              <w:right w:val="single" w:sz="4" w:space="0" w:color="auto"/>
            </w:tcBorders>
            <w:shd w:val="clear" w:color="auto" w:fill="auto"/>
            <w:noWrap/>
            <w:hideMark/>
          </w:tcPr>
          <w:p w14:paraId="522D6728"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30</w:t>
            </w:r>
          </w:p>
        </w:tc>
      </w:tr>
      <w:tr w:rsidR="008F5FFE" w:rsidRPr="008F5FFE" w14:paraId="6BCD6F56"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208C26FF"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39</w:t>
            </w:r>
          </w:p>
        </w:tc>
        <w:tc>
          <w:tcPr>
            <w:tcW w:w="5920" w:type="dxa"/>
            <w:tcBorders>
              <w:top w:val="nil"/>
              <w:left w:val="nil"/>
              <w:bottom w:val="single" w:sz="4" w:space="0" w:color="auto"/>
              <w:right w:val="single" w:sz="4" w:space="0" w:color="auto"/>
            </w:tcBorders>
            <w:shd w:val="clear" w:color="auto" w:fill="auto"/>
            <w:hideMark/>
          </w:tcPr>
          <w:p w14:paraId="3BC0CAFF"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Засыпка  грунта </w:t>
            </w:r>
          </w:p>
        </w:tc>
        <w:tc>
          <w:tcPr>
            <w:tcW w:w="1160" w:type="dxa"/>
            <w:tcBorders>
              <w:top w:val="nil"/>
              <w:left w:val="nil"/>
              <w:bottom w:val="single" w:sz="4" w:space="0" w:color="auto"/>
              <w:right w:val="single" w:sz="4" w:space="0" w:color="auto"/>
            </w:tcBorders>
            <w:shd w:val="clear" w:color="auto" w:fill="auto"/>
            <w:hideMark/>
          </w:tcPr>
          <w:p w14:paraId="6E38619D"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м3 </w:t>
            </w:r>
          </w:p>
        </w:tc>
        <w:tc>
          <w:tcPr>
            <w:tcW w:w="2196" w:type="dxa"/>
            <w:tcBorders>
              <w:top w:val="nil"/>
              <w:left w:val="nil"/>
              <w:bottom w:val="single" w:sz="4" w:space="0" w:color="auto"/>
              <w:right w:val="single" w:sz="4" w:space="0" w:color="auto"/>
            </w:tcBorders>
            <w:shd w:val="clear" w:color="auto" w:fill="auto"/>
            <w:noWrap/>
            <w:hideMark/>
          </w:tcPr>
          <w:p w14:paraId="0405C118"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14,7</w:t>
            </w:r>
          </w:p>
        </w:tc>
      </w:tr>
      <w:tr w:rsidR="008F5FFE" w:rsidRPr="008F5FFE" w14:paraId="69A1FA2A" w14:textId="77777777" w:rsidTr="008F5FFE">
        <w:trPr>
          <w:trHeight w:val="31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3352A3B" w14:textId="77777777" w:rsidR="008F5FFE" w:rsidRPr="008F5FFE" w:rsidRDefault="008F5FFE" w:rsidP="008F5FFE">
            <w:pPr>
              <w:jc w:val="center"/>
              <w:rPr>
                <w:rFonts w:ascii="Times New Roman CYR" w:hAnsi="Times New Roman CYR" w:cs="Times New Roman CYR"/>
                <w:b/>
                <w:bCs/>
              </w:rPr>
            </w:pPr>
            <w:r w:rsidRPr="008F5FFE">
              <w:rPr>
                <w:rFonts w:ascii="Times New Roman CYR" w:hAnsi="Times New Roman CYR" w:cs="Times New Roman CYR"/>
                <w:b/>
                <w:bCs/>
              </w:rPr>
              <w:t>РАЗДЕЛ 4. Освещение ТП</w:t>
            </w:r>
          </w:p>
        </w:tc>
      </w:tr>
      <w:tr w:rsidR="008F5FFE" w:rsidRPr="008F5FFE" w14:paraId="3B45A034" w14:textId="77777777" w:rsidTr="008F5FFE">
        <w:trPr>
          <w:trHeight w:val="510"/>
        </w:trPr>
        <w:tc>
          <w:tcPr>
            <w:tcW w:w="520" w:type="dxa"/>
            <w:tcBorders>
              <w:top w:val="nil"/>
              <w:left w:val="single" w:sz="4" w:space="0" w:color="auto"/>
              <w:bottom w:val="single" w:sz="4" w:space="0" w:color="auto"/>
              <w:right w:val="single" w:sz="4" w:space="0" w:color="auto"/>
            </w:tcBorders>
            <w:shd w:val="clear" w:color="auto" w:fill="auto"/>
            <w:hideMark/>
          </w:tcPr>
          <w:p w14:paraId="06070A35"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40</w:t>
            </w:r>
          </w:p>
        </w:tc>
        <w:tc>
          <w:tcPr>
            <w:tcW w:w="5920" w:type="dxa"/>
            <w:tcBorders>
              <w:top w:val="nil"/>
              <w:left w:val="nil"/>
              <w:bottom w:val="single" w:sz="4" w:space="0" w:color="auto"/>
              <w:right w:val="single" w:sz="4" w:space="0" w:color="auto"/>
            </w:tcBorders>
            <w:shd w:val="clear" w:color="auto" w:fill="auto"/>
            <w:hideMark/>
          </w:tcPr>
          <w:p w14:paraId="571F4AC6"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Щитки осветительные в комплекте с автоматическими выключателями на ток до 25</w:t>
            </w:r>
            <w:proofErr w:type="gramStart"/>
            <w:r w:rsidRPr="008F5FFE">
              <w:rPr>
                <w:rFonts w:ascii="Times New Roman CYR" w:hAnsi="Times New Roman CYR" w:cs="Times New Roman CYR"/>
                <w:sz w:val="20"/>
                <w:szCs w:val="20"/>
              </w:rPr>
              <w:t xml:space="preserve"> А</w:t>
            </w:r>
            <w:proofErr w:type="gramEnd"/>
          </w:p>
        </w:tc>
        <w:tc>
          <w:tcPr>
            <w:tcW w:w="1160" w:type="dxa"/>
            <w:tcBorders>
              <w:top w:val="nil"/>
              <w:left w:val="nil"/>
              <w:bottom w:val="single" w:sz="4" w:space="0" w:color="auto"/>
              <w:right w:val="single" w:sz="4" w:space="0" w:color="auto"/>
            </w:tcBorders>
            <w:shd w:val="clear" w:color="auto" w:fill="auto"/>
            <w:hideMark/>
          </w:tcPr>
          <w:p w14:paraId="66847E9F"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03FA7ACC"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w:t>
            </w:r>
          </w:p>
        </w:tc>
      </w:tr>
      <w:tr w:rsidR="008F5FFE" w:rsidRPr="008F5FFE" w14:paraId="7BFF811C" w14:textId="77777777" w:rsidTr="008F5FFE">
        <w:trPr>
          <w:trHeight w:val="510"/>
        </w:trPr>
        <w:tc>
          <w:tcPr>
            <w:tcW w:w="520" w:type="dxa"/>
            <w:tcBorders>
              <w:top w:val="nil"/>
              <w:left w:val="single" w:sz="4" w:space="0" w:color="auto"/>
              <w:bottom w:val="single" w:sz="4" w:space="0" w:color="auto"/>
              <w:right w:val="single" w:sz="4" w:space="0" w:color="auto"/>
            </w:tcBorders>
            <w:shd w:val="clear" w:color="auto" w:fill="auto"/>
            <w:hideMark/>
          </w:tcPr>
          <w:p w14:paraId="791FB84A"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41</w:t>
            </w:r>
          </w:p>
        </w:tc>
        <w:tc>
          <w:tcPr>
            <w:tcW w:w="5920" w:type="dxa"/>
            <w:tcBorders>
              <w:top w:val="nil"/>
              <w:left w:val="nil"/>
              <w:bottom w:val="single" w:sz="4" w:space="0" w:color="auto"/>
              <w:right w:val="single" w:sz="4" w:space="0" w:color="auto"/>
            </w:tcBorders>
            <w:shd w:val="clear" w:color="auto" w:fill="auto"/>
            <w:hideMark/>
          </w:tcPr>
          <w:p w14:paraId="50EDE113"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Выключатель или переключатель пакетный в металлической оболочке на ток до 25</w:t>
            </w:r>
            <w:proofErr w:type="gramStart"/>
            <w:r w:rsidRPr="008F5FFE">
              <w:rPr>
                <w:rFonts w:ascii="Times New Roman CYR" w:hAnsi="Times New Roman CYR" w:cs="Times New Roman CYR"/>
                <w:sz w:val="20"/>
                <w:szCs w:val="20"/>
              </w:rPr>
              <w:t xml:space="preserve"> А</w:t>
            </w:r>
            <w:proofErr w:type="gramEnd"/>
          </w:p>
        </w:tc>
        <w:tc>
          <w:tcPr>
            <w:tcW w:w="1160" w:type="dxa"/>
            <w:tcBorders>
              <w:top w:val="nil"/>
              <w:left w:val="nil"/>
              <w:bottom w:val="single" w:sz="4" w:space="0" w:color="auto"/>
              <w:right w:val="single" w:sz="4" w:space="0" w:color="auto"/>
            </w:tcBorders>
            <w:shd w:val="clear" w:color="auto" w:fill="auto"/>
            <w:hideMark/>
          </w:tcPr>
          <w:p w14:paraId="50E068D9"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4C232998"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4</w:t>
            </w:r>
          </w:p>
        </w:tc>
      </w:tr>
      <w:tr w:rsidR="008F5FFE" w:rsidRPr="008F5FFE" w14:paraId="1232D512"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140907A9"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42</w:t>
            </w:r>
          </w:p>
        </w:tc>
        <w:tc>
          <w:tcPr>
            <w:tcW w:w="5920" w:type="dxa"/>
            <w:tcBorders>
              <w:top w:val="nil"/>
              <w:left w:val="nil"/>
              <w:bottom w:val="single" w:sz="4" w:space="0" w:color="auto"/>
              <w:right w:val="single" w:sz="4" w:space="0" w:color="auto"/>
            </w:tcBorders>
            <w:shd w:val="clear" w:color="auto" w:fill="auto"/>
            <w:hideMark/>
          </w:tcPr>
          <w:p w14:paraId="397794DE"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Светильник потолочный или настенный </w:t>
            </w:r>
          </w:p>
        </w:tc>
        <w:tc>
          <w:tcPr>
            <w:tcW w:w="1160" w:type="dxa"/>
            <w:tcBorders>
              <w:top w:val="nil"/>
              <w:left w:val="nil"/>
              <w:bottom w:val="single" w:sz="4" w:space="0" w:color="auto"/>
              <w:right w:val="single" w:sz="4" w:space="0" w:color="auto"/>
            </w:tcBorders>
            <w:shd w:val="clear" w:color="auto" w:fill="auto"/>
            <w:hideMark/>
          </w:tcPr>
          <w:p w14:paraId="3B96E483"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 </w:t>
            </w: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26C94398"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12</w:t>
            </w:r>
          </w:p>
        </w:tc>
      </w:tr>
      <w:tr w:rsidR="008F5FFE" w:rsidRPr="008F5FFE" w14:paraId="7B5F7173" w14:textId="77777777" w:rsidTr="008F5FFE">
        <w:trPr>
          <w:trHeight w:val="510"/>
        </w:trPr>
        <w:tc>
          <w:tcPr>
            <w:tcW w:w="520" w:type="dxa"/>
            <w:tcBorders>
              <w:top w:val="nil"/>
              <w:left w:val="single" w:sz="4" w:space="0" w:color="auto"/>
              <w:bottom w:val="single" w:sz="4" w:space="0" w:color="auto"/>
              <w:right w:val="single" w:sz="4" w:space="0" w:color="auto"/>
            </w:tcBorders>
            <w:shd w:val="clear" w:color="auto" w:fill="auto"/>
            <w:hideMark/>
          </w:tcPr>
          <w:p w14:paraId="4324C584"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43</w:t>
            </w:r>
          </w:p>
        </w:tc>
        <w:tc>
          <w:tcPr>
            <w:tcW w:w="5920" w:type="dxa"/>
            <w:tcBorders>
              <w:top w:val="nil"/>
              <w:left w:val="nil"/>
              <w:bottom w:val="single" w:sz="4" w:space="0" w:color="auto"/>
              <w:right w:val="single" w:sz="4" w:space="0" w:color="auto"/>
            </w:tcBorders>
            <w:shd w:val="clear" w:color="auto" w:fill="auto"/>
            <w:hideMark/>
          </w:tcPr>
          <w:p w14:paraId="74BA38B5"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Выключатель одноклавишный </w:t>
            </w:r>
            <w:proofErr w:type="spellStart"/>
            <w:r w:rsidRPr="008F5FFE">
              <w:rPr>
                <w:rFonts w:ascii="Times New Roman CYR" w:hAnsi="Times New Roman CYR" w:cs="Times New Roman CYR"/>
                <w:sz w:val="20"/>
                <w:szCs w:val="20"/>
              </w:rPr>
              <w:t>неутопленного</w:t>
            </w:r>
            <w:proofErr w:type="spellEnd"/>
            <w:r w:rsidRPr="008F5FFE">
              <w:rPr>
                <w:rFonts w:ascii="Times New Roman CYR" w:hAnsi="Times New Roman CYR" w:cs="Times New Roman CYR"/>
                <w:sz w:val="20"/>
                <w:szCs w:val="20"/>
              </w:rPr>
              <w:t xml:space="preserve"> типа при открытой проводке</w:t>
            </w:r>
          </w:p>
        </w:tc>
        <w:tc>
          <w:tcPr>
            <w:tcW w:w="1160" w:type="dxa"/>
            <w:tcBorders>
              <w:top w:val="nil"/>
              <w:left w:val="nil"/>
              <w:bottom w:val="single" w:sz="4" w:space="0" w:color="auto"/>
              <w:right w:val="single" w:sz="4" w:space="0" w:color="auto"/>
            </w:tcBorders>
            <w:shd w:val="clear" w:color="auto" w:fill="auto"/>
            <w:hideMark/>
          </w:tcPr>
          <w:p w14:paraId="271E7D34"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100 </w:t>
            </w: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57B5FAB2"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0,03</w:t>
            </w:r>
          </w:p>
        </w:tc>
      </w:tr>
      <w:tr w:rsidR="008F5FFE" w:rsidRPr="008F5FFE" w14:paraId="329EF87B"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17905379"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44</w:t>
            </w:r>
          </w:p>
        </w:tc>
        <w:tc>
          <w:tcPr>
            <w:tcW w:w="5920" w:type="dxa"/>
            <w:tcBorders>
              <w:top w:val="nil"/>
              <w:left w:val="nil"/>
              <w:bottom w:val="single" w:sz="4" w:space="0" w:color="auto"/>
              <w:right w:val="single" w:sz="4" w:space="0" w:color="auto"/>
            </w:tcBorders>
            <w:shd w:val="clear" w:color="auto" w:fill="auto"/>
            <w:hideMark/>
          </w:tcPr>
          <w:p w14:paraId="16DF04D4"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Розетка штепсельная </w:t>
            </w:r>
            <w:proofErr w:type="spellStart"/>
            <w:r w:rsidRPr="008F5FFE">
              <w:rPr>
                <w:rFonts w:ascii="Times New Roman CYR" w:hAnsi="Times New Roman CYR" w:cs="Times New Roman CYR"/>
                <w:sz w:val="20"/>
                <w:szCs w:val="20"/>
              </w:rPr>
              <w:t>неутопленного</w:t>
            </w:r>
            <w:proofErr w:type="spellEnd"/>
            <w:r w:rsidRPr="008F5FFE">
              <w:rPr>
                <w:rFonts w:ascii="Times New Roman CYR" w:hAnsi="Times New Roman CYR" w:cs="Times New Roman CYR"/>
                <w:sz w:val="20"/>
                <w:szCs w:val="20"/>
              </w:rPr>
              <w:t xml:space="preserve"> типа при открытой проводке</w:t>
            </w:r>
          </w:p>
        </w:tc>
        <w:tc>
          <w:tcPr>
            <w:tcW w:w="1160" w:type="dxa"/>
            <w:tcBorders>
              <w:top w:val="nil"/>
              <w:left w:val="nil"/>
              <w:bottom w:val="single" w:sz="4" w:space="0" w:color="auto"/>
              <w:right w:val="single" w:sz="4" w:space="0" w:color="auto"/>
            </w:tcBorders>
            <w:shd w:val="clear" w:color="auto" w:fill="auto"/>
            <w:hideMark/>
          </w:tcPr>
          <w:p w14:paraId="04C8F184"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2BE606C8"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4</w:t>
            </w:r>
          </w:p>
        </w:tc>
      </w:tr>
      <w:tr w:rsidR="008F5FFE" w:rsidRPr="008F5FFE" w14:paraId="5180B797" w14:textId="77777777" w:rsidTr="008F5FFE">
        <w:trPr>
          <w:trHeight w:val="255"/>
        </w:trPr>
        <w:tc>
          <w:tcPr>
            <w:tcW w:w="520" w:type="dxa"/>
            <w:tcBorders>
              <w:top w:val="nil"/>
              <w:left w:val="single" w:sz="4" w:space="0" w:color="auto"/>
              <w:bottom w:val="single" w:sz="4" w:space="0" w:color="auto"/>
              <w:right w:val="single" w:sz="4" w:space="0" w:color="auto"/>
            </w:tcBorders>
            <w:shd w:val="clear" w:color="auto" w:fill="auto"/>
            <w:hideMark/>
          </w:tcPr>
          <w:p w14:paraId="17AF47A6"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45</w:t>
            </w:r>
          </w:p>
        </w:tc>
        <w:tc>
          <w:tcPr>
            <w:tcW w:w="5920" w:type="dxa"/>
            <w:tcBorders>
              <w:top w:val="nil"/>
              <w:left w:val="nil"/>
              <w:bottom w:val="single" w:sz="4" w:space="0" w:color="auto"/>
              <w:right w:val="single" w:sz="4" w:space="0" w:color="auto"/>
            </w:tcBorders>
            <w:shd w:val="clear" w:color="auto" w:fill="auto"/>
            <w:hideMark/>
          </w:tcPr>
          <w:p w14:paraId="3A5C714A"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Ящик с понижающим трансформатором</w:t>
            </w:r>
          </w:p>
        </w:tc>
        <w:tc>
          <w:tcPr>
            <w:tcW w:w="1160" w:type="dxa"/>
            <w:tcBorders>
              <w:top w:val="nil"/>
              <w:left w:val="nil"/>
              <w:bottom w:val="single" w:sz="4" w:space="0" w:color="auto"/>
              <w:right w:val="single" w:sz="4" w:space="0" w:color="auto"/>
            </w:tcBorders>
            <w:shd w:val="clear" w:color="auto" w:fill="auto"/>
            <w:hideMark/>
          </w:tcPr>
          <w:p w14:paraId="0772F063" w14:textId="77777777" w:rsidR="008F5FFE" w:rsidRPr="008F5FFE" w:rsidRDefault="008F5FFE" w:rsidP="008F5FFE">
            <w:pPr>
              <w:jc w:val="center"/>
              <w:rPr>
                <w:rFonts w:ascii="Times New Roman CYR" w:hAnsi="Times New Roman CYR" w:cs="Times New Roman CYR"/>
                <w:sz w:val="20"/>
                <w:szCs w:val="20"/>
              </w:rPr>
            </w:pPr>
            <w:proofErr w:type="spellStart"/>
            <w:proofErr w:type="gramStart"/>
            <w:r w:rsidRPr="008F5FFE">
              <w:rPr>
                <w:rFonts w:ascii="Times New Roman CYR" w:hAnsi="Times New Roman CYR" w:cs="Times New Roman CYR"/>
                <w:sz w:val="20"/>
                <w:szCs w:val="20"/>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14:paraId="5F7CCAE6"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1</w:t>
            </w:r>
          </w:p>
        </w:tc>
      </w:tr>
      <w:tr w:rsidR="008F5FFE" w:rsidRPr="008F5FFE" w14:paraId="3F44D845" w14:textId="77777777" w:rsidTr="008F5FFE">
        <w:trPr>
          <w:trHeight w:val="405"/>
        </w:trPr>
        <w:tc>
          <w:tcPr>
            <w:tcW w:w="520" w:type="dxa"/>
            <w:tcBorders>
              <w:top w:val="nil"/>
              <w:left w:val="single" w:sz="4" w:space="0" w:color="auto"/>
              <w:bottom w:val="single" w:sz="4" w:space="0" w:color="auto"/>
              <w:right w:val="single" w:sz="4" w:space="0" w:color="auto"/>
            </w:tcBorders>
            <w:shd w:val="clear" w:color="auto" w:fill="auto"/>
            <w:hideMark/>
          </w:tcPr>
          <w:p w14:paraId="520FF41F"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46</w:t>
            </w:r>
          </w:p>
        </w:tc>
        <w:tc>
          <w:tcPr>
            <w:tcW w:w="5920" w:type="dxa"/>
            <w:tcBorders>
              <w:top w:val="nil"/>
              <w:left w:val="nil"/>
              <w:bottom w:val="single" w:sz="4" w:space="0" w:color="auto"/>
              <w:right w:val="single" w:sz="4" w:space="0" w:color="auto"/>
            </w:tcBorders>
            <w:shd w:val="clear" w:color="auto" w:fill="auto"/>
            <w:hideMark/>
          </w:tcPr>
          <w:p w14:paraId="4915220D" w14:textId="77777777" w:rsidR="008F5FFE" w:rsidRPr="008F5FFE" w:rsidRDefault="008F5FFE" w:rsidP="008F5FFE">
            <w:pPr>
              <w:rPr>
                <w:rFonts w:ascii="Times New Roman CYR" w:hAnsi="Times New Roman CYR" w:cs="Times New Roman CYR"/>
                <w:sz w:val="20"/>
                <w:szCs w:val="20"/>
              </w:rPr>
            </w:pPr>
            <w:r w:rsidRPr="008F5FFE">
              <w:rPr>
                <w:rFonts w:ascii="Times New Roman CYR" w:hAnsi="Times New Roman CYR" w:cs="Times New Roman CYR"/>
                <w:sz w:val="20"/>
                <w:szCs w:val="20"/>
              </w:rPr>
              <w:t>Кабель марки ВВГнг сечением жилы 3х16 мм</w:t>
            </w:r>
            <w:proofErr w:type="gramStart"/>
            <w:r w:rsidRPr="008F5FFE">
              <w:rPr>
                <w:rFonts w:ascii="Times New Roman CYR" w:hAnsi="Times New Roman CYR" w:cs="Times New Roman CYR"/>
                <w:sz w:val="20"/>
                <w:szCs w:val="20"/>
              </w:rPr>
              <w:t>2</w:t>
            </w:r>
            <w:proofErr w:type="gramEnd"/>
          </w:p>
        </w:tc>
        <w:tc>
          <w:tcPr>
            <w:tcW w:w="1160" w:type="dxa"/>
            <w:tcBorders>
              <w:top w:val="nil"/>
              <w:left w:val="nil"/>
              <w:bottom w:val="single" w:sz="4" w:space="0" w:color="auto"/>
              <w:right w:val="single" w:sz="4" w:space="0" w:color="auto"/>
            </w:tcBorders>
            <w:shd w:val="clear" w:color="auto" w:fill="auto"/>
            <w:hideMark/>
          </w:tcPr>
          <w:p w14:paraId="4AC82FED"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 xml:space="preserve"> м</w:t>
            </w:r>
          </w:p>
        </w:tc>
        <w:tc>
          <w:tcPr>
            <w:tcW w:w="2196" w:type="dxa"/>
            <w:tcBorders>
              <w:top w:val="nil"/>
              <w:left w:val="nil"/>
              <w:bottom w:val="single" w:sz="4" w:space="0" w:color="auto"/>
              <w:right w:val="single" w:sz="4" w:space="0" w:color="auto"/>
            </w:tcBorders>
            <w:shd w:val="clear" w:color="auto" w:fill="auto"/>
            <w:noWrap/>
            <w:hideMark/>
          </w:tcPr>
          <w:p w14:paraId="7CE383D1" w14:textId="77777777" w:rsidR="008F5FFE" w:rsidRPr="008F5FFE" w:rsidRDefault="008F5FFE" w:rsidP="008F5FFE">
            <w:pPr>
              <w:jc w:val="center"/>
              <w:rPr>
                <w:rFonts w:ascii="Times New Roman CYR" w:hAnsi="Times New Roman CYR" w:cs="Times New Roman CYR"/>
                <w:sz w:val="20"/>
                <w:szCs w:val="20"/>
              </w:rPr>
            </w:pPr>
            <w:r w:rsidRPr="008F5FFE">
              <w:rPr>
                <w:rFonts w:ascii="Times New Roman CYR" w:hAnsi="Times New Roman CYR" w:cs="Times New Roman CYR"/>
                <w:sz w:val="20"/>
                <w:szCs w:val="20"/>
              </w:rPr>
              <w:t>96</w:t>
            </w:r>
          </w:p>
        </w:tc>
      </w:tr>
    </w:tbl>
    <w:p w14:paraId="69E3534E" w14:textId="77777777" w:rsidR="00692226" w:rsidRDefault="00692226" w:rsidP="00871BEF">
      <w:pPr>
        <w:keepLines/>
        <w:jc w:val="center"/>
        <w:rPr>
          <w:b/>
        </w:rPr>
      </w:pPr>
    </w:p>
    <w:p w14:paraId="094E6208" w14:textId="77777777" w:rsidR="008F5FFE" w:rsidRDefault="008F5FFE" w:rsidP="00871BEF">
      <w:pPr>
        <w:keepLines/>
        <w:jc w:val="center"/>
        <w:rPr>
          <w:b/>
        </w:rPr>
      </w:pPr>
    </w:p>
    <w:tbl>
      <w:tblPr>
        <w:tblW w:w="10065" w:type="dxa"/>
        <w:tblInd w:w="-176" w:type="dxa"/>
        <w:tblLayout w:type="fixed"/>
        <w:tblLook w:val="0000" w:firstRow="0" w:lastRow="0" w:firstColumn="0" w:lastColumn="0" w:noHBand="0" w:noVBand="0"/>
      </w:tblPr>
      <w:tblGrid>
        <w:gridCol w:w="2392"/>
        <w:gridCol w:w="7673"/>
      </w:tblGrid>
      <w:tr w:rsidR="000326F9" w:rsidRPr="000B6526" w14:paraId="1F13448B" w14:textId="77777777" w:rsidTr="00647877">
        <w:tc>
          <w:tcPr>
            <w:tcW w:w="2392" w:type="dxa"/>
            <w:tcBorders>
              <w:top w:val="single" w:sz="4" w:space="0" w:color="000000"/>
              <w:left w:val="single" w:sz="4" w:space="0" w:color="000000"/>
              <w:bottom w:val="single" w:sz="4" w:space="0" w:color="000000"/>
            </w:tcBorders>
            <w:shd w:val="clear" w:color="auto" w:fill="auto"/>
            <w:vAlign w:val="center"/>
          </w:tcPr>
          <w:p w14:paraId="50FFD8BD" w14:textId="77777777" w:rsidR="000326F9" w:rsidRPr="000B6526" w:rsidRDefault="000326F9" w:rsidP="00B965BB">
            <w:pPr>
              <w:snapToGrid w:val="0"/>
              <w:rPr>
                <w:i/>
              </w:rPr>
            </w:pPr>
            <w:r w:rsidRPr="000B6526">
              <w:rPr>
                <w:i/>
              </w:rPr>
              <w:t xml:space="preserve">Объем работ </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14:paraId="022A98BD" w14:textId="77777777" w:rsidR="000326F9" w:rsidRPr="000B6526" w:rsidRDefault="000826A9" w:rsidP="00E412D6">
            <w:pPr>
              <w:pStyle w:val="a4"/>
              <w:numPr>
                <w:ilvl w:val="0"/>
                <w:numId w:val="7"/>
              </w:numPr>
              <w:tabs>
                <w:tab w:val="left" w:pos="493"/>
              </w:tabs>
              <w:ind w:left="68" w:firstLine="0"/>
            </w:pPr>
            <w:r>
              <w:t>С</w:t>
            </w:r>
            <w:r w:rsidRPr="000B6526">
              <w:t xml:space="preserve">троительство и монтаж </w:t>
            </w:r>
            <w:r w:rsidRPr="00086EA5">
              <w:t>двухтрансформаторн</w:t>
            </w:r>
            <w:r>
              <w:t>ой</w:t>
            </w:r>
            <w:r w:rsidRPr="00086EA5">
              <w:t xml:space="preserve"> подстанци</w:t>
            </w:r>
            <w:r>
              <w:t>и</w:t>
            </w:r>
            <w:r w:rsidRPr="00086EA5">
              <w:t xml:space="preserve"> типа 2БКТП-1250/10/0,</w:t>
            </w:r>
            <w:r>
              <w:t xml:space="preserve">4 </w:t>
            </w:r>
            <w:r w:rsidRPr="00086EA5">
              <w:t xml:space="preserve"> УХЛ</w:t>
            </w:r>
            <w:proofErr w:type="gramStart"/>
            <w:r w:rsidRPr="00086EA5">
              <w:t>1</w:t>
            </w:r>
            <w:proofErr w:type="gramEnd"/>
            <w:r>
              <w:t xml:space="preserve"> в бетонном корпусе (далее – ТП) с полной комплектацией электрооборудованием,  с контуром заземления и уравнительным контуром.</w:t>
            </w:r>
          </w:p>
          <w:p w14:paraId="3732487A" w14:textId="77777777" w:rsidR="000326F9" w:rsidRPr="000B6526" w:rsidRDefault="0094026F" w:rsidP="00E412D6">
            <w:pPr>
              <w:pStyle w:val="a4"/>
              <w:numPr>
                <w:ilvl w:val="0"/>
                <w:numId w:val="7"/>
              </w:numPr>
              <w:tabs>
                <w:tab w:val="left" w:pos="493"/>
              </w:tabs>
              <w:ind w:left="68" w:firstLine="0"/>
            </w:pPr>
            <w:r>
              <w:rPr>
                <w:bCs/>
              </w:rPr>
              <w:t>В</w:t>
            </w:r>
            <w:r w:rsidRPr="000326F9">
              <w:rPr>
                <w:bCs/>
              </w:rPr>
              <w:t xml:space="preserve"> РУ-10 кВ выполнить ввод и присоединение ранее </w:t>
            </w:r>
            <w:r>
              <w:rPr>
                <w:bCs/>
              </w:rPr>
              <w:t xml:space="preserve">проложенных КЛ-10 кВ от ТП-115 и </w:t>
            </w:r>
            <w:r w:rsidRPr="000326F9">
              <w:rPr>
                <w:bCs/>
              </w:rPr>
              <w:t>ТП-96.</w:t>
            </w:r>
          </w:p>
        </w:tc>
      </w:tr>
      <w:tr w:rsidR="000326F9" w:rsidRPr="000B6526" w14:paraId="565E33A0" w14:textId="77777777" w:rsidTr="00086EA5">
        <w:trPr>
          <w:trHeight w:val="445"/>
        </w:trPr>
        <w:tc>
          <w:tcPr>
            <w:tcW w:w="2392" w:type="dxa"/>
            <w:tcBorders>
              <w:left w:val="single" w:sz="4" w:space="0" w:color="000000"/>
              <w:bottom w:val="single" w:sz="4" w:space="0" w:color="000000"/>
            </w:tcBorders>
            <w:shd w:val="clear" w:color="auto" w:fill="auto"/>
            <w:vAlign w:val="center"/>
          </w:tcPr>
          <w:p w14:paraId="41395945" w14:textId="77777777" w:rsidR="000326F9" w:rsidRPr="000B6526" w:rsidRDefault="000326F9" w:rsidP="00B965BB">
            <w:pPr>
              <w:snapToGrid w:val="0"/>
            </w:pPr>
            <w:r w:rsidRPr="000B6526">
              <w:rPr>
                <w:i/>
              </w:rPr>
              <w:t>Вид строительства</w:t>
            </w:r>
          </w:p>
        </w:tc>
        <w:tc>
          <w:tcPr>
            <w:tcW w:w="7673" w:type="dxa"/>
            <w:tcBorders>
              <w:left w:val="single" w:sz="4" w:space="0" w:color="000000"/>
              <w:bottom w:val="single" w:sz="4" w:space="0" w:color="000000"/>
              <w:right w:val="single" w:sz="4" w:space="0" w:color="000000"/>
            </w:tcBorders>
            <w:shd w:val="clear" w:color="auto" w:fill="auto"/>
          </w:tcPr>
          <w:p w14:paraId="50227E90" w14:textId="77777777" w:rsidR="000326F9" w:rsidRPr="000B6526" w:rsidRDefault="000326F9" w:rsidP="00E412D6">
            <w:pPr>
              <w:tabs>
                <w:tab w:val="left" w:pos="493"/>
              </w:tabs>
              <w:snapToGrid w:val="0"/>
            </w:pPr>
            <w:r w:rsidRPr="000B6526">
              <w:t>Новое строительство</w:t>
            </w:r>
            <w:r w:rsidR="00086EA5">
              <w:t>.</w:t>
            </w:r>
          </w:p>
        </w:tc>
      </w:tr>
      <w:tr w:rsidR="000326F9" w:rsidRPr="000B6526" w14:paraId="57D18717" w14:textId="77777777" w:rsidTr="00647877">
        <w:tc>
          <w:tcPr>
            <w:tcW w:w="2392" w:type="dxa"/>
            <w:tcBorders>
              <w:left w:val="single" w:sz="4" w:space="0" w:color="000000"/>
              <w:bottom w:val="single" w:sz="4" w:space="0" w:color="000000"/>
            </w:tcBorders>
            <w:shd w:val="clear" w:color="auto" w:fill="auto"/>
            <w:vAlign w:val="center"/>
          </w:tcPr>
          <w:p w14:paraId="76EF6EBE" w14:textId="77777777" w:rsidR="000326F9" w:rsidRPr="000B6526" w:rsidRDefault="000326F9" w:rsidP="00B965BB">
            <w:pPr>
              <w:snapToGrid w:val="0"/>
              <w:rPr>
                <w:i/>
              </w:rPr>
            </w:pPr>
            <w:r w:rsidRPr="000B6526">
              <w:rPr>
                <w:i/>
              </w:rPr>
              <w:t xml:space="preserve">Источник электроснабжения </w:t>
            </w:r>
          </w:p>
        </w:tc>
        <w:tc>
          <w:tcPr>
            <w:tcW w:w="7673" w:type="dxa"/>
            <w:tcBorders>
              <w:left w:val="single" w:sz="4" w:space="0" w:color="000000"/>
              <w:bottom w:val="single" w:sz="4" w:space="0" w:color="000000"/>
              <w:right w:val="single" w:sz="4" w:space="0" w:color="000000"/>
            </w:tcBorders>
            <w:shd w:val="clear" w:color="auto" w:fill="auto"/>
          </w:tcPr>
          <w:p w14:paraId="5A786542" w14:textId="77777777" w:rsidR="000326F9" w:rsidRPr="000B6526" w:rsidRDefault="000326F9" w:rsidP="00E412D6">
            <w:pPr>
              <w:tabs>
                <w:tab w:val="left" w:pos="493"/>
              </w:tabs>
              <w:snapToGrid w:val="0"/>
            </w:pPr>
            <w:r w:rsidRPr="000B6526">
              <w:t>ТП</w:t>
            </w:r>
            <w:r>
              <w:t xml:space="preserve"> – 115</w:t>
            </w:r>
            <w:r w:rsidR="00086EA5">
              <w:t xml:space="preserve">; </w:t>
            </w:r>
            <w:r w:rsidRPr="000B6526">
              <w:t>ТП</w:t>
            </w:r>
            <w:r>
              <w:t xml:space="preserve"> –</w:t>
            </w:r>
            <w:r w:rsidRPr="000B6526">
              <w:t xml:space="preserve"> </w:t>
            </w:r>
            <w:r>
              <w:t>96</w:t>
            </w:r>
            <w:r w:rsidR="00086EA5">
              <w:t>.</w:t>
            </w:r>
          </w:p>
        </w:tc>
      </w:tr>
      <w:tr w:rsidR="00B965BB" w:rsidRPr="000B6526" w14:paraId="7AB02F60" w14:textId="77777777" w:rsidTr="00647877">
        <w:tc>
          <w:tcPr>
            <w:tcW w:w="2392" w:type="dxa"/>
            <w:tcBorders>
              <w:left w:val="single" w:sz="4" w:space="0" w:color="000000"/>
              <w:bottom w:val="single" w:sz="4" w:space="0" w:color="000000"/>
            </w:tcBorders>
            <w:shd w:val="clear" w:color="auto" w:fill="auto"/>
            <w:vAlign w:val="center"/>
          </w:tcPr>
          <w:p w14:paraId="1C386FB3" w14:textId="77777777" w:rsidR="00B965BB" w:rsidRPr="000B6526" w:rsidRDefault="00B965BB" w:rsidP="00B965BB">
            <w:pPr>
              <w:snapToGrid w:val="0"/>
            </w:pPr>
            <w:r w:rsidRPr="000B6526">
              <w:rPr>
                <w:i/>
              </w:rPr>
              <w:t>Основные характеристики объекта</w:t>
            </w:r>
          </w:p>
        </w:tc>
        <w:tc>
          <w:tcPr>
            <w:tcW w:w="7673" w:type="dxa"/>
            <w:tcBorders>
              <w:left w:val="single" w:sz="4" w:space="0" w:color="000000"/>
              <w:bottom w:val="single" w:sz="4" w:space="0" w:color="000000"/>
              <w:right w:val="single" w:sz="4" w:space="0" w:color="000000"/>
            </w:tcBorders>
            <w:shd w:val="clear" w:color="auto" w:fill="auto"/>
          </w:tcPr>
          <w:p w14:paraId="3C21E08C" w14:textId="77777777" w:rsidR="00B965BB" w:rsidRPr="000B6526" w:rsidRDefault="00B965BB" w:rsidP="004155C8">
            <w:pPr>
              <w:tabs>
                <w:tab w:val="left" w:pos="493"/>
              </w:tabs>
              <w:ind w:left="68"/>
            </w:pPr>
            <w:r w:rsidRPr="000B6526">
              <w:t>Номинальное напряжение</w:t>
            </w:r>
            <w:r>
              <w:t xml:space="preserve"> – 10 </w:t>
            </w:r>
            <w:r w:rsidRPr="000B6526">
              <w:t>кВ</w:t>
            </w:r>
            <w:r w:rsidR="00086EA5">
              <w:t>.</w:t>
            </w:r>
          </w:p>
        </w:tc>
      </w:tr>
      <w:tr w:rsidR="000326F9" w:rsidRPr="000B6526" w14:paraId="729FA60B" w14:textId="77777777" w:rsidTr="00A659D2">
        <w:trPr>
          <w:trHeight w:val="56"/>
        </w:trPr>
        <w:tc>
          <w:tcPr>
            <w:tcW w:w="2392" w:type="dxa"/>
            <w:tcBorders>
              <w:left w:val="single" w:sz="4" w:space="0" w:color="000000"/>
              <w:bottom w:val="single" w:sz="4" w:space="0" w:color="000000"/>
            </w:tcBorders>
            <w:shd w:val="clear" w:color="auto" w:fill="auto"/>
            <w:vAlign w:val="center"/>
          </w:tcPr>
          <w:p w14:paraId="541671E1" w14:textId="77777777" w:rsidR="000326F9" w:rsidRPr="00656245" w:rsidRDefault="00B965BB" w:rsidP="00B965BB">
            <w:pPr>
              <w:snapToGrid w:val="0"/>
              <w:rPr>
                <w:i/>
              </w:rPr>
            </w:pPr>
            <w:r w:rsidRPr="00656245">
              <w:rPr>
                <w:i/>
              </w:rPr>
              <w:t>Требования к электрической части</w:t>
            </w:r>
          </w:p>
        </w:tc>
        <w:tc>
          <w:tcPr>
            <w:tcW w:w="7673" w:type="dxa"/>
            <w:tcBorders>
              <w:left w:val="single" w:sz="4" w:space="0" w:color="000000"/>
              <w:bottom w:val="single" w:sz="4" w:space="0" w:color="000000"/>
              <w:right w:val="single" w:sz="4" w:space="0" w:color="000000"/>
            </w:tcBorders>
            <w:shd w:val="clear" w:color="auto" w:fill="auto"/>
          </w:tcPr>
          <w:p w14:paraId="7C1BB640" w14:textId="77777777" w:rsidR="000326F9" w:rsidRPr="00656245" w:rsidRDefault="00F13F75" w:rsidP="0094026F">
            <w:pPr>
              <w:pStyle w:val="a4"/>
              <w:numPr>
                <w:ilvl w:val="0"/>
                <w:numId w:val="18"/>
              </w:numPr>
              <w:tabs>
                <w:tab w:val="left" w:pos="336"/>
              </w:tabs>
              <w:ind w:left="52" w:firstLine="0"/>
              <w:jc w:val="both"/>
            </w:pPr>
            <w:r w:rsidRPr="00656245">
              <w:t xml:space="preserve">Силовые трансформаторы - </w:t>
            </w:r>
            <w:r w:rsidR="000326F9" w:rsidRPr="00656245">
              <w:t>ТМГ-1250-10/0,4 кВ с группой соединения Y/Y-о на напряжении 10/0,4 кВ</w:t>
            </w:r>
            <w:r w:rsidRPr="00656245">
              <w:t>.</w:t>
            </w:r>
          </w:p>
          <w:p w14:paraId="4E2BBC92" w14:textId="77777777" w:rsidR="000326F9" w:rsidRPr="00656245" w:rsidRDefault="00086EA5" w:rsidP="00086EA5">
            <w:pPr>
              <w:tabs>
                <w:tab w:val="left" w:pos="2604"/>
              </w:tabs>
              <w:jc w:val="both"/>
            </w:pPr>
            <w:r w:rsidRPr="00656245">
              <w:tab/>
            </w:r>
          </w:p>
          <w:p w14:paraId="7EEE08AC" w14:textId="77777777" w:rsidR="00D7110E" w:rsidRPr="00656245" w:rsidRDefault="000326F9" w:rsidP="00086EA5">
            <w:pPr>
              <w:pStyle w:val="a4"/>
              <w:numPr>
                <w:ilvl w:val="0"/>
                <w:numId w:val="18"/>
              </w:numPr>
              <w:tabs>
                <w:tab w:val="left" w:pos="226"/>
              </w:tabs>
              <w:jc w:val="both"/>
            </w:pPr>
            <w:r w:rsidRPr="00656245">
              <w:t>Состав оборудования РУ-10</w:t>
            </w:r>
            <w:r w:rsidR="00F13F75" w:rsidRPr="00656245">
              <w:t xml:space="preserve"> кВ</w:t>
            </w:r>
            <w:r w:rsidRPr="00656245">
              <w:t>:</w:t>
            </w:r>
          </w:p>
          <w:p w14:paraId="0CCFB44F" w14:textId="77777777" w:rsidR="006168B4" w:rsidRPr="00656245" w:rsidRDefault="006168B4" w:rsidP="00AC582A">
            <w:pPr>
              <w:jc w:val="both"/>
              <w:rPr>
                <w:b/>
              </w:rPr>
            </w:pPr>
          </w:p>
          <w:p w14:paraId="1744FE10" w14:textId="77777777" w:rsidR="00D7110E" w:rsidRPr="00656245" w:rsidRDefault="002C4EC0" w:rsidP="00AC582A">
            <w:pPr>
              <w:jc w:val="both"/>
              <w:rPr>
                <w:i/>
              </w:rPr>
            </w:pPr>
            <w:r w:rsidRPr="00656245">
              <w:rPr>
                <w:i/>
              </w:rPr>
              <w:t>КСО</w:t>
            </w:r>
            <w:r w:rsidR="00656245" w:rsidRPr="00656245">
              <w:rPr>
                <w:i/>
              </w:rPr>
              <w:t xml:space="preserve"> </w:t>
            </w:r>
            <w:r w:rsidRPr="00656245">
              <w:rPr>
                <w:i/>
              </w:rPr>
              <w:t>3</w:t>
            </w:r>
            <w:r w:rsidR="00656245" w:rsidRPr="00656245">
              <w:rPr>
                <w:i/>
              </w:rPr>
              <w:t>02 03 –</w:t>
            </w:r>
            <w:r w:rsidRPr="00656245">
              <w:rPr>
                <w:i/>
              </w:rPr>
              <w:t xml:space="preserve"> </w:t>
            </w:r>
            <w:r w:rsidR="00656245" w:rsidRPr="00656245">
              <w:rPr>
                <w:i/>
              </w:rPr>
              <w:t xml:space="preserve">630 </w:t>
            </w:r>
            <w:r w:rsidRPr="00656245">
              <w:rPr>
                <w:i/>
              </w:rPr>
              <w:t xml:space="preserve">– </w:t>
            </w:r>
            <w:r w:rsidR="00656245" w:rsidRPr="00656245">
              <w:rPr>
                <w:i/>
              </w:rPr>
              <w:t>4</w:t>
            </w:r>
            <w:r w:rsidRPr="00656245">
              <w:rPr>
                <w:i/>
              </w:rPr>
              <w:t xml:space="preserve"> шт</w:t>
            </w:r>
            <w:r w:rsidR="006168B4" w:rsidRPr="00656245">
              <w:rPr>
                <w:i/>
              </w:rPr>
              <w:t>.:</w:t>
            </w:r>
          </w:p>
          <w:p w14:paraId="4CD36A9A" w14:textId="77777777" w:rsidR="002C4EC0" w:rsidRPr="00656245" w:rsidRDefault="002C4EC0" w:rsidP="00AC582A">
            <w:pPr>
              <w:jc w:val="both"/>
            </w:pPr>
            <w:r w:rsidRPr="00656245">
              <w:t xml:space="preserve">- </w:t>
            </w:r>
            <w:r w:rsidR="00656245" w:rsidRPr="00656245">
              <w:t>КСО 302 03 – 630 – 4 шт</w:t>
            </w:r>
            <w:r w:rsidR="00656245">
              <w:t>.</w:t>
            </w:r>
            <w:r w:rsidRPr="00656245">
              <w:t>;</w:t>
            </w:r>
          </w:p>
          <w:p w14:paraId="65AD7806" w14:textId="77777777" w:rsidR="002C4EC0" w:rsidRPr="00656245" w:rsidRDefault="002C4EC0" w:rsidP="00AC582A">
            <w:pPr>
              <w:jc w:val="both"/>
            </w:pPr>
            <w:r w:rsidRPr="00656245">
              <w:t>- ВН</w:t>
            </w:r>
            <w:r w:rsidR="00656245" w:rsidRPr="00656245">
              <w:t>А</w:t>
            </w:r>
            <w:r w:rsidRPr="00656245">
              <w:t xml:space="preserve">-10/630 – </w:t>
            </w:r>
            <w:r w:rsidR="00656245" w:rsidRPr="00656245">
              <w:t>4</w:t>
            </w:r>
            <w:r w:rsidRPr="00656245">
              <w:t xml:space="preserve"> шт.;</w:t>
            </w:r>
          </w:p>
          <w:p w14:paraId="4AE27577" w14:textId="77777777" w:rsidR="002C4EC0" w:rsidRPr="00656245" w:rsidRDefault="002C4EC0" w:rsidP="00AC582A">
            <w:pPr>
              <w:jc w:val="both"/>
            </w:pPr>
            <w:r w:rsidRPr="00656245">
              <w:t>- Выключатель ВА 16-131 бел. – 2 шт.;</w:t>
            </w:r>
          </w:p>
          <w:p w14:paraId="6CC136A9" w14:textId="77777777" w:rsidR="002C4EC0" w:rsidRPr="00656245" w:rsidRDefault="002C4EC0" w:rsidP="00AC582A">
            <w:pPr>
              <w:jc w:val="both"/>
            </w:pPr>
            <w:r w:rsidRPr="00656245">
              <w:t>- Изолятор ИО-10-3,75 I УЗ – 12 шт.;</w:t>
            </w:r>
          </w:p>
          <w:p w14:paraId="4B5AE8D4" w14:textId="77777777" w:rsidR="002C4EC0" w:rsidRPr="00656245" w:rsidRDefault="002C4EC0" w:rsidP="00AC582A">
            <w:pPr>
              <w:jc w:val="both"/>
            </w:pPr>
            <w:r w:rsidRPr="00656245">
              <w:t xml:space="preserve">- Шина алюминиевая АД31Т 5х50х4000 мм </w:t>
            </w:r>
            <w:r w:rsidR="006168B4" w:rsidRPr="00656245">
              <w:t>–</w:t>
            </w:r>
            <w:r w:rsidRPr="00656245">
              <w:t xml:space="preserve"> </w:t>
            </w:r>
            <w:r w:rsidR="0031015B" w:rsidRPr="00656245">
              <w:t>8 м</w:t>
            </w:r>
            <w:r w:rsidR="006168B4" w:rsidRPr="00656245">
              <w:t>;</w:t>
            </w:r>
          </w:p>
          <w:p w14:paraId="79A2FB88" w14:textId="77777777" w:rsidR="006168B4" w:rsidRPr="00656245" w:rsidRDefault="006168B4" w:rsidP="00AC582A">
            <w:pPr>
              <w:jc w:val="both"/>
            </w:pPr>
            <w:r w:rsidRPr="00656245">
              <w:t>- Эл. патрон Е27 (потолочный) – 2 шт.;</w:t>
            </w:r>
          </w:p>
          <w:p w14:paraId="7C988D88" w14:textId="77777777" w:rsidR="0078727D" w:rsidRPr="00656245" w:rsidRDefault="0078727D" w:rsidP="00AC582A">
            <w:pPr>
              <w:jc w:val="both"/>
              <w:rPr>
                <w:i/>
              </w:rPr>
            </w:pPr>
          </w:p>
          <w:p w14:paraId="037AA7CD" w14:textId="77777777" w:rsidR="006168B4" w:rsidRPr="00656245" w:rsidRDefault="00656245" w:rsidP="00AC582A">
            <w:pPr>
              <w:jc w:val="both"/>
              <w:rPr>
                <w:i/>
              </w:rPr>
            </w:pPr>
            <w:r w:rsidRPr="00656245">
              <w:rPr>
                <w:i/>
              </w:rPr>
              <w:t xml:space="preserve">КСО 302 04 – 630 </w:t>
            </w:r>
            <w:r w:rsidR="006168B4" w:rsidRPr="00656245">
              <w:rPr>
                <w:i/>
              </w:rPr>
              <w:t>-2 шт.:</w:t>
            </w:r>
          </w:p>
          <w:p w14:paraId="13840DA9" w14:textId="77777777" w:rsidR="006168B4" w:rsidRPr="00656245" w:rsidRDefault="006168B4" w:rsidP="00AC582A">
            <w:pPr>
              <w:jc w:val="both"/>
            </w:pPr>
            <w:r w:rsidRPr="00656245">
              <w:t xml:space="preserve">- </w:t>
            </w:r>
            <w:r w:rsidR="00656245" w:rsidRPr="00656245">
              <w:t xml:space="preserve">КСО 302 03 – 630 </w:t>
            </w:r>
            <w:r w:rsidRPr="00656245">
              <w:t>– 2 шт.;</w:t>
            </w:r>
          </w:p>
          <w:p w14:paraId="4C0CC9FC" w14:textId="77777777" w:rsidR="006168B4" w:rsidRPr="00656245" w:rsidRDefault="006168B4" w:rsidP="00AC582A">
            <w:pPr>
              <w:jc w:val="both"/>
            </w:pPr>
            <w:r w:rsidRPr="00656245">
              <w:t>- ВН</w:t>
            </w:r>
            <w:r w:rsidR="00656245" w:rsidRPr="00656245">
              <w:t>А</w:t>
            </w:r>
            <w:r w:rsidRPr="00656245">
              <w:t>-10/630 – 2 шт.;</w:t>
            </w:r>
          </w:p>
          <w:p w14:paraId="21ADAE3A" w14:textId="77777777" w:rsidR="006168B4" w:rsidRPr="00656245" w:rsidRDefault="006168B4" w:rsidP="00AC582A">
            <w:pPr>
              <w:jc w:val="both"/>
            </w:pPr>
            <w:r w:rsidRPr="00656245">
              <w:t>- Патрон ПТ 1.3-10-100-31,5 УЗ – 6 шт.;</w:t>
            </w:r>
          </w:p>
          <w:p w14:paraId="1F01AD35" w14:textId="77777777" w:rsidR="006168B4" w:rsidRPr="00656245" w:rsidRDefault="006168B4" w:rsidP="00AC582A">
            <w:pPr>
              <w:jc w:val="both"/>
            </w:pPr>
            <w:r w:rsidRPr="00656245">
              <w:t>- Контакт К08-10У2 – 12 шт.;</w:t>
            </w:r>
          </w:p>
          <w:p w14:paraId="1E5E7E55" w14:textId="77777777" w:rsidR="006168B4" w:rsidRPr="00656245" w:rsidRDefault="006168B4" w:rsidP="00AC582A">
            <w:pPr>
              <w:jc w:val="both"/>
            </w:pPr>
            <w:r w:rsidRPr="00656245">
              <w:t>- Изолятор ИО-10-3,75 I УЗ – 6 шт.;</w:t>
            </w:r>
          </w:p>
          <w:p w14:paraId="2A213F93" w14:textId="77777777" w:rsidR="006168B4" w:rsidRPr="00656245" w:rsidRDefault="006168B4" w:rsidP="00AC582A">
            <w:pPr>
              <w:jc w:val="both"/>
            </w:pPr>
            <w:r w:rsidRPr="00656245">
              <w:t>- Изолятор ИП 10/630-7,5 УХЛ2 овальный фланец – 6 шт.;</w:t>
            </w:r>
          </w:p>
          <w:p w14:paraId="5890A2D2" w14:textId="77777777" w:rsidR="006168B4" w:rsidRPr="00656245" w:rsidRDefault="006168B4" w:rsidP="00AC582A">
            <w:pPr>
              <w:jc w:val="both"/>
            </w:pPr>
            <w:r w:rsidRPr="00656245">
              <w:t>- Ограничитель ОПНп-10/12/10/1-III – 6 шт.;</w:t>
            </w:r>
          </w:p>
          <w:p w14:paraId="3FC349E0" w14:textId="77777777" w:rsidR="006168B4" w:rsidRPr="00656245" w:rsidRDefault="006168B4" w:rsidP="00AC582A">
            <w:pPr>
              <w:jc w:val="both"/>
            </w:pPr>
            <w:r w:rsidRPr="00656245">
              <w:lastRenderedPageBreak/>
              <w:t>- Шина алюминиевая АД31Т 5х50х4000 мм –</w:t>
            </w:r>
            <w:r w:rsidR="0031015B" w:rsidRPr="00656245">
              <w:t xml:space="preserve"> 8 м</w:t>
            </w:r>
            <w:r w:rsidRPr="00656245">
              <w:t>;</w:t>
            </w:r>
          </w:p>
          <w:p w14:paraId="41F5EC51" w14:textId="77777777" w:rsidR="006168B4" w:rsidRPr="00656245" w:rsidRDefault="006168B4" w:rsidP="00AC582A">
            <w:pPr>
              <w:jc w:val="both"/>
            </w:pPr>
            <w:r w:rsidRPr="00656245">
              <w:t>- Эл. патрон Е27 (потолочный) – 2 шт.;</w:t>
            </w:r>
          </w:p>
          <w:p w14:paraId="1277C661" w14:textId="77777777" w:rsidR="006168B4" w:rsidRPr="00656245" w:rsidRDefault="006168B4" w:rsidP="00AC582A">
            <w:pPr>
              <w:jc w:val="both"/>
            </w:pPr>
            <w:r w:rsidRPr="00656245">
              <w:t>- Выключатель ВА 16-131 бел.</w:t>
            </w:r>
            <w:r w:rsidR="0094026F" w:rsidRPr="00656245">
              <w:t xml:space="preserve"> – 2 шт.;</w:t>
            </w:r>
          </w:p>
          <w:p w14:paraId="180240BF" w14:textId="77777777" w:rsidR="0094026F" w:rsidRPr="00656245" w:rsidRDefault="0094026F" w:rsidP="00AC582A">
            <w:pPr>
              <w:jc w:val="both"/>
            </w:pPr>
          </w:p>
          <w:p w14:paraId="297A9A22" w14:textId="77777777" w:rsidR="0078727D" w:rsidRPr="00656245" w:rsidRDefault="00086EA5" w:rsidP="00AC582A">
            <w:pPr>
              <w:jc w:val="both"/>
            </w:pPr>
            <w:r w:rsidRPr="00656245">
              <w:t xml:space="preserve">- </w:t>
            </w:r>
            <w:r w:rsidR="0078727D" w:rsidRPr="00656245">
              <w:t xml:space="preserve">Панель торцевая КСО – </w:t>
            </w:r>
            <w:r w:rsidR="00656245" w:rsidRPr="00656245">
              <w:t>2</w:t>
            </w:r>
            <w:r w:rsidR="0078727D" w:rsidRPr="00656245">
              <w:t xml:space="preserve"> шт.;</w:t>
            </w:r>
          </w:p>
          <w:p w14:paraId="5F77CD69" w14:textId="77777777" w:rsidR="0078727D" w:rsidRPr="00656245" w:rsidRDefault="00086EA5" w:rsidP="00AC582A">
            <w:pPr>
              <w:jc w:val="both"/>
            </w:pPr>
            <w:r w:rsidRPr="00656245">
              <w:t xml:space="preserve">- </w:t>
            </w:r>
            <w:r w:rsidR="0078727D" w:rsidRPr="00656245">
              <w:t xml:space="preserve">Экран СШ малый – </w:t>
            </w:r>
            <w:r w:rsidR="00656245" w:rsidRPr="00656245">
              <w:t>2</w:t>
            </w:r>
            <w:r w:rsidR="0078727D" w:rsidRPr="00656245">
              <w:t xml:space="preserve"> шт.;</w:t>
            </w:r>
          </w:p>
          <w:p w14:paraId="121024CA" w14:textId="77777777" w:rsidR="0094026F" w:rsidRPr="00656245" w:rsidRDefault="0094026F" w:rsidP="00AC582A">
            <w:pPr>
              <w:jc w:val="both"/>
            </w:pPr>
          </w:p>
          <w:p w14:paraId="10602597" w14:textId="77777777" w:rsidR="0078727D" w:rsidRPr="00656245" w:rsidRDefault="0094026F" w:rsidP="00AC582A">
            <w:pPr>
              <w:jc w:val="both"/>
            </w:pPr>
            <w:r w:rsidRPr="00656245">
              <w:t xml:space="preserve"> </w:t>
            </w:r>
            <w:r w:rsidR="0078727D" w:rsidRPr="00656245">
              <w:t xml:space="preserve">Шинный мост </w:t>
            </w:r>
            <w:r w:rsidR="00656245" w:rsidRPr="00656245">
              <w:t xml:space="preserve"> ШМР </w:t>
            </w:r>
            <w:r w:rsidR="0078727D" w:rsidRPr="00656245">
              <w:t>– 1 шт.:</w:t>
            </w:r>
          </w:p>
          <w:p w14:paraId="538EBAEA" w14:textId="77777777" w:rsidR="0078727D" w:rsidRPr="00656245" w:rsidRDefault="0078727D" w:rsidP="00AC582A">
            <w:pPr>
              <w:jc w:val="both"/>
            </w:pPr>
            <w:r w:rsidRPr="00656245">
              <w:rPr>
                <w:b/>
              </w:rPr>
              <w:t xml:space="preserve">- </w:t>
            </w:r>
            <w:r w:rsidRPr="00656245">
              <w:t xml:space="preserve">Корпус шинного моста </w:t>
            </w:r>
            <w:r w:rsidR="00656245" w:rsidRPr="00656245">
              <w:t>ШМР</w:t>
            </w:r>
            <w:r w:rsidRPr="00656245">
              <w:t xml:space="preserve"> – 1 шт.;</w:t>
            </w:r>
          </w:p>
          <w:p w14:paraId="25A59187" w14:textId="77777777" w:rsidR="0078727D" w:rsidRPr="00656245" w:rsidRDefault="0078727D" w:rsidP="00AC582A">
            <w:pPr>
              <w:jc w:val="both"/>
            </w:pPr>
            <w:r w:rsidRPr="00656245">
              <w:t>- Разъединитель РВЗ 10/630 II Коренево – 2 шт.;</w:t>
            </w:r>
          </w:p>
          <w:p w14:paraId="5BCCBECF" w14:textId="77777777" w:rsidR="0078727D" w:rsidRPr="00656245" w:rsidRDefault="0078727D" w:rsidP="00AC582A">
            <w:pPr>
              <w:jc w:val="both"/>
            </w:pPr>
            <w:r w:rsidRPr="00656245">
              <w:t>- Изолятор ИО-10-3,75 I УЗ – 9 шт.;</w:t>
            </w:r>
          </w:p>
          <w:p w14:paraId="58C0F213" w14:textId="77777777" w:rsidR="0078727D" w:rsidRPr="00656245" w:rsidRDefault="0078727D" w:rsidP="00AC582A">
            <w:pPr>
              <w:jc w:val="both"/>
            </w:pPr>
            <w:r w:rsidRPr="00656245">
              <w:t>- Шина алюминиевая АД31Т 5х50х4000 мм –</w:t>
            </w:r>
            <w:r w:rsidR="0031015B" w:rsidRPr="00656245">
              <w:t xml:space="preserve"> 16 м</w:t>
            </w:r>
            <w:r w:rsidRPr="00656245">
              <w:t>;</w:t>
            </w:r>
          </w:p>
          <w:p w14:paraId="7D13ABCC" w14:textId="77777777" w:rsidR="00086EA5" w:rsidRPr="00656245" w:rsidRDefault="00086EA5" w:rsidP="00AC582A">
            <w:pPr>
              <w:jc w:val="both"/>
            </w:pPr>
          </w:p>
          <w:p w14:paraId="76B2BCB3" w14:textId="77777777" w:rsidR="0078727D" w:rsidRPr="00656245" w:rsidRDefault="0078727D" w:rsidP="00AC582A">
            <w:pPr>
              <w:jc w:val="both"/>
            </w:pPr>
            <w:r w:rsidRPr="00656245">
              <w:t>Комплект сборных шин 10 кВ – 1 шт.:</w:t>
            </w:r>
          </w:p>
          <w:p w14:paraId="41FE0827" w14:textId="77777777" w:rsidR="006168B4" w:rsidRPr="00656245" w:rsidRDefault="0078727D" w:rsidP="00AC582A">
            <w:pPr>
              <w:jc w:val="both"/>
            </w:pPr>
            <w:r w:rsidRPr="00656245">
              <w:rPr>
                <w:b/>
              </w:rPr>
              <w:t xml:space="preserve">- </w:t>
            </w:r>
            <w:r w:rsidRPr="00656245">
              <w:t>Шина алюминиевая АД31Т 5х50х4000 мм –</w:t>
            </w:r>
            <w:r w:rsidR="0031015B" w:rsidRPr="00656245">
              <w:t xml:space="preserve"> 12 м</w:t>
            </w:r>
            <w:r w:rsidRPr="00656245">
              <w:t>;</w:t>
            </w:r>
          </w:p>
          <w:p w14:paraId="498B9403" w14:textId="77777777" w:rsidR="00086EA5" w:rsidRPr="00656245" w:rsidRDefault="00086EA5" w:rsidP="00AC582A">
            <w:pPr>
              <w:jc w:val="both"/>
              <w:rPr>
                <w:b/>
              </w:rPr>
            </w:pPr>
          </w:p>
          <w:p w14:paraId="0ABA1AC0" w14:textId="77777777" w:rsidR="000326F9" w:rsidRPr="00656245" w:rsidRDefault="00F13F75" w:rsidP="00086EA5">
            <w:pPr>
              <w:pStyle w:val="a4"/>
              <w:numPr>
                <w:ilvl w:val="0"/>
                <w:numId w:val="18"/>
              </w:numPr>
              <w:jc w:val="both"/>
            </w:pPr>
            <w:r w:rsidRPr="00656245">
              <w:t>Состав оборудования РУ-0,4 кВ</w:t>
            </w:r>
            <w:r w:rsidR="000326F9" w:rsidRPr="00656245">
              <w:t>:</w:t>
            </w:r>
          </w:p>
          <w:p w14:paraId="20A0DB31" w14:textId="77777777" w:rsidR="0078727D" w:rsidRPr="00656245" w:rsidRDefault="0078727D" w:rsidP="00AC582A">
            <w:pPr>
              <w:jc w:val="both"/>
              <w:rPr>
                <w:b/>
              </w:rPr>
            </w:pPr>
          </w:p>
          <w:p w14:paraId="5605BD6B" w14:textId="77777777" w:rsidR="00D7110E" w:rsidRPr="00656245" w:rsidRDefault="0078727D" w:rsidP="00AC582A">
            <w:pPr>
              <w:jc w:val="both"/>
              <w:rPr>
                <w:i/>
              </w:rPr>
            </w:pPr>
            <w:r w:rsidRPr="00656245">
              <w:rPr>
                <w:i/>
              </w:rPr>
              <w:t>ЩО70-2-48 – 2 шт.:</w:t>
            </w:r>
          </w:p>
          <w:p w14:paraId="35408AD0" w14:textId="77777777" w:rsidR="0031015B" w:rsidRPr="00656245" w:rsidRDefault="0078727D" w:rsidP="00AC582A">
            <w:pPr>
              <w:jc w:val="both"/>
            </w:pPr>
            <w:r w:rsidRPr="00656245">
              <w:t xml:space="preserve">- </w:t>
            </w:r>
            <w:r w:rsidR="0031015B" w:rsidRPr="00656245">
              <w:t>Корпус ЩО70 ширина 1000 мм – 2 шт.;</w:t>
            </w:r>
          </w:p>
          <w:p w14:paraId="081A1858" w14:textId="77777777" w:rsidR="0031015B" w:rsidRPr="00656245" w:rsidRDefault="0031015B" w:rsidP="00AC582A">
            <w:pPr>
              <w:jc w:val="both"/>
            </w:pPr>
            <w:r w:rsidRPr="00656245">
              <w:t>- Разъединитель РЕ 19-44-31160 – 2 шт.;</w:t>
            </w:r>
          </w:p>
          <w:p w14:paraId="6C24A615" w14:textId="77777777" w:rsidR="0031015B" w:rsidRPr="00656245" w:rsidRDefault="0031015B" w:rsidP="00AC582A">
            <w:pPr>
              <w:jc w:val="both"/>
            </w:pPr>
            <w:r w:rsidRPr="00656245">
              <w:t>- Трансформатор Т 0,66 2000/5 М 0,5S – 6 шт.;</w:t>
            </w:r>
          </w:p>
          <w:p w14:paraId="550463B8" w14:textId="77777777" w:rsidR="0031015B" w:rsidRPr="00656245" w:rsidRDefault="0031015B" w:rsidP="00AC582A">
            <w:pPr>
              <w:jc w:val="both"/>
            </w:pPr>
            <w:r w:rsidRPr="00656245">
              <w:t>- Автоматический выключатель ВА 5543 2000А 344710 – 2 шт.;</w:t>
            </w:r>
          </w:p>
          <w:p w14:paraId="24727FDC" w14:textId="77777777" w:rsidR="0031015B" w:rsidRPr="00656245" w:rsidRDefault="0031015B" w:rsidP="00AC582A">
            <w:pPr>
              <w:jc w:val="both"/>
            </w:pPr>
            <w:r w:rsidRPr="00656245">
              <w:t>- Ограничитель ОПНп-0,4 УХЛ1- 6 шт.;</w:t>
            </w:r>
          </w:p>
          <w:p w14:paraId="29398B2B" w14:textId="77777777" w:rsidR="0031015B" w:rsidRPr="00656245" w:rsidRDefault="0031015B" w:rsidP="00AC582A">
            <w:pPr>
              <w:jc w:val="both"/>
            </w:pPr>
            <w:r w:rsidRPr="00656245">
              <w:t>- КИ Коробка – 2 шт.;</w:t>
            </w:r>
          </w:p>
          <w:p w14:paraId="1F9CB243" w14:textId="77777777" w:rsidR="0031015B" w:rsidRPr="00656245" w:rsidRDefault="0031015B" w:rsidP="00AC582A">
            <w:pPr>
              <w:jc w:val="both"/>
            </w:pPr>
            <w:r w:rsidRPr="00656245">
              <w:t>- Шина алюминиевая АД31Т10х120х4000 мм – 24 м;</w:t>
            </w:r>
          </w:p>
          <w:p w14:paraId="596F6C4F" w14:textId="77777777" w:rsidR="0031015B" w:rsidRPr="00656245" w:rsidRDefault="0031015B" w:rsidP="00AC582A">
            <w:pPr>
              <w:jc w:val="both"/>
            </w:pPr>
            <w:r w:rsidRPr="00656245">
              <w:t xml:space="preserve">- Провод </w:t>
            </w:r>
            <w:proofErr w:type="spellStart"/>
            <w:r w:rsidRPr="00656245">
              <w:t>ПуГВ</w:t>
            </w:r>
            <w:proofErr w:type="spellEnd"/>
            <w:r w:rsidRPr="00656245">
              <w:t xml:space="preserve"> (ПВ-3) 1*2,5  (бел) – 60 м;</w:t>
            </w:r>
          </w:p>
          <w:p w14:paraId="229B06D7" w14:textId="77777777" w:rsidR="0031015B" w:rsidRPr="00656245" w:rsidRDefault="0031015B" w:rsidP="00AC582A">
            <w:pPr>
              <w:jc w:val="both"/>
            </w:pPr>
            <w:r w:rsidRPr="00656245">
              <w:t>- Изолятор ИО-1-2,5 УЗ – 24 шт.;</w:t>
            </w:r>
          </w:p>
          <w:p w14:paraId="30622E6A" w14:textId="77777777" w:rsidR="0031015B" w:rsidRPr="00656245" w:rsidRDefault="0031015B" w:rsidP="00AC582A">
            <w:pPr>
              <w:jc w:val="both"/>
              <w:rPr>
                <w:i/>
              </w:rPr>
            </w:pPr>
          </w:p>
          <w:p w14:paraId="419B56D9" w14:textId="77777777" w:rsidR="0031015B" w:rsidRPr="00656245" w:rsidRDefault="0031015B" w:rsidP="00AC582A">
            <w:pPr>
              <w:jc w:val="both"/>
              <w:rPr>
                <w:i/>
              </w:rPr>
            </w:pPr>
            <w:r w:rsidRPr="00656245">
              <w:rPr>
                <w:i/>
              </w:rPr>
              <w:t>ЩО70-2-06 – 4 шт.:</w:t>
            </w:r>
          </w:p>
          <w:p w14:paraId="7F5FA177" w14:textId="77777777" w:rsidR="0031015B" w:rsidRPr="00656245" w:rsidRDefault="0031015B" w:rsidP="00AC582A">
            <w:pPr>
              <w:jc w:val="both"/>
            </w:pPr>
            <w:r w:rsidRPr="00656245">
              <w:t>- Корпус ЩО70 (2200х800х600) – 4 шт.;</w:t>
            </w:r>
          </w:p>
          <w:p w14:paraId="12C23BE2" w14:textId="77777777" w:rsidR="0031015B" w:rsidRPr="00656245" w:rsidRDefault="0031015B" w:rsidP="00AC582A">
            <w:pPr>
              <w:jc w:val="both"/>
            </w:pPr>
            <w:r w:rsidRPr="00656245">
              <w:t xml:space="preserve">- </w:t>
            </w:r>
            <w:r w:rsidR="00AC419E" w:rsidRPr="00656245">
              <w:t>Трансформатор</w:t>
            </w:r>
            <w:proofErr w:type="gramStart"/>
            <w:r w:rsidR="00AC419E" w:rsidRPr="00656245">
              <w:t xml:space="preserve"> Т</w:t>
            </w:r>
            <w:proofErr w:type="gramEnd"/>
            <w:r w:rsidR="00AC419E" w:rsidRPr="00656245">
              <w:t xml:space="preserve"> 0,66  800/5 0,5S – 24 шт.;</w:t>
            </w:r>
          </w:p>
          <w:p w14:paraId="40800513" w14:textId="77777777" w:rsidR="00AC419E" w:rsidRPr="00656245" w:rsidRDefault="00AC419E" w:rsidP="00AC582A">
            <w:pPr>
              <w:jc w:val="both"/>
            </w:pPr>
            <w:r w:rsidRPr="00656245">
              <w:t>- ВА57-39  340010  800А – 8 шт.;</w:t>
            </w:r>
          </w:p>
          <w:p w14:paraId="25AF1685" w14:textId="77777777" w:rsidR="00AC419E" w:rsidRPr="00656245" w:rsidRDefault="00AC419E" w:rsidP="00AC582A">
            <w:pPr>
              <w:jc w:val="both"/>
            </w:pPr>
            <w:r w:rsidRPr="00656245">
              <w:t>- КИ Коробка – 8 шт.;</w:t>
            </w:r>
          </w:p>
          <w:p w14:paraId="48FFAAA8" w14:textId="77777777" w:rsidR="00AC419E" w:rsidRPr="00656245" w:rsidRDefault="00AC419E" w:rsidP="00AC582A">
            <w:pPr>
              <w:jc w:val="both"/>
            </w:pPr>
            <w:r w:rsidRPr="00656245">
              <w:t>- АД31Т  10х50 – 24 м;</w:t>
            </w:r>
          </w:p>
          <w:p w14:paraId="1342CDAB" w14:textId="77777777" w:rsidR="00AC419E" w:rsidRPr="00656245" w:rsidRDefault="00AC419E" w:rsidP="00AC582A">
            <w:pPr>
              <w:jc w:val="both"/>
            </w:pPr>
            <w:r w:rsidRPr="00656245">
              <w:t xml:space="preserve">- Провод </w:t>
            </w:r>
            <w:proofErr w:type="spellStart"/>
            <w:r w:rsidRPr="00656245">
              <w:t>ПуГВ</w:t>
            </w:r>
            <w:proofErr w:type="spellEnd"/>
            <w:r w:rsidRPr="00656245">
              <w:t xml:space="preserve"> (ПВ-3) 1*2,5  (бел) – 160 м;</w:t>
            </w:r>
          </w:p>
          <w:p w14:paraId="04D8DC69" w14:textId="77777777" w:rsidR="00AC419E" w:rsidRPr="00656245" w:rsidRDefault="00AC419E" w:rsidP="00AC582A">
            <w:pPr>
              <w:jc w:val="both"/>
            </w:pPr>
            <w:r w:rsidRPr="00656245">
              <w:t>- Изолятор ИО-1-2,5 УЗ – 16 шт.;</w:t>
            </w:r>
          </w:p>
          <w:p w14:paraId="0E8C5FF8" w14:textId="77777777" w:rsidR="00AC419E" w:rsidRPr="00656245" w:rsidRDefault="00AC419E" w:rsidP="00AC582A">
            <w:pPr>
              <w:jc w:val="both"/>
              <w:rPr>
                <w:i/>
              </w:rPr>
            </w:pPr>
          </w:p>
          <w:p w14:paraId="3A4A6CEF" w14:textId="77777777" w:rsidR="00AC419E" w:rsidRPr="00656245" w:rsidRDefault="00AC419E" w:rsidP="00AC582A">
            <w:pPr>
              <w:jc w:val="both"/>
              <w:rPr>
                <w:i/>
              </w:rPr>
            </w:pPr>
            <w:r w:rsidRPr="00656245">
              <w:rPr>
                <w:i/>
              </w:rPr>
              <w:t>ЩО70-2-08 – 2 шт.:</w:t>
            </w:r>
          </w:p>
          <w:p w14:paraId="5441DD5F" w14:textId="77777777" w:rsidR="00AC419E" w:rsidRPr="00656245" w:rsidRDefault="00AC419E" w:rsidP="00AC582A">
            <w:pPr>
              <w:jc w:val="both"/>
            </w:pPr>
            <w:r w:rsidRPr="00656245">
              <w:t>- Корпус ЩО70 (2200х800х600) – 2 шт.;</w:t>
            </w:r>
          </w:p>
          <w:p w14:paraId="7DD66976" w14:textId="77777777" w:rsidR="00AC419E" w:rsidRPr="00656245" w:rsidRDefault="00AC419E" w:rsidP="00AC582A">
            <w:pPr>
              <w:jc w:val="both"/>
            </w:pPr>
            <w:r w:rsidRPr="00656245">
              <w:t>- Трансформатор</w:t>
            </w:r>
            <w:proofErr w:type="gramStart"/>
            <w:r w:rsidRPr="00656245">
              <w:t xml:space="preserve"> Т</w:t>
            </w:r>
            <w:proofErr w:type="gramEnd"/>
            <w:r w:rsidRPr="00656245">
              <w:t xml:space="preserve"> 0,66  250/5А 0,5S – 12 шт.;</w:t>
            </w:r>
          </w:p>
          <w:p w14:paraId="2598DFE9" w14:textId="77777777" w:rsidR="00AC419E" w:rsidRPr="00656245" w:rsidRDefault="00AC419E" w:rsidP="00AC582A">
            <w:pPr>
              <w:jc w:val="both"/>
            </w:pPr>
            <w:r w:rsidRPr="00656245">
              <w:t>- Трансформатор</w:t>
            </w:r>
            <w:proofErr w:type="gramStart"/>
            <w:r w:rsidRPr="00656245">
              <w:t xml:space="preserve"> Т</w:t>
            </w:r>
            <w:proofErr w:type="gramEnd"/>
            <w:r w:rsidRPr="00656245">
              <w:t xml:space="preserve"> 0,66  100/5М 0,5S – 24 шт.;</w:t>
            </w:r>
          </w:p>
          <w:p w14:paraId="74D2B3D9" w14:textId="77777777" w:rsidR="00AC419E" w:rsidRPr="00656245" w:rsidRDefault="00AC419E" w:rsidP="00AC582A">
            <w:pPr>
              <w:jc w:val="both"/>
            </w:pPr>
            <w:r w:rsidRPr="00656245">
              <w:t>- ВА57-31-340010 100А – 8 шт.;</w:t>
            </w:r>
          </w:p>
          <w:p w14:paraId="524A939A" w14:textId="77777777" w:rsidR="00AC419E" w:rsidRPr="00656245" w:rsidRDefault="00AC419E" w:rsidP="00AC582A">
            <w:pPr>
              <w:jc w:val="both"/>
            </w:pPr>
            <w:r w:rsidRPr="00656245">
              <w:t>- Авт.выкл.ВА57-35-340010-250А-2500-690AC – 4 шт.;</w:t>
            </w:r>
          </w:p>
          <w:p w14:paraId="253DEBE6" w14:textId="77777777" w:rsidR="00AC419E" w:rsidRPr="00656245" w:rsidRDefault="00AC419E" w:rsidP="00AC582A">
            <w:pPr>
              <w:jc w:val="both"/>
            </w:pPr>
            <w:r w:rsidRPr="00656245">
              <w:t>- КИ Коробка – 12 шт.;</w:t>
            </w:r>
          </w:p>
          <w:p w14:paraId="538FA441" w14:textId="77777777" w:rsidR="00AC419E" w:rsidRPr="00656245" w:rsidRDefault="00AC419E" w:rsidP="00AC582A">
            <w:pPr>
              <w:jc w:val="both"/>
            </w:pPr>
            <w:r w:rsidRPr="00656245">
              <w:t>- Шина алюминиевая АД31Т 5х50х4000 мм – 24 м;</w:t>
            </w:r>
          </w:p>
          <w:p w14:paraId="489D3950" w14:textId="77777777" w:rsidR="00AC419E" w:rsidRPr="00656245" w:rsidRDefault="00AC419E" w:rsidP="00AC582A">
            <w:pPr>
              <w:jc w:val="both"/>
            </w:pPr>
            <w:r w:rsidRPr="00656245">
              <w:t>- Шина алюминиевая АД31Т5х20х4000 мм – 8 м;</w:t>
            </w:r>
          </w:p>
          <w:p w14:paraId="52AC9AE3" w14:textId="77777777" w:rsidR="00AC419E" w:rsidRPr="00656245" w:rsidRDefault="00AC419E" w:rsidP="00AC582A">
            <w:pPr>
              <w:jc w:val="both"/>
            </w:pPr>
            <w:r w:rsidRPr="00656245">
              <w:t xml:space="preserve">- Провод </w:t>
            </w:r>
            <w:proofErr w:type="spellStart"/>
            <w:r w:rsidRPr="00656245">
              <w:t>ПуГВ</w:t>
            </w:r>
            <w:proofErr w:type="spellEnd"/>
            <w:r w:rsidRPr="00656245">
              <w:t xml:space="preserve"> (ПВ-3) 1*2,5  (бел) – 300 м;</w:t>
            </w:r>
          </w:p>
          <w:p w14:paraId="42BED4BA" w14:textId="77777777" w:rsidR="00AC419E" w:rsidRPr="00656245" w:rsidRDefault="00AC419E" w:rsidP="00AC582A">
            <w:pPr>
              <w:jc w:val="both"/>
            </w:pPr>
            <w:r w:rsidRPr="00656245">
              <w:t xml:space="preserve">- Провод </w:t>
            </w:r>
            <w:proofErr w:type="spellStart"/>
            <w:r w:rsidRPr="00656245">
              <w:t>ПуГВ</w:t>
            </w:r>
            <w:proofErr w:type="spellEnd"/>
            <w:r w:rsidRPr="00656245">
              <w:t xml:space="preserve"> (ПВ-3) 1*16 (бел) – 8 м;</w:t>
            </w:r>
          </w:p>
          <w:p w14:paraId="2DF3AA61" w14:textId="77777777" w:rsidR="00AC419E" w:rsidRPr="00656245" w:rsidRDefault="00AC419E" w:rsidP="00AC582A">
            <w:pPr>
              <w:jc w:val="both"/>
            </w:pPr>
            <w:r w:rsidRPr="00656245">
              <w:t>- ТМЛ 16-8-6 – 24 шт.;</w:t>
            </w:r>
          </w:p>
          <w:p w14:paraId="77DC17A9" w14:textId="77777777" w:rsidR="00AC419E" w:rsidRPr="00656245" w:rsidRDefault="00AC419E" w:rsidP="00AC582A">
            <w:pPr>
              <w:jc w:val="both"/>
            </w:pPr>
            <w:r w:rsidRPr="00656245">
              <w:t>- Изолятор ИО-1-2,5 УЗ – 32 шт.;</w:t>
            </w:r>
          </w:p>
          <w:p w14:paraId="5184B916" w14:textId="77777777" w:rsidR="00ED1C0E" w:rsidRPr="00656245" w:rsidRDefault="00ED1C0E" w:rsidP="00AC582A">
            <w:pPr>
              <w:jc w:val="both"/>
              <w:rPr>
                <w:i/>
              </w:rPr>
            </w:pPr>
          </w:p>
          <w:p w14:paraId="6BBD6339" w14:textId="77777777" w:rsidR="00AC419E" w:rsidRPr="00656245" w:rsidRDefault="00AC419E" w:rsidP="00AC582A">
            <w:pPr>
              <w:jc w:val="both"/>
              <w:rPr>
                <w:i/>
              </w:rPr>
            </w:pPr>
            <w:r w:rsidRPr="00656245">
              <w:rPr>
                <w:i/>
              </w:rPr>
              <w:t>ЩО70-2-74 – 1 шт.:</w:t>
            </w:r>
          </w:p>
          <w:p w14:paraId="5B946091" w14:textId="77777777" w:rsidR="00AC419E" w:rsidRPr="00656245" w:rsidRDefault="00AC419E" w:rsidP="00AC582A">
            <w:pPr>
              <w:jc w:val="both"/>
            </w:pPr>
            <w:r w:rsidRPr="00656245">
              <w:rPr>
                <w:b/>
              </w:rPr>
              <w:t xml:space="preserve">- </w:t>
            </w:r>
            <w:r w:rsidRPr="00656245">
              <w:t>Корпус ЩО70 (2200х800х600) – 1 шт.;</w:t>
            </w:r>
          </w:p>
          <w:p w14:paraId="66497304" w14:textId="77777777" w:rsidR="00AC419E" w:rsidRPr="00656245" w:rsidRDefault="00AC419E" w:rsidP="00AC582A">
            <w:pPr>
              <w:jc w:val="both"/>
            </w:pPr>
            <w:r w:rsidRPr="00656245">
              <w:t>- Разъединитель РЕ 19-44-31160 – 1 шт.;</w:t>
            </w:r>
          </w:p>
          <w:p w14:paraId="2ACE4037" w14:textId="77777777" w:rsidR="00AC419E" w:rsidRPr="00656245" w:rsidRDefault="00AC419E" w:rsidP="00AC582A">
            <w:pPr>
              <w:jc w:val="both"/>
            </w:pPr>
            <w:r w:rsidRPr="00656245">
              <w:t>- Шина алюминиевая АД31Т10х120х4000 мм – 8 м;</w:t>
            </w:r>
          </w:p>
          <w:p w14:paraId="458236B4" w14:textId="77777777" w:rsidR="00AC419E" w:rsidRPr="00656245" w:rsidRDefault="00AC419E" w:rsidP="00AC582A">
            <w:pPr>
              <w:jc w:val="both"/>
            </w:pPr>
            <w:r w:rsidRPr="00656245">
              <w:lastRenderedPageBreak/>
              <w:t>- Изолятор ИО-1-2,5 УЗ – 7 шт.;</w:t>
            </w:r>
          </w:p>
          <w:p w14:paraId="2F795E20" w14:textId="77777777" w:rsidR="00ED1C0E" w:rsidRPr="00656245" w:rsidRDefault="00ED1C0E" w:rsidP="00AC582A">
            <w:pPr>
              <w:jc w:val="both"/>
              <w:rPr>
                <w:b/>
              </w:rPr>
            </w:pPr>
          </w:p>
          <w:p w14:paraId="5E1CB715" w14:textId="77777777" w:rsidR="00AC419E" w:rsidRPr="00656245" w:rsidRDefault="00AC419E" w:rsidP="00AC582A">
            <w:pPr>
              <w:jc w:val="both"/>
              <w:rPr>
                <w:i/>
              </w:rPr>
            </w:pPr>
            <w:r w:rsidRPr="00656245">
              <w:rPr>
                <w:i/>
              </w:rPr>
              <w:t xml:space="preserve">Комплект сборных шин 0,4 кВ </w:t>
            </w:r>
            <w:r w:rsidR="00ED1C0E" w:rsidRPr="00656245">
              <w:rPr>
                <w:i/>
              </w:rPr>
              <w:t>–</w:t>
            </w:r>
            <w:r w:rsidRPr="00656245">
              <w:rPr>
                <w:i/>
              </w:rPr>
              <w:t xml:space="preserve"> </w:t>
            </w:r>
            <w:r w:rsidR="00ED1C0E" w:rsidRPr="00656245">
              <w:rPr>
                <w:i/>
              </w:rPr>
              <w:t>1 шт.:</w:t>
            </w:r>
          </w:p>
          <w:p w14:paraId="0EA88915" w14:textId="77777777" w:rsidR="000326F9" w:rsidRPr="00656245" w:rsidRDefault="00ED1C0E" w:rsidP="00656245">
            <w:pPr>
              <w:jc w:val="both"/>
            </w:pPr>
            <w:r w:rsidRPr="00656245">
              <w:rPr>
                <w:b/>
              </w:rPr>
              <w:t xml:space="preserve">- </w:t>
            </w:r>
            <w:r w:rsidRPr="00656245">
              <w:t>Шина алюминиевая АД31Т10х120х4000 мм – 32 м.</w:t>
            </w:r>
          </w:p>
        </w:tc>
      </w:tr>
      <w:tr w:rsidR="000326F9" w:rsidRPr="000B6526" w14:paraId="6D3545F9" w14:textId="77777777" w:rsidTr="00647877">
        <w:tc>
          <w:tcPr>
            <w:tcW w:w="2392" w:type="dxa"/>
            <w:tcBorders>
              <w:left w:val="single" w:sz="4" w:space="0" w:color="000000"/>
              <w:bottom w:val="single" w:sz="4" w:space="0" w:color="000000"/>
            </w:tcBorders>
            <w:shd w:val="clear" w:color="auto" w:fill="auto"/>
            <w:vAlign w:val="center"/>
          </w:tcPr>
          <w:p w14:paraId="71B1F5C5" w14:textId="77777777" w:rsidR="000326F9" w:rsidRPr="000B6526" w:rsidRDefault="00B965BB" w:rsidP="001146B9">
            <w:bookmarkStart w:id="0" w:name="_Hlk57729896"/>
            <w:r w:rsidRPr="00B965BB">
              <w:rPr>
                <w:bCs/>
                <w:i/>
                <w:iCs/>
              </w:rPr>
              <w:lastRenderedPageBreak/>
              <w:t>Требования к учету электроэнергии</w:t>
            </w:r>
          </w:p>
        </w:tc>
        <w:tc>
          <w:tcPr>
            <w:tcW w:w="7673" w:type="dxa"/>
            <w:tcBorders>
              <w:left w:val="single" w:sz="4" w:space="0" w:color="000000"/>
              <w:bottom w:val="single" w:sz="4" w:space="0" w:color="000000"/>
              <w:right w:val="single" w:sz="4" w:space="0" w:color="000000"/>
            </w:tcBorders>
            <w:shd w:val="clear" w:color="auto" w:fill="auto"/>
          </w:tcPr>
          <w:p w14:paraId="532E777C" w14:textId="77777777" w:rsidR="00626D44" w:rsidRDefault="00626D44" w:rsidP="00626D44">
            <w:pPr>
              <w:pStyle w:val="a4"/>
              <w:numPr>
                <w:ilvl w:val="0"/>
                <w:numId w:val="8"/>
              </w:numPr>
              <w:tabs>
                <w:tab w:val="left" w:pos="351"/>
              </w:tabs>
              <w:snapToGrid w:val="0"/>
              <w:ind w:left="0" w:right="243" w:firstLine="0"/>
              <w:jc w:val="both"/>
            </w:pPr>
            <w:r>
              <w:t>Н</w:t>
            </w:r>
            <w:r w:rsidR="000326F9" w:rsidRPr="00626D44">
              <w:t>а вводах 0,4 кВ силовых трансформаторо</w:t>
            </w:r>
            <w:r w:rsidR="001403BE">
              <w:t xml:space="preserve">в и </w:t>
            </w:r>
            <w:r>
              <w:t>на отходящих линиях 0,4 кВ</w:t>
            </w:r>
            <w:r w:rsidR="001403BE">
              <w:t>;</w:t>
            </w:r>
          </w:p>
          <w:p w14:paraId="38AA9FB2" w14:textId="77777777" w:rsidR="000326F9" w:rsidRPr="00626D44" w:rsidRDefault="00626D44" w:rsidP="006D743C">
            <w:pPr>
              <w:pStyle w:val="a4"/>
              <w:numPr>
                <w:ilvl w:val="0"/>
                <w:numId w:val="8"/>
              </w:numPr>
              <w:tabs>
                <w:tab w:val="left" w:pos="351"/>
              </w:tabs>
              <w:snapToGrid w:val="0"/>
              <w:ind w:left="0" w:right="244" w:firstLine="0"/>
              <w:jc w:val="both"/>
            </w:pPr>
            <w:r>
              <w:t>Т</w:t>
            </w:r>
            <w:r w:rsidR="000326F9" w:rsidRPr="00626D44">
              <w:t>рехфазные приборы учета электроэнергии полукосвенного включения CE303 S31 543 JPVZ(12) PLC 1111 с соответствующими трансформаторами тока;</w:t>
            </w:r>
          </w:p>
          <w:p w14:paraId="04BD4CBB" w14:textId="77777777" w:rsidR="000326F9" w:rsidRPr="00626D44" w:rsidRDefault="00626D44" w:rsidP="00626D44">
            <w:pPr>
              <w:pStyle w:val="a4"/>
              <w:numPr>
                <w:ilvl w:val="0"/>
                <w:numId w:val="8"/>
              </w:numPr>
              <w:tabs>
                <w:tab w:val="left" w:pos="351"/>
              </w:tabs>
              <w:snapToGrid w:val="0"/>
              <w:ind w:left="0" w:right="243" w:firstLine="0"/>
              <w:jc w:val="both"/>
              <w:rPr>
                <w:bCs/>
              </w:rPr>
            </w:pPr>
            <w:r>
              <w:t>У</w:t>
            </w:r>
            <w:r w:rsidR="000326F9" w:rsidRPr="00626D44">
              <w:t xml:space="preserve">стройство сбора и передачи данных: </w:t>
            </w:r>
            <w:r w:rsidR="001146B9" w:rsidRPr="00626D44">
              <w:t>УСПД СЕ805М EXT1 RP01</w:t>
            </w:r>
            <w:r w:rsidR="000326F9" w:rsidRPr="00626D44">
              <w:t>.</w:t>
            </w:r>
          </w:p>
        </w:tc>
      </w:tr>
      <w:tr w:rsidR="00B965BB" w:rsidRPr="000B6526" w14:paraId="2081D649" w14:textId="77777777" w:rsidTr="00647877">
        <w:tc>
          <w:tcPr>
            <w:tcW w:w="2392" w:type="dxa"/>
            <w:tcBorders>
              <w:left w:val="single" w:sz="4" w:space="0" w:color="000000"/>
              <w:bottom w:val="single" w:sz="4" w:space="0" w:color="000000"/>
            </w:tcBorders>
            <w:shd w:val="clear" w:color="auto" w:fill="auto"/>
            <w:vAlign w:val="center"/>
          </w:tcPr>
          <w:p w14:paraId="2FCA4975" w14:textId="77777777" w:rsidR="00B965BB" w:rsidRPr="000B6526" w:rsidRDefault="00B965BB" w:rsidP="007F7C79">
            <w:pPr>
              <w:snapToGrid w:val="0"/>
            </w:pPr>
            <w:r w:rsidRPr="000B6526">
              <w:rPr>
                <w:i/>
              </w:rPr>
              <w:t>Строительные решения</w:t>
            </w:r>
          </w:p>
        </w:tc>
        <w:tc>
          <w:tcPr>
            <w:tcW w:w="7673" w:type="dxa"/>
            <w:tcBorders>
              <w:left w:val="single" w:sz="4" w:space="0" w:color="000000"/>
              <w:bottom w:val="single" w:sz="4" w:space="0" w:color="000000"/>
              <w:right w:val="single" w:sz="4" w:space="0" w:color="000000"/>
            </w:tcBorders>
            <w:shd w:val="clear" w:color="auto" w:fill="auto"/>
          </w:tcPr>
          <w:p w14:paraId="7E70EBD6" w14:textId="77777777" w:rsidR="007F7C79" w:rsidRPr="0094026F" w:rsidRDefault="007F7C79" w:rsidP="00003CC0">
            <w:pPr>
              <w:pStyle w:val="a4"/>
              <w:numPr>
                <w:ilvl w:val="0"/>
                <w:numId w:val="10"/>
              </w:numPr>
              <w:tabs>
                <w:tab w:val="left" w:pos="426"/>
              </w:tabs>
              <w:autoSpaceDE w:val="0"/>
              <w:autoSpaceDN w:val="0"/>
              <w:adjustRightInd w:val="0"/>
              <w:ind w:left="0" w:firstLine="0"/>
              <w:rPr>
                <w:szCs w:val="20"/>
              </w:rPr>
            </w:pPr>
            <w:r w:rsidRPr="0094026F">
              <w:rPr>
                <w:szCs w:val="20"/>
              </w:rPr>
              <w:t>Конструктивная схема здания</w:t>
            </w:r>
            <w:r w:rsidR="0033191B">
              <w:rPr>
                <w:szCs w:val="20"/>
              </w:rPr>
              <w:t xml:space="preserve"> ТП</w:t>
            </w:r>
            <w:r w:rsidRPr="0094026F">
              <w:rPr>
                <w:szCs w:val="20"/>
              </w:rPr>
              <w:t>:</w:t>
            </w:r>
          </w:p>
          <w:p w14:paraId="4D1464E1" w14:textId="77777777" w:rsidR="007F7C79" w:rsidRPr="009226A4" w:rsidRDefault="008F197D" w:rsidP="007F7C79">
            <w:pPr>
              <w:tabs>
                <w:tab w:val="left" w:pos="426"/>
              </w:tabs>
              <w:autoSpaceDE w:val="0"/>
              <w:autoSpaceDN w:val="0"/>
              <w:adjustRightInd w:val="0"/>
              <w:rPr>
                <w:szCs w:val="20"/>
              </w:rPr>
            </w:pPr>
            <w:r>
              <w:rPr>
                <w:szCs w:val="20"/>
              </w:rPr>
              <w:t xml:space="preserve">Здание </w:t>
            </w:r>
            <w:r w:rsidR="007F7C79" w:rsidRPr="009226A4">
              <w:rPr>
                <w:szCs w:val="20"/>
              </w:rPr>
              <w:t>одноэтажное, прямоугольное в плане, бескаркасное с несущими продольными стенами</w:t>
            </w:r>
            <w:r>
              <w:rPr>
                <w:szCs w:val="20"/>
              </w:rPr>
              <w:t>.</w:t>
            </w:r>
            <w:r w:rsidR="007F7C79" w:rsidRPr="009226A4">
              <w:rPr>
                <w:szCs w:val="20"/>
              </w:rPr>
              <w:t xml:space="preserve"> Размеры </w:t>
            </w:r>
            <w:r w:rsidR="007F7C79">
              <w:rPr>
                <w:szCs w:val="20"/>
              </w:rPr>
              <w:t>в</w:t>
            </w:r>
            <w:r w:rsidR="007F7C79" w:rsidRPr="009226A4">
              <w:rPr>
                <w:szCs w:val="20"/>
              </w:rPr>
              <w:t xml:space="preserve"> осях </w:t>
            </w:r>
            <w:r w:rsidR="007F7C79">
              <w:rPr>
                <w:szCs w:val="20"/>
              </w:rPr>
              <w:t xml:space="preserve">6,2 </w:t>
            </w:r>
            <w:r w:rsidR="007F7C79" w:rsidRPr="009226A4">
              <w:rPr>
                <w:szCs w:val="20"/>
                <w:lang w:val="en-US"/>
              </w:rPr>
              <w:t>x</w:t>
            </w:r>
            <w:r w:rsidR="007F7C79">
              <w:rPr>
                <w:szCs w:val="20"/>
              </w:rPr>
              <w:t xml:space="preserve"> 8,9</w:t>
            </w:r>
            <w:r w:rsidR="007F7C79" w:rsidRPr="009226A4">
              <w:rPr>
                <w:szCs w:val="20"/>
              </w:rPr>
              <w:t xml:space="preserve"> м</w:t>
            </w:r>
            <w:r w:rsidR="007F7C79">
              <w:rPr>
                <w:szCs w:val="20"/>
              </w:rPr>
              <w:t>.</w:t>
            </w:r>
            <w:r w:rsidR="007F7C79" w:rsidRPr="009226A4">
              <w:rPr>
                <w:szCs w:val="20"/>
              </w:rPr>
              <w:t xml:space="preserve"> Высота до низа несущих конструкций 3,</w:t>
            </w:r>
            <w:r w:rsidR="007F7C79">
              <w:rPr>
                <w:szCs w:val="20"/>
              </w:rPr>
              <w:t>4 м.</w:t>
            </w:r>
          </w:p>
          <w:p w14:paraId="226EFA8F" w14:textId="77777777" w:rsidR="008F197D" w:rsidRPr="0094026F" w:rsidRDefault="007F7C79" w:rsidP="00003CC0">
            <w:pPr>
              <w:pStyle w:val="a4"/>
              <w:numPr>
                <w:ilvl w:val="0"/>
                <w:numId w:val="10"/>
              </w:numPr>
              <w:tabs>
                <w:tab w:val="left" w:pos="426"/>
              </w:tabs>
              <w:autoSpaceDE w:val="0"/>
              <w:autoSpaceDN w:val="0"/>
              <w:adjustRightInd w:val="0"/>
              <w:ind w:left="0" w:firstLine="0"/>
              <w:rPr>
                <w:szCs w:val="20"/>
              </w:rPr>
            </w:pPr>
            <w:r w:rsidRPr="0094026F">
              <w:rPr>
                <w:szCs w:val="20"/>
              </w:rPr>
              <w:t>Фундамент здания</w:t>
            </w:r>
            <w:r w:rsidR="0033191B">
              <w:rPr>
                <w:szCs w:val="20"/>
              </w:rPr>
              <w:t xml:space="preserve"> ТП</w:t>
            </w:r>
            <w:r w:rsidR="008F197D" w:rsidRPr="0094026F">
              <w:rPr>
                <w:szCs w:val="20"/>
              </w:rPr>
              <w:t>:</w:t>
            </w:r>
          </w:p>
          <w:p w14:paraId="168F0C3B" w14:textId="77777777" w:rsidR="007F7C79" w:rsidRPr="009226A4" w:rsidRDefault="008F197D" w:rsidP="007F7C79">
            <w:pPr>
              <w:tabs>
                <w:tab w:val="left" w:pos="426"/>
              </w:tabs>
              <w:autoSpaceDE w:val="0"/>
              <w:autoSpaceDN w:val="0"/>
              <w:adjustRightInd w:val="0"/>
              <w:rPr>
                <w:szCs w:val="20"/>
              </w:rPr>
            </w:pPr>
            <w:r>
              <w:rPr>
                <w:szCs w:val="20"/>
              </w:rPr>
              <w:t>М</w:t>
            </w:r>
            <w:r w:rsidR="007F7C79" w:rsidRPr="009226A4">
              <w:rPr>
                <w:szCs w:val="20"/>
              </w:rPr>
              <w:t xml:space="preserve">онолитная железобетонная ребристая плита </w:t>
            </w:r>
            <w:r w:rsidR="007F7C79">
              <w:rPr>
                <w:szCs w:val="20"/>
              </w:rPr>
              <w:t>толщиной 400 мм, стенки (</w:t>
            </w:r>
            <w:r w:rsidR="007F7C79" w:rsidRPr="009226A4">
              <w:rPr>
                <w:szCs w:val="20"/>
              </w:rPr>
              <w:t>ребра</w:t>
            </w:r>
            <w:r w:rsidR="007F7C79">
              <w:rPr>
                <w:szCs w:val="20"/>
              </w:rPr>
              <w:t>)</w:t>
            </w:r>
            <w:r w:rsidR="007F7C79" w:rsidRPr="009226A4">
              <w:rPr>
                <w:szCs w:val="20"/>
              </w:rPr>
              <w:t xml:space="preserve"> </w:t>
            </w:r>
            <w:r w:rsidR="007F7C79">
              <w:rPr>
                <w:szCs w:val="20"/>
              </w:rPr>
              <w:t xml:space="preserve">тол.300 мм, фундаменты кабельных каналов тол.200 мм,  бетон </w:t>
            </w:r>
            <w:proofErr w:type="spellStart"/>
            <w:r w:rsidR="007F7C79">
              <w:rPr>
                <w:szCs w:val="20"/>
              </w:rPr>
              <w:t>кл</w:t>
            </w:r>
            <w:proofErr w:type="spellEnd"/>
            <w:r w:rsidR="007F7C79">
              <w:rPr>
                <w:szCs w:val="20"/>
              </w:rPr>
              <w:t>. В15.</w:t>
            </w:r>
            <w:r>
              <w:rPr>
                <w:szCs w:val="20"/>
              </w:rPr>
              <w:t xml:space="preserve"> </w:t>
            </w:r>
            <w:r w:rsidR="007F7C79">
              <w:rPr>
                <w:szCs w:val="20"/>
              </w:rPr>
              <w:t>Т</w:t>
            </w:r>
            <w:r w:rsidR="007F7C79" w:rsidRPr="009226A4">
              <w:rPr>
                <w:szCs w:val="20"/>
              </w:rPr>
              <w:t>рубы для подвода кабелей прокладывать в процессе возведения фундамента под наблюдением электромонтажников</w:t>
            </w:r>
            <w:r w:rsidR="007F7C79">
              <w:rPr>
                <w:szCs w:val="20"/>
              </w:rPr>
              <w:t>,</w:t>
            </w:r>
            <w:r w:rsidR="007F7C79" w:rsidRPr="009226A4">
              <w:rPr>
                <w:szCs w:val="20"/>
              </w:rPr>
              <w:t xml:space="preserve"> конц</w:t>
            </w:r>
            <w:r>
              <w:rPr>
                <w:szCs w:val="20"/>
              </w:rPr>
              <w:t>ы</w:t>
            </w:r>
            <w:r w:rsidR="007F7C79" w:rsidRPr="009226A4">
              <w:rPr>
                <w:szCs w:val="20"/>
              </w:rPr>
              <w:t xml:space="preserve"> труб </w:t>
            </w:r>
            <w:r>
              <w:rPr>
                <w:szCs w:val="20"/>
              </w:rPr>
              <w:t>заглушить</w:t>
            </w:r>
            <w:r w:rsidR="007F7C79" w:rsidRPr="009226A4">
              <w:rPr>
                <w:szCs w:val="20"/>
              </w:rPr>
              <w:t xml:space="preserve"> пробк</w:t>
            </w:r>
            <w:r>
              <w:rPr>
                <w:szCs w:val="20"/>
              </w:rPr>
              <w:t>ами.</w:t>
            </w:r>
          </w:p>
          <w:p w14:paraId="08D4E377" w14:textId="77777777" w:rsidR="008F197D" w:rsidRPr="0094026F" w:rsidRDefault="007F7C79" w:rsidP="00003CC0">
            <w:pPr>
              <w:pStyle w:val="a4"/>
              <w:numPr>
                <w:ilvl w:val="0"/>
                <w:numId w:val="10"/>
              </w:numPr>
              <w:tabs>
                <w:tab w:val="left" w:pos="426"/>
              </w:tabs>
              <w:autoSpaceDE w:val="0"/>
              <w:autoSpaceDN w:val="0"/>
              <w:adjustRightInd w:val="0"/>
              <w:ind w:left="0" w:firstLine="0"/>
              <w:rPr>
                <w:szCs w:val="20"/>
              </w:rPr>
            </w:pPr>
            <w:r w:rsidRPr="0094026F">
              <w:rPr>
                <w:szCs w:val="20"/>
              </w:rPr>
              <w:t>Наружные стены и перегородки</w:t>
            </w:r>
            <w:r w:rsidR="008F197D" w:rsidRPr="0094026F">
              <w:rPr>
                <w:szCs w:val="20"/>
              </w:rPr>
              <w:t>:</w:t>
            </w:r>
          </w:p>
          <w:p w14:paraId="6A271043" w14:textId="77777777" w:rsidR="007F7C79" w:rsidRPr="009226A4" w:rsidRDefault="008F197D" w:rsidP="007F7C79">
            <w:pPr>
              <w:tabs>
                <w:tab w:val="left" w:pos="426"/>
              </w:tabs>
              <w:autoSpaceDE w:val="0"/>
              <w:autoSpaceDN w:val="0"/>
              <w:adjustRightInd w:val="0"/>
              <w:rPr>
                <w:szCs w:val="20"/>
              </w:rPr>
            </w:pPr>
            <w:r>
              <w:rPr>
                <w:szCs w:val="20"/>
              </w:rPr>
              <w:t xml:space="preserve">Стены и </w:t>
            </w:r>
            <w:r w:rsidR="004155C8">
              <w:rPr>
                <w:szCs w:val="20"/>
              </w:rPr>
              <w:t>перегородки из</w:t>
            </w:r>
            <w:r w:rsidR="007F7C79" w:rsidRPr="009226A4">
              <w:rPr>
                <w:szCs w:val="20"/>
              </w:rPr>
              <w:t xml:space="preserve"> ж</w:t>
            </w:r>
            <w:r>
              <w:rPr>
                <w:szCs w:val="20"/>
              </w:rPr>
              <w:t>/</w:t>
            </w:r>
            <w:r w:rsidR="007F7C79" w:rsidRPr="009226A4">
              <w:rPr>
                <w:szCs w:val="20"/>
              </w:rPr>
              <w:t>б</w:t>
            </w:r>
            <w:r w:rsidR="006D743C">
              <w:rPr>
                <w:szCs w:val="20"/>
              </w:rPr>
              <w:t xml:space="preserve"> плит</w:t>
            </w:r>
            <w:r w:rsidR="007F7C79" w:rsidRPr="009226A4">
              <w:rPr>
                <w:szCs w:val="20"/>
              </w:rPr>
              <w:t xml:space="preserve"> толщиной 100 мм.</w:t>
            </w:r>
          </w:p>
          <w:p w14:paraId="77A7D7D7" w14:textId="77777777" w:rsidR="007F7C79" w:rsidRDefault="007F7C79" w:rsidP="00003CC0">
            <w:pPr>
              <w:pStyle w:val="a4"/>
              <w:numPr>
                <w:ilvl w:val="0"/>
                <w:numId w:val="10"/>
              </w:numPr>
              <w:tabs>
                <w:tab w:val="left" w:pos="426"/>
              </w:tabs>
              <w:autoSpaceDE w:val="0"/>
              <w:autoSpaceDN w:val="0"/>
              <w:adjustRightInd w:val="0"/>
              <w:ind w:left="0" w:firstLine="0"/>
              <w:rPr>
                <w:szCs w:val="20"/>
              </w:rPr>
            </w:pPr>
            <w:r w:rsidRPr="009226A4">
              <w:rPr>
                <w:szCs w:val="20"/>
              </w:rPr>
              <w:t xml:space="preserve">Перекрытие </w:t>
            </w:r>
            <w:r w:rsidR="008F197D">
              <w:rPr>
                <w:szCs w:val="20"/>
              </w:rPr>
              <w:t>отсека трансформаторов из монолитно</w:t>
            </w:r>
            <w:r w:rsidR="00865357">
              <w:rPr>
                <w:szCs w:val="20"/>
              </w:rPr>
              <w:t>го ж/б тол. 230 мм, помещений РУ</w:t>
            </w:r>
            <w:r w:rsidR="008F197D">
              <w:rPr>
                <w:szCs w:val="20"/>
              </w:rPr>
              <w:t>-0,4 и Р</w:t>
            </w:r>
            <w:r w:rsidR="00865357">
              <w:rPr>
                <w:szCs w:val="20"/>
              </w:rPr>
              <w:t>У</w:t>
            </w:r>
            <w:r w:rsidR="008F197D">
              <w:rPr>
                <w:szCs w:val="20"/>
              </w:rPr>
              <w:t xml:space="preserve">-10 кВ - </w:t>
            </w:r>
            <w:r w:rsidRPr="009226A4">
              <w:rPr>
                <w:szCs w:val="20"/>
              </w:rPr>
              <w:t>монолитные железо</w:t>
            </w:r>
            <w:r>
              <w:rPr>
                <w:szCs w:val="20"/>
              </w:rPr>
              <w:t>бетонные плиты толщиной 150 мм.</w:t>
            </w:r>
          </w:p>
          <w:p w14:paraId="7D105CD2" w14:textId="77777777" w:rsidR="007F7C79" w:rsidRPr="00003CC0" w:rsidRDefault="007F7C79" w:rsidP="00003CC0">
            <w:pPr>
              <w:pStyle w:val="a4"/>
              <w:numPr>
                <w:ilvl w:val="0"/>
                <w:numId w:val="10"/>
              </w:numPr>
              <w:tabs>
                <w:tab w:val="left" w:pos="426"/>
              </w:tabs>
              <w:autoSpaceDE w:val="0"/>
              <w:autoSpaceDN w:val="0"/>
              <w:adjustRightInd w:val="0"/>
              <w:ind w:left="0" w:firstLine="0"/>
              <w:rPr>
                <w:szCs w:val="20"/>
              </w:rPr>
            </w:pPr>
            <w:r w:rsidRPr="0094026F">
              <w:rPr>
                <w:szCs w:val="20"/>
              </w:rPr>
              <w:t>Полы</w:t>
            </w:r>
            <w:r w:rsidRPr="00003CC0">
              <w:rPr>
                <w:b/>
                <w:szCs w:val="20"/>
              </w:rPr>
              <w:t xml:space="preserve"> - </w:t>
            </w:r>
            <w:r w:rsidRPr="00003CC0">
              <w:rPr>
                <w:szCs w:val="20"/>
              </w:rPr>
              <w:t>цементные.</w:t>
            </w:r>
          </w:p>
          <w:p w14:paraId="77C5DF18" w14:textId="77777777" w:rsidR="007F7C79" w:rsidRPr="00003CC0" w:rsidRDefault="007F7C79" w:rsidP="00003CC0">
            <w:pPr>
              <w:pStyle w:val="a4"/>
              <w:numPr>
                <w:ilvl w:val="0"/>
                <w:numId w:val="10"/>
              </w:numPr>
              <w:tabs>
                <w:tab w:val="left" w:pos="426"/>
              </w:tabs>
              <w:autoSpaceDE w:val="0"/>
              <w:autoSpaceDN w:val="0"/>
              <w:adjustRightInd w:val="0"/>
              <w:ind w:left="0" w:firstLine="0"/>
              <w:rPr>
                <w:szCs w:val="20"/>
              </w:rPr>
            </w:pPr>
            <w:r w:rsidRPr="0094026F">
              <w:rPr>
                <w:szCs w:val="20"/>
              </w:rPr>
              <w:t>Покрытие</w:t>
            </w:r>
            <w:r w:rsidRPr="00003CC0">
              <w:rPr>
                <w:b/>
                <w:szCs w:val="20"/>
              </w:rPr>
              <w:t xml:space="preserve"> - </w:t>
            </w:r>
            <w:r w:rsidRPr="00003CC0">
              <w:rPr>
                <w:szCs w:val="20"/>
              </w:rPr>
              <w:t>монолитная железобетонная плита толщиной 120 мм.</w:t>
            </w:r>
          </w:p>
          <w:p w14:paraId="7D0C90D4" w14:textId="77777777" w:rsidR="007F7C79" w:rsidRPr="00003CC0" w:rsidRDefault="007F7C79" w:rsidP="00003CC0">
            <w:pPr>
              <w:pStyle w:val="a4"/>
              <w:numPr>
                <w:ilvl w:val="0"/>
                <w:numId w:val="10"/>
              </w:numPr>
              <w:tabs>
                <w:tab w:val="left" w:pos="426"/>
              </w:tabs>
              <w:autoSpaceDE w:val="0"/>
              <w:autoSpaceDN w:val="0"/>
              <w:adjustRightInd w:val="0"/>
              <w:ind w:left="0" w:firstLine="0"/>
              <w:rPr>
                <w:szCs w:val="20"/>
              </w:rPr>
            </w:pPr>
            <w:r w:rsidRPr="0094026F">
              <w:rPr>
                <w:szCs w:val="20"/>
              </w:rPr>
              <w:t>Кровля-</w:t>
            </w:r>
            <w:r w:rsidRPr="00003CC0">
              <w:rPr>
                <w:b/>
                <w:szCs w:val="20"/>
              </w:rPr>
              <w:t xml:space="preserve"> </w:t>
            </w:r>
            <w:r w:rsidRPr="00003CC0">
              <w:rPr>
                <w:szCs w:val="20"/>
              </w:rPr>
              <w:t xml:space="preserve">двускатная рулонная двухслойная из </w:t>
            </w:r>
            <w:r w:rsidR="008F197D" w:rsidRPr="00003CC0">
              <w:rPr>
                <w:szCs w:val="20"/>
              </w:rPr>
              <w:t>наплавляемых материалов</w:t>
            </w:r>
            <w:r w:rsidRPr="00003CC0">
              <w:rPr>
                <w:szCs w:val="20"/>
              </w:rPr>
              <w:t>.</w:t>
            </w:r>
            <w:r w:rsidR="006F7ACC" w:rsidRPr="00003CC0">
              <w:rPr>
                <w:szCs w:val="20"/>
              </w:rPr>
              <w:t xml:space="preserve"> </w:t>
            </w:r>
            <w:r w:rsidRPr="00003CC0">
              <w:rPr>
                <w:szCs w:val="20"/>
              </w:rPr>
              <w:t>Водосток - наружный неорганизованный</w:t>
            </w:r>
            <w:r w:rsidR="006D743C">
              <w:rPr>
                <w:szCs w:val="20"/>
              </w:rPr>
              <w:t>.</w:t>
            </w:r>
          </w:p>
          <w:p w14:paraId="661D119F" w14:textId="77777777" w:rsidR="007F7C79" w:rsidRPr="00003CC0" w:rsidRDefault="007F7C79" w:rsidP="00003CC0">
            <w:pPr>
              <w:pStyle w:val="a4"/>
              <w:numPr>
                <w:ilvl w:val="0"/>
                <w:numId w:val="10"/>
              </w:numPr>
              <w:tabs>
                <w:tab w:val="left" w:pos="426"/>
              </w:tabs>
              <w:autoSpaceDE w:val="0"/>
              <w:autoSpaceDN w:val="0"/>
              <w:adjustRightInd w:val="0"/>
              <w:ind w:left="0" w:firstLine="0"/>
              <w:rPr>
                <w:b/>
                <w:szCs w:val="20"/>
              </w:rPr>
            </w:pPr>
            <w:r w:rsidRPr="0094026F">
              <w:rPr>
                <w:szCs w:val="20"/>
              </w:rPr>
              <w:t>Двери и ворота</w:t>
            </w:r>
            <w:r w:rsidRPr="00003CC0">
              <w:rPr>
                <w:b/>
                <w:szCs w:val="20"/>
              </w:rPr>
              <w:t xml:space="preserve"> </w:t>
            </w:r>
            <w:r w:rsidRPr="00003CC0">
              <w:rPr>
                <w:szCs w:val="20"/>
              </w:rPr>
              <w:t>- металлические индивидуальной разработки.</w:t>
            </w:r>
          </w:p>
          <w:p w14:paraId="0439DD4D" w14:textId="77777777" w:rsidR="007F7C79" w:rsidRPr="00003CC0" w:rsidRDefault="007F7C79" w:rsidP="00003CC0">
            <w:pPr>
              <w:pStyle w:val="a4"/>
              <w:numPr>
                <w:ilvl w:val="0"/>
                <w:numId w:val="10"/>
              </w:numPr>
              <w:tabs>
                <w:tab w:val="left" w:pos="426"/>
              </w:tabs>
              <w:autoSpaceDE w:val="0"/>
              <w:autoSpaceDN w:val="0"/>
              <w:adjustRightInd w:val="0"/>
              <w:ind w:left="0" w:firstLine="0"/>
              <w:rPr>
                <w:szCs w:val="20"/>
              </w:rPr>
            </w:pPr>
            <w:r w:rsidRPr="0094026F">
              <w:rPr>
                <w:szCs w:val="20"/>
              </w:rPr>
              <w:t>Крыльца входа</w:t>
            </w:r>
            <w:r w:rsidRPr="00003CC0">
              <w:rPr>
                <w:b/>
                <w:szCs w:val="20"/>
              </w:rPr>
              <w:t xml:space="preserve"> - </w:t>
            </w:r>
            <w:r w:rsidRPr="00003CC0">
              <w:rPr>
                <w:szCs w:val="20"/>
              </w:rPr>
              <w:t xml:space="preserve">бетон </w:t>
            </w:r>
            <w:r w:rsidR="0011650B" w:rsidRPr="00003CC0">
              <w:rPr>
                <w:szCs w:val="20"/>
              </w:rPr>
              <w:t xml:space="preserve">тол.150 мм </w:t>
            </w:r>
            <w:proofErr w:type="spellStart"/>
            <w:r w:rsidRPr="00003CC0">
              <w:rPr>
                <w:szCs w:val="20"/>
              </w:rPr>
              <w:t>кл</w:t>
            </w:r>
            <w:proofErr w:type="spellEnd"/>
            <w:r w:rsidRPr="00003CC0">
              <w:rPr>
                <w:szCs w:val="20"/>
              </w:rPr>
              <w:t>. 7,5.</w:t>
            </w:r>
          </w:p>
          <w:p w14:paraId="3AEB92F6" w14:textId="77777777" w:rsidR="007F7C79" w:rsidRPr="00003CC0" w:rsidRDefault="007F7C79" w:rsidP="00003CC0">
            <w:pPr>
              <w:pStyle w:val="a4"/>
              <w:numPr>
                <w:ilvl w:val="0"/>
                <w:numId w:val="10"/>
              </w:numPr>
              <w:tabs>
                <w:tab w:val="left" w:pos="426"/>
              </w:tabs>
              <w:autoSpaceDE w:val="0"/>
              <w:autoSpaceDN w:val="0"/>
              <w:adjustRightInd w:val="0"/>
              <w:ind w:left="0" w:firstLine="0"/>
              <w:rPr>
                <w:szCs w:val="20"/>
              </w:rPr>
            </w:pPr>
            <w:r w:rsidRPr="0094026F">
              <w:rPr>
                <w:szCs w:val="20"/>
              </w:rPr>
              <w:t>Отмостка</w:t>
            </w:r>
            <w:r w:rsidRPr="00003CC0">
              <w:rPr>
                <w:b/>
                <w:szCs w:val="20"/>
              </w:rPr>
              <w:t xml:space="preserve"> </w:t>
            </w:r>
            <w:r w:rsidRPr="00003CC0">
              <w:rPr>
                <w:szCs w:val="20"/>
              </w:rPr>
              <w:t>бетонная по щебеночному основанию шириной 1,0 м с уклоном 0,015.</w:t>
            </w:r>
          </w:p>
          <w:p w14:paraId="7A71C5D9" w14:textId="77777777" w:rsidR="007F7C79" w:rsidRPr="00003CC0" w:rsidRDefault="007F7C79" w:rsidP="00003CC0">
            <w:pPr>
              <w:pStyle w:val="a4"/>
              <w:numPr>
                <w:ilvl w:val="0"/>
                <w:numId w:val="10"/>
              </w:numPr>
              <w:tabs>
                <w:tab w:val="left" w:pos="426"/>
              </w:tabs>
              <w:autoSpaceDE w:val="0"/>
              <w:autoSpaceDN w:val="0"/>
              <w:adjustRightInd w:val="0"/>
              <w:ind w:left="0" w:firstLine="0"/>
              <w:rPr>
                <w:szCs w:val="20"/>
              </w:rPr>
            </w:pPr>
            <w:r w:rsidRPr="0094026F">
              <w:rPr>
                <w:szCs w:val="20"/>
              </w:rPr>
              <w:t>Отопление</w:t>
            </w:r>
            <w:r w:rsidRPr="006F7ACC">
              <w:rPr>
                <w:b/>
                <w:szCs w:val="20"/>
              </w:rPr>
              <w:t xml:space="preserve"> </w:t>
            </w:r>
            <w:r w:rsidRPr="00003CC0">
              <w:rPr>
                <w:szCs w:val="20"/>
              </w:rPr>
              <w:t>помещений трансформаторной подстанции не предусматривается</w:t>
            </w:r>
            <w:r w:rsidR="006D743C">
              <w:rPr>
                <w:szCs w:val="20"/>
              </w:rPr>
              <w:t>.</w:t>
            </w:r>
          </w:p>
          <w:p w14:paraId="79C017E8" w14:textId="77777777" w:rsidR="007F7C79" w:rsidRPr="00003CC0" w:rsidRDefault="007F7C79" w:rsidP="00003CC0">
            <w:pPr>
              <w:pStyle w:val="a4"/>
              <w:numPr>
                <w:ilvl w:val="0"/>
                <w:numId w:val="10"/>
              </w:numPr>
              <w:tabs>
                <w:tab w:val="left" w:pos="426"/>
              </w:tabs>
              <w:autoSpaceDE w:val="0"/>
              <w:autoSpaceDN w:val="0"/>
              <w:adjustRightInd w:val="0"/>
              <w:ind w:left="0" w:firstLine="0"/>
              <w:rPr>
                <w:b/>
                <w:szCs w:val="20"/>
              </w:rPr>
            </w:pPr>
            <w:r w:rsidRPr="0094026F">
              <w:rPr>
                <w:szCs w:val="20"/>
              </w:rPr>
              <w:t>Вентиляция</w:t>
            </w:r>
            <w:r w:rsidRPr="00003CC0">
              <w:rPr>
                <w:b/>
                <w:szCs w:val="20"/>
              </w:rPr>
              <w:t xml:space="preserve"> </w:t>
            </w:r>
            <w:r w:rsidRPr="00003CC0">
              <w:rPr>
                <w:szCs w:val="20"/>
              </w:rPr>
              <w:t>камер трансформаторов - естественная. Обмен воздуха осуществляется через жалюзийные решетки</w:t>
            </w:r>
            <w:r w:rsidRPr="00003CC0">
              <w:rPr>
                <w:b/>
                <w:szCs w:val="20"/>
              </w:rPr>
              <w:t>.</w:t>
            </w:r>
          </w:p>
          <w:p w14:paraId="596205B5" w14:textId="77777777" w:rsidR="005B7034" w:rsidRPr="000B6526" w:rsidRDefault="007F7C79" w:rsidP="00003CC0">
            <w:pPr>
              <w:pStyle w:val="a4"/>
              <w:numPr>
                <w:ilvl w:val="0"/>
                <w:numId w:val="10"/>
              </w:numPr>
              <w:tabs>
                <w:tab w:val="left" w:pos="426"/>
              </w:tabs>
              <w:autoSpaceDE w:val="0"/>
              <w:autoSpaceDN w:val="0"/>
              <w:adjustRightInd w:val="0"/>
              <w:ind w:left="0" w:firstLine="0"/>
            </w:pPr>
            <w:r w:rsidRPr="0094026F">
              <w:rPr>
                <w:szCs w:val="20"/>
              </w:rPr>
              <w:t>Антикоррозионная защита</w:t>
            </w:r>
            <w:r w:rsidRPr="00003CC0">
              <w:rPr>
                <w:b/>
                <w:szCs w:val="20"/>
              </w:rPr>
              <w:t xml:space="preserve"> </w:t>
            </w:r>
            <w:r w:rsidRPr="00003CC0">
              <w:rPr>
                <w:szCs w:val="20"/>
              </w:rPr>
              <w:t>- в соответствии с требованиями главы СНиП 3.04.03-85 "Защита строительных конструкций".</w:t>
            </w:r>
          </w:p>
        </w:tc>
      </w:tr>
      <w:bookmarkEnd w:id="0"/>
      <w:tr w:rsidR="000326F9" w:rsidRPr="000B6526" w14:paraId="384A30EF" w14:textId="77777777" w:rsidTr="00647877">
        <w:tc>
          <w:tcPr>
            <w:tcW w:w="2392" w:type="dxa"/>
            <w:tcBorders>
              <w:left w:val="single" w:sz="4" w:space="0" w:color="000000"/>
              <w:bottom w:val="single" w:sz="4" w:space="0" w:color="000000"/>
            </w:tcBorders>
            <w:shd w:val="clear" w:color="auto" w:fill="auto"/>
            <w:vAlign w:val="center"/>
          </w:tcPr>
          <w:p w14:paraId="300666B8" w14:textId="77777777" w:rsidR="000326F9" w:rsidRPr="000B6526" w:rsidRDefault="000326F9" w:rsidP="00B965BB">
            <w:pPr>
              <w:snapToGrid w:val="0"/>
              <w:rPr>
                <w:i/>
              </w:rPr>
            </w:pPr>
            <w:r w:rsidRPr="000B6526">
              <w:rPr>
                <w:i/>
              </w:rPr>
              <w:t xml:space="preserve">Требования к </w:t>
            </w:r>
            <w:r w:rsidR="00B965BB">
              <w:rPr>
                <w:i/>
              </w:rPr>
              <w:t>выполнению работ</w:t>
            </w:r>
          </w:p>
        </w:tc>
        <w:tc>
          <w:tcPr>
            <w:tcW w:w="7673" w:type="dxa"/>
            <w:tcBorders>
              <w:left w:val="single" w:sz="4" w:space="0" w:color="000000"/>
              <w:bottom w:val="single" w:sz="4" w:space="0" w:color="000000"/>
              <w:right w:val="single" w:sz="4" w:space="0" w:color="000000"/>
            </w:tcBorders>
            <w:shd w:val="clear" w:color="auto" w:fill="auto"/>
          </w:tcPr>
          <w:p w14:paraId="009F5D2A" w14:textId="77777777" w:rsidR="000326F9" w:rsidRPr="00E412D6" w:rsidRDefault="00E412D6" w:rsidP="00003CC0">
            <w:pPr>
              <w:pStyle w:val="a4"/>
              <w:numPr>
                <w:ilvl w:val="0"/>
                <w:numId w:val="11"/>
              </w:numPr>
              <w:tabs>
                <w:tab w:val="left" w:pos="351"/>
              </w:tabs>
              <w:snapToGrid w:val="0"/>
              <w:ind w:left="68" w:right="243" w:hanging="68"/>
              <w:jc w:val="both"/>
            </w:pPr>
            <w:r w:rsidRPr="00E412D6">
              <w:t>С</w:t>
            </w:r>
            <w:r w:rsidR="000326F9" w:rsidRPr="00E412D6">
              <w:t xml:space="preserve">троительство и монтаж </w:t>
            </w:r>
            <w:r w:rsidR="00865357" w:rsidRPr="00086EA5">
              <w:t>ТП</w:t>
            </w:r>
            <w:r w:rsidR="00865357">
              <w:t xml:space="preserve"> </w:t>
            </w:r>
            <w:r w:rsidR="000326F9" w:rsidRPr="00E412D6">
              <w:t>выполнить в соответствии с требованиями «Правил устройства электроустановок» и действующей нормативной документацией с последующим восстановлением нарушенных покрытий (</w:t>
            </w:r>
            <w:r w:rsidR="006D743C">
              <w:t>асфальт, бордюры, газон и т.п.).</w:t>
            </w:r>
          </w:p>
          <w:p w14:paraId="7CC5D032" w14:textId="77777777" w:rsidR="000326F9" w:rsidRPr="00E412D6" w:rsidRDefault="000326F9" w:rsidP="00003CC0">
            <w:pPr>
              <w:pStyle w:val="a4"/>
              <w:numPr>
                <w:ilvl w:val="0"/>
                <w:numId w:val="11"/>
              </w:numPr>
              <w:tabs>
                <w:tab w:val="left" w:pos="351"/>
              </w:tabs>
              <w:snapToGrid w:val="0"/>
              <w:ind w:left="0" w:firstLine="0"/>
            </w:pPr>
            <w:r w:rsidRPr="00E412D6">
              <w:t>Посадку здания ТП на местности выполнить в присутствии представителя АО «Магаданэлектросеть»  (тел</w:t>
            </w:r>
            <w:r w:rsidR="00696C65">
              <w:t>.</w:t>
            </w:r>
            <w:r w:rsidR="006D743C">
              <w:t xml:space="preserve"> 606085).</w:t>
            </w:r>
          </w:p>
          <w:p w14:paraId="4BD11A5B" w14:textId="77777777" w:rsidR="000326F9" w:rsidRPr="00E412D6" w:rsidRDefault="000326F9" w:rsidP="00003CC0">
            <w:pPr>
              <w:pStyle w:val="a4"/>
              <w:numPr>
                <w:ilvl w:val="0"/>
                <w:numId w:val="11"/>
              </w:numPr>
              <w:tabs>
                <w:tab w:val="left" w:pos="351"/>
              </w:tabs>
              <w:ind w:left="0" w:right="243" w:firstLine="0"/>
              <w:jc w:val="both"/>
            </w:pPr>
            <w:r w:rsidRPr="00E412D6">
              <w:t>Выполнить все необходимые мероприятия для сохранности коммуникаций, проходящих в зоне производства работ.</w:t>
            </w:r>
          </w:p>
          <w:p w14:paraId="2FECF4BE" w14:textId="77777777" w:rsidR="000326F9" w:rsidRPr="00E412D6" w:rsidRDefault="00E412D6" w:rsidP="00003CC0">
            <w:pPr>
              <w:pStyle w:val="a4"/>
              <w:numPr>
                <w:ilvl w:val="0"/>
                <w:numId w:val="11"/>
              </w:numPr>
              <w:tabs>
                <w:tab w:val="left" w:pos="351"/>
              </w:tabs>
              <w:ind w:left="0" w:right="243" w:firstLine="0"/>
            </w:pPr>
            <w:r>
              <w:t>О</w:t>
            </w:r>
            <w:r w:rsidR="000326F9" w:rsidRPr="00E412D6">
              <w:t>формить исполнительную документацию (в т.ч. паспорта ТП, оборудование, протоколы необходимых испытаний)</w:t>
            </w:r>
            <w:r w:rsidR="006D743C">
              <w:t>.</w:t>
            </w:r>
          </w:p>
          <w:p w14:paraId="3075F524" w14:textId="77777777" w:rsidR="000326F9" w:rsidRPr="00E412D6" w:rsidRDefault="00626D44" w:rsidP="00003CC0">
            <w:pPr>
              <w:pStyle w:val="a4"/>
              <w:numPr>
                <w:ilvl w:val="0"/>
                <w:numId w:val="11"/>
              </w:numPr>
              <w:tabs>
                <w:tab w:val="left" w:pos="351"/>
              </w:tabs>
              <w:snapToGrid w:val="0"/>
              <w:ind w:left="0" w:firstLine="0"/>
            </w:pPr>
            <w:r>
              <w:t>З</w:t>
            </w:r>
            <w:r w:rsidR="000326F9" w:rsidRPr="00E412D6">
              <w:t>аказать в специализированной организации исполнительную съемку</w:t>
            </w:r>
            <w:r w:rsidR="006D743C">
              <w:t>.</w:t>
            </w:r>
          </w:p>
        </w:tc>
      </w:tr>
      <w:tr w:rsidR="000326F9" w:rsidRPr="000B6526" w14:paraId="1FCAB7A7" w14:textId="77777777" w:rsidTr="00647877">
        <w:tc>
          <w:tcPr>
            <w:tcW w:w="2392" w:type="dxa"/>
            <w:tcBorders>
              <w:left w:val="single" w:sz="4" w:space="0" w:color="000000"/>
              <w:bottom w:val="single" w:sz="4" w:space="0" w:color="000000"/>
            </w:tcBorders>
            <w:shd w:val="clear" w:color="auto" w:fill="auto"/>
            <w:vAlign w:val="center"/>
          </w:tcPr>
          <w:p w14:paraId="114405E9" w14:textId="77777777" w:rsidR="000326F9" w:rsidRPr="000B6526" w:rsidRDefault="000326F9" w:rsidP="00B965BB">
            <w:pPr>
              <w:snapToGrid w:val="0"/>
              <w:rPr>
                <w:i/>
              </w:rPr>
            </w:pPr>
            <w:r>
              <w:rPr>
                <w:i/>
              </w:rPr>
              <w:t xml:space="preserve">Требования к выполнению работ </w:t>
            </w:r>
          </w:p>
        </w:tc>
        <w:tc>
          <w:tcPr>
            <w:tcW w:w="7673" w:type="dxa"/>
            <w:tcBorders>
              <w:left w:val="single" w:sz="4" w:space="0" w:color="000000"/>
              <w:bottom w:val="single" w:sz="4" w:space="0" w:color="000000"/>
              <w:right w:val="single" w:sz="4" w:space="0" w:color="000000"/>
            </w:tcBorders>
            <w:shd w:val="clear" w:color="auto" w:fill="auto"/>
          </w:tcPr>
          <w:p w14:paraId="79A38140" w14:textId="77777777" w:rsidR="000326F9" w:rsidRPr="00003CC0" w:rsidRDefault="000326F9" w:rsidP="00003CC0">
            <w:pPr>
              <w:pStyle w:val="a4"/>
              <w:numPr>
                <w:ilvl w:val="0"/>
                <w:numId w:val="12"/>
              </w:numPr>
              <w:tabs>
                <w:tab w:val="left" w:pos="388"/>
                <w:tab w:val="center" w:pos="10620"/>
              </w:tabs>
              <w:ind w:left="0" w:right="72" w:firstLine="0"/>
              <w:jc w:val="both"/>
            </w:pPr>
            <w:r>
              <w:t xml:space="preserve">Подрядчик получает ордера-разрешения на производство земляных работ. Подрядчик отвечает за безопасность места проведения работ, за безопасность проведения самих работ, за своевременное их окончание </w:t>
            </w:r>
            <w:r>
              <w:lastRenderedPageBreak/>
              <w:t xml:space="preserve">и за качество выполнения благоустройства как во время проведения работ, </w:t>
            </w:r>
            <w:r w:rsidRPr="00003CC0">
              <w:t>так и после их завершения.</w:t>
            </w:r>
          </w:p>
          <w:p w14:paraId="10A26AA4" w14:textId="77777777" w:rsidR="000326F9" w:rsidRPr="00003CC0" w:rsidRDefault="00003CC0" w:rsidP="00003CC0">
            <w:pPr>
              <w:pStyle w:val="a4"/>
              <w:numPr>
                <w:ilvl w:val="0"/>
                <w:numId w:val="12"/>
              </w:numPr>
              <w:tabs>
                <w:tab w:val="left" w:pos="388"/>
                <w:tab w:val="center" w:pos="10620"/>
              </w:tabs>
              <w:ind w:left="0" w:right="72" w:firstLine="0"/>
              <w:jc w:val="both"/>
            </w:pPr>
            <w:r w:rsidRPr="00003CC0">
              <w:t>П</w:t>
            </w:r>
            <w:r w:rsidR="000326F9" w:rsidRPr="00003CC0">
              <w:t>роведение земляных работ должно быть согласовано подрядчиком со всеми организациями, имеющими подземные коммуникации в местах их проведения, с ГИБДД (в случае необходимости), а также с заказчиком. При проведении работ неукоснительно соблюдать требования организаций по соблюдению сохранности подземных коммуникаций.</w:t>
            </w:r>
          </w:p>
          <w:p w14:paraId="41E1C8C1" w14:textId="77777777" w:rsidR="000326F9" w:rsidRPr="00003CC0" w:rsidRDefault="000326F9" w:rsidP="00003CC0">
            <w:pPr>
              <w:pStyle w:val="a4"/>
              <w:numPr>
                <w:ilvl w:val="0"/>
                <w:numId w:val="12"/>
              </w:numPr>
              <w:tabs>
                <w:tab w:val="left" w:pos="388"/>
                <w:tab w:val="center" w:pos="10620"/>
              </w:tabs>
              <w:snapToGrid w:val="0"/>
              <w:ind w:left="0" w:right="72" w:firstLine="0"/>
              <w:jc w:val="both"/>
            </w:pPr>
            <w:r w:rsidRPr="00003CC0">
              <w:t>Использовать  электромонтажные изделия заводского изготовления</w:t>
            </w:r>
          </w:p>
          <w:p w14:paraId="0DDF7047" w14:textId="77777777" w:rsidR="000326F9" w:rsidRPr="00003CC0" w:rsidRDefault="000326F9" w:rsidP="00003CC0">
            <w:pPr>
              <w:pStyle w:val="a4"/>
              <w:numPr>
                <w:ilvl w:val="0"/>
                <w:numId w:val="12"/>
              </w:numPr>
              <w:tabs>
                <w:tab w:val="left" w:pos="388"/>
                <w:tab w:val="center" w:pos="10620"/>
              </w:tabs>
              <w:snapToGrid w:val="0"/>
              <w:ind w:left="0" w:right="72" w:firstLine="0"/>
              <w:jc w:val="both"/>
            </w:pPr>
            <w:r w:rsidRPr="00003CC0">
              <w:t xml:space="preserve">Для </w:t>
            </w:r>
            <w:r w:rsidR="00846919" w:rsidRPr="00003CC0">
              <w:t xml:space="preserve">привязки объекта </w:t>
            </w:r>
            <w:r w:rsidRPr="00003CC0">
              <w:t xml:space="preserve">на местности вызвать представителя </w:t>
            </w:r>
            <w:r w:rsidR="00003CC0" w:rsidRPr="00003CC0">
              <w:t>специализированной организации</w:t>
            </w:r>
            <w:r w:rsidR="002A1675">
              <w:t>.</w:t>
            </w:r>
          </w:p>
          <w:p w14:paraId="4FE3174D" w14:textId="77777777" w:rsidR="000326F9" w:rsidRPr="00003CC0" w:rsidRDefault="000326F9" w:rsidP="00003CC0">
            <w:pPr>
              <w:pStyle w:val="a4"/>
              <w:numPr>
                <w:ilvl w:val="0"/>
                <w:numId w:val="12"/>
              </w:numPr>
              <w:tabs>
                <w:tab w:val="left" w:pos="388"/>
                <w:tab w:val="center" w:pos="10620"/>
              </w:tabs>
              <w:ind w:left="0" w:right="72" w:firstLine="0"/>
              <w:jc w:val="both"/>
            </w:pPr>
            <w:r w:rsidRPr="00003CC0">
              <w:t>Выполнить все необходимые мероприятия для сохранности коммуникаций, проходящих в зоне производства работ.</w:t>
            </w:r>
          </w:p>
          <w:p w14:paraId="5601D810" w14:textId="77777777" w:rsidR="000326F9" w:rsidRPr="000B6526" w:rsidRDefault="000326F9" w:rsidP="00003CC0">
            <w:pPr>
              <w:pStyle w:val="a4"/>
              <w:numPr>
                <w:ilvl w:val="0"/>
                <w:numId w:val="12"/>
              </w:numPr>
              <w:tabs>
                <w:tab w:val="left" w:pos="388"/>
                <w:tab w:val="center" w:pos="10620"/>
              </w:tabs>
              <w:ind w:left="0" w:right="72" w:firstLine="0"/>
              <w:jc w:val="both"/>
            </w:pPr>
            <w:r w:rsidRPr="00003CC0">
              <w:t xml:space="preserve">Земляные работы в охранной зоне существующих коммуникаций производить вручную. Нормы приближения по ПУЭ в местах пересечения и приближения вновь прокладываемой трассы к существующим подземным коммуникациям уточнять после </w:t>
            </w:r>
            <w:proofErr w:type="spellStart"/>
            <w:r w:rsidRPr="00003CC0">
              <w:t>шурфления</w:t>
            </w:r>
            <w:proofErr w:type="spellEnd"/>
            <w:r w:rsidRPr="00003CC0">
              <w:t xml:space="preserve"> вручную и/или относительно визуальных ориентиров (люки колодцев, опоры, фундаменты зданий и сооружений, зелёные насаждения)</w:t>
            </w:r>
            <w:r w:rsidR="006D743C">
              <w:t>.</w:t>
            </w:r>
          </w:p>
        </w:tc>
      </w:tr>
      <w:tr w:rsidR="000326F9" w:rsidRPr="000B6526" w14:paraId="66F2AB91" w14:textId="77777777" w:rsidTr="00647877">
        <w:tc>
          <w:tcPr>
            <w:tcW w:w="2392" w:type="dxa"/>
            <w:tcBorders>
              <w:left w:val="single" w:sz="4" w:space="0" w:color="000000"/>
              <w:bottom w:val="single" w:sz="4" w:space="0" w:color="000000"/>
            </w:tcBorders>
            <w:shd w:val="clear" w:color="auto" w:fill="auto"/>
            <w:vAlign w:val="center"/>
          </w:tcPr>
          <w:p w14:paraId="3EF45357" w14:textId="77777777" w:rsidR="000326F9" w:rsidRPr="000B6526" w:rsidRDefault="000326F9" w:rsidP="00B965BB">
            <w:pPr>
              <w:snapToGrid w:val="0"/>
              <w:rPr>
                <w:i/>
              </w:rPr>
            </w:pPr>
            <w:r>
              <w:rPr>
                <w:i/>
              </w:rPr>
              <w:lastRenderedPageBreak/>
              <w:t xml:space="preserve">Требования к безопасности работ </w:t>
            </w:r>
          </w:p>
        </w:tc>
        <w:tc>
          <w:tcPr>
            <w:tcW w:w="7673" w:type="dxa"/>
            <w:tcBorders>
              <w:left w:val="single" w:sz="4" w:space="0" w:color="000000"/>
              <w:bottom w:val="single" w:sz="4" w:space="0" w:color="000000"/>
              <w:right w:val="single" w:sz="4" w:space="0" w:color="000000"/>
            </w:tcBorders>
            <w:shd w:val="clear" w:color="auto" w:fill="auto"/>
          </w:tcPr>
          <w:p w14:paraId="3E2E09FF" w14:textId="77777777" w:rsidR="000326F9" w:rsidRPr="00003CC0" w:rsidRDefault="000326F9" w:rsidP="00003CC0">
            <w:pPr>
              <w:pStyle w:val="a4"/>
              <w:numPr>
                <w:ilvl w:val="0"/>
                <w:numId w:val="13"/>
              </w:numPr>
              <w:tabs>
                <w:tab w:val="left" w:pos="351"/>
                <w:tab w:val="center" w:pos="10620"/>
              </w:tabs>
              <w:snapToGrid w:val="0"/>
              <w:ind w:left="0" w:right="72" w:firstLine="0"/>
              <w:jc w:val="both"/>
            </w:pPr>
            <w:r w:rsidRPr="005404A7">
              <w:t>Обеспечить восстановление</w:t>
            </w:r>
            <w:r>
              <w:t xml:space="preserve"> </w:t>
            </w:r>
            <w:r w:rsidRPr="005404A7">
              <w:t>нарушенных покрытий</w:t>
            </w:r>
            <w:r>
              <w:t xml:space="preserve"> </w:t>
            </w:r>
            <w:r w:rsidRPr="005404A7">
              <w:t>(асфальт, бордюры, газон и т.п.)</w:t>
            </w:r>
            <w:r w:rsidR="006D743C">
              <w:t>.</w:t>
            </w:r>
          </w:p>
          <w:p w14:paraId="074249DE" w14:textId="77777777" w:rsidR="000326F9" w:rsidRPr="005404A7" w:rsidRDefault="000326F9" w:rsidP="00003CC0">
            <w:pPr>
              <w:pStyle w:val="a4"/>
              <w:numPr>
                <w:ilvl w:val="0"/>
                <w:numId w:val="13"/>
              </w:numPr>
              <w:tabs>
                <w:tab w:val="left" w:pos="351"/>
                <w:tab w:val="center" w:pos="10620"/>
              </w:tabs>
              <w:snapToGrid w:val="0"/>
              <w:ind w:left="0" w:right="72" w:firstLine="0"/>
              <w:jc w:val="both"/>
            </w:pPr>
            <w:r w:rsidRPr="005404A7">
              <w:t>Обеспечить проведение необходимых испытаний, удостоверя</w:t>
            </w:r>
            <w:r w:rsidR="006D743C">
              <w:t>ющих качество выполненных работ.</w:t>
            </w:r>
          </w:p>
          <w:p w14:paraId="15186F0A" w14:textId="77777777" w:rsidR="000326F9" w:rsidRPr="005404A7" w:rsidRDefault="000326F9" w:rsidP="00003CC0">
            <w:pPr>
              <w:pStyle w:val="a4"/>
              <w:numPr>
                <w:ilvl w:val="0"/>
                <w:numId w:val="13"/>
              </w:numPr>
              <w:tabs>
                <w:tab w:val="left" w:pos="351"/>
                <w:tab w:val="center" w:pos="10620"/>
              </w:tabs>
              <w:snapToGrid w:val="0"/>
              <w:ind w:left="0" w:right="72" w:firstLine="0"/>
              <w:jc w:val="both"/>
            </w:pPr>
            <w:r w:rsidRPr="005404A7">
              <w:t xml:space="preserve">Подрядчик должен соблюдать требования ПУЭ, СНиП и </w:t>
            </w:r>
            <w:proofErr w:type="spellStart"/>
            <w:r w:rsidRPr="005404A7">
              <w:t>ПТЭСиС</w:t>
            </w:r>
            <w:proofErr w:type="spellEnd"/>
            <w:r w:rsidRPr="005404A7">
              <w:t>.</w:t>
            </w:r>
          </w:p>
          <w:p w14:paraId="65689E9C" w14:textId="77777777" w:rsidR="000326F9" w:rsidRPr="005404A7" w:rsidRDefault="000326F9" w:rsidP="00003CC0">
            <w:pPr>
              <w:pStyle w:val="a4"/>
              <w:numPr>
                <w:ilvl w:val="0"/>
                <w:numId w:val="13"/>
              </w:numPr>
              <w:tabs>
                <w:tab w:val="left" w:pos="351"/>
                <w:tab w:val="center" w:pos="10620"/>
              </w:tabs>
              <w:snapToGrid w:val="0"/>
              <w:ind w:left="0" w:right="72" w:firstLine="0"/>
              <w:jc w:val="both"/>
            </w:pPr>
            <w:r w:rsidRPr="005404A7">
              <w:t>Подрядчик должен предоставить Заказчику приказ о назначении представителя Подрядчика, ответственного за работы на объекте.</w:t>
            </w:r>
          </w:p>
          <w:p w14:paraId="7999A78D" w14:textId="77777777" w:rsidR="000326F9" w:rsidRPr="005404A7" w:rsidRDefault="000326F9" w:rsidP="00003CC0">
            <w:pPr>
              <w:pStyle w:val="a4"/>
              <w:numPr>
                <w:ilvl w:val="0"/>
                <w:numId w:val="13"/>
              </w:numPr>
              <w:tabs>
                <w:tab w:val="left" w:pos="351"/>
                <w:tab w:val="center" w:pos="10620"/>
              </w:tabs>
              <w:snapToGrid w:val="0"/>
              <w:ind w:left="0" w:right="72" w:firstLine="0"/>
              <w:jc w:val="both"/>
            </w:pPr>
            <w:r w:rsidRPr="005404A7">
              <w:t>Подрядчик должен обеспечить наличие постоянного достаточного для выполнения работ количества инженерного состава, технического персонала и рабочих требуемых специальностей на объекте.</w:t>
            </w:r>
          </w:p>
          <w:p w14:paraId="16BDC71C" w14:textId="77777777" w:rsidR="000326F9" w:rsidRPr="005404A7" w:rsidRDefault="000326F9" w:rsidP="00003CC0">
            <w:pPr>
              <w:pStyle w:val="a4"/>
              <w:numPr>
                <w:ilvl w:val="0"/>
                <w:numId w:val="13"/>
              </w:numPr>
              <w:tabs>
                <w:tab w:val="left" w:pos="351"/>
                <w:tab w:val="center" w:pos="10620"/>
              </w:tabs>
              <w:snapToGrid w:val="0"/>
              <w:ind w:left="0" w:right="72" w:firstLine="0"/>
              <w:jc w:val="both"/>
            </w:pPr>
            <w:r w:rsidRPr="005404A7">
              <w:t>Подрядчик, при выполнении электромонтажных работ, должен предоставить</w:t>
            </w:r>
            <w:r>
              <w:t xml:space="preserve"> </w:t>
            </w:r>
            <w:r w:rsidRPr="005404A7">
              <w:t>Заказчику список работающего персонала с указанием группы допуска по электробезопасности, наряд-допуск на проведение работ.</w:t>
            </w:r>
          </w:p>
          <w:p w14:paraId="098C2C75" w14:textId="77777777" w:rsidR="000326F9" w:rsidRPr="005404A7" w:rsidRDefault="000326F9" w:rsidP="00F37AC5">
            <w:pPr>
              <w:pStyle w:val="a4"/>
              <w:numPr>
                <w:ilvl w:val="0"/>
                <w:numId w:val="13"/>
              </w:numPr>
              <w:tabs>
                <w:tab w:val="left" w:pos="351"/>
                <w:tab w:val="center" w:pos="10620"/>
              </w:tabs>
              <w:snapToGrid w:val="0"/>
              <w:ind w:left="0" w:right="72" w:firstLine="0"/>
              <w:jc w:val="both"/>
            </w:pPr>
            <w:r w:rsidRPr="005404A7">
              <w:t>Рабочие Подрядчика должны быть обеспечены спецодеждой, находиться только в</w:t>
            </w:r>
            <w:r>
              <w:t xml:space="preserve"> </w:t>
            </w:r>
            <w:r w:rsidRPr="005404A7">
              <w:t>местах выполнения работ.</w:t>
            </w:r>
          </w:p>
          <w:p w14:paraId="61922938" w14:textId="77777777" w:rsidR="000326F9" w:rsidRPr="005404A7" w:rsidRDefault="000326F9" w:rsidP="00F37AC5">
            <w:pPr>
              <w:pStyle w:val="a4"/>
              <w:numPr>
                <w:ilvl w:val="0"/>
                <w:numId w:val="13"/>
              </w:numPr>
              <w:tabs>
                <w:tab w:val="left" w:pos="351"/>
                <w:tab w:val="center" w:pos="10620"/>
              </w:tabs>
              <w:snapToGrid w:val="0"/>
              <w:ind w:left="0" w:right="72" w:firstLine="0"/>
              <w:jc w:val="both"/>
            </w:pPr>
            <w:r w:rsidRPr="005404A7">
              <w:t>Технология и методы производства работ должны быть обеспечены в полном соответствии с техническим заданием, стандартами, строительными нормами и правилами и иными действующими на территории РФ нормативно-правовыми актами.</w:t>
            </w:r>
          </w:p>
          <w:p w14:paraId="3F442355" w14:textId="77777777" w:rsidR="000326F9" w:rsidRPr="005404A7" w:rsidRDefault="000326F9" w:rsidP="00F37AC5">
            <w:pPr>
              <w:pStyle w:val="a4"/>
              <w:numPr>
                <w:ilvl w:val="0"/>
                <w:numId w:val="13"/>
              </w:numPr>
              <w:tabs>
                <w:tab w:val="left" w:pos="351"/>
                <w:tab w:val="center" w:pos="10620"/>
              </w:tabs>
              <w:snapToGrid w:val="0"/>
              <w:ind w:left="0" w:right="72" w:firstLine="0"/>
              <w:jc w:val="both"/>
            </w:pPr>
            <w:r w:rsidRPr="005404A7">
              <w:t>Работы должны производятся только в отведенной зоне работ. После окончания работ должна быть произведена ликвидация рабочей зоны, уборка мусора, материалов.</w:t>
            </w:r>
          </w:p>
          <w:p w14:paraId="340C537D" w14:textId="77777777" w:rsidR="000326F9" w:rsidRPr="005404A7" w:rsidRDefault="000326F9" w:rsidP="00F37AC5">
            <w:pPr>
              <w:pStyle w:val="a4"/>
              <w:numPr>
                <w:ilvl w:val="0"/>
                <w:numId w:val="13"/>
              </w:numPr>
              <w:tabs>
                <w:tab w:val="left" w:pos="351"/>
                <w:tab w:val="center" w:pos="10620"/>
              </w:tabs>
              <w:snapToGrid w:val="0"/>
              <w:ind w:left="0" w:right="72" w:firstLine="0"/>
              <w:jc w:val="both"/>
            </w:pPr>
            <w:r w:rsidRPr="005404A7">
              <w:t>При повреждении Подрядчиком (по вине Подрядчика) материальных ценностей, принадлежащих Заказчику или иным лицам. Подрядчик восстанавливает или компенсирует Заказчику их стоимость.</w:t>
            </w:r>
          </w:p>
          <w:p w14:paraId="57EBB38E" w14:textId="77777777" w:rsidR="000326F9" w:rsidRDefault="000326F9" w:rsidP="00F37AC5">
            <w:pPr>
              <w:pStyle w:val="a4"/>
              <w:numPr>
                <w:ilvl w:val="0"/>
                <w:numId w:val="13"/>
              </w:numPr>
              <w:tabs>
                <w:tab w:val="left" w:pos="351"/>
                <w:tab w:val="center" w:pos="10620"/>
              </w:tabs>
              <w:snapToGrid w:val="0"/>
              <w:ind w:left="0" w:right="72" w:firstLine="0"/>
              <w:jc w:val="both"/>
            </w:pPr>
            <w:r w:rsidRPr="005404A7">
              <w:t>В ходе выполнения работ Подрядчик осуществляет подготовку по требованию Заказчика письменных отчетов о проведенных работах, при необходимости подготовку материалов и заключений, в т.ч.</w:t>
            </w:r>
            <w:r>
              <w:t xml:space="preserve"> </w:t>
            </w:r>
            <w:r w:rsidRPr="005404A7">
              <w:t>в электронном виде.</w:t>
            </w:r>
          </w:p>
          <w:p w14:paraId="085443ED" w14:textId="77777777" w:rsidR="000326F9" w:rsidRPr="005404A7" w:rsidRDefault="000326F9" w:rsidP="00F37AC5">
            <w:pPr>
              <w:pStyle w:val="a4"/>
              <w:numPr>
                <w:ilvl w:val="0"/>
                <w:numId w:val="13"/>
              </w:numPr>
              <w:tabs>
                <w:tab w:val="left" w:pos="351"/>
                <w:tab w:val="center" w:pos="10620"/>
              </w:tabs>
              <w:snapToGrid w:val="0"/>
              <w:ind w:left="0" w:right="72" w:firstLine="0"/>
              <w:jc w:val="both"/>
            </w:pPr>
            <w:r w:rsidRPr="005404A7">
              <w:t>Строительная часть трансформаторной</w:t>
            </w:r>
            <w:r>
              <w:t xml:space="preserve"> </w:t>
            </w:r>
            <w:r w:rsidRPr="005404A7">
              <w:t>подстанции, оборудование, материалы и</w:t>
            </w:r>
            <w:r>
              <w:t xml:space="preserve"> </w:t>
            </w:r>
            <w:r w:rsidRPr="005404A7">
              <w:t>электромонтажные изделия</w:t>
            </w:r>
            <w:r>
              <w:t xml:space="preserve"> </w:t>
            </w:r>
            <w:r w:rsidRPr="005404A7">
              <w:t>должны быть</w:t>
            </w:r>
            <w:r>
              <w:t xml:space="preserve"> </w:t>
            </w:r>
            <w:r w:rsidRPr="005404A7">
              <w:t>заводского изготовления,</w:t>
            </w:r>
            <w:r>
              <w:t xml:space="preserve"> </w:t>
            </w:r>
            <w:r w:rsidRPr="005404A7">
              <w:t>имеющие сертификаты соответствия.</w:t>
            </w:r>
          </w:p>
          <w:p w14:paraId="23BE9FCF" w14:textId="77777777" w:rsidR="000326F9" w:rsidRPr="00003CC0" w:rsidRDefault="000326F9" w:rsidP="00F37AC5">
            <w:pPr>
              <w:pStyle w:val="a4"/>
              <w:numPr>
                <w:ilvl w:val="0"/>
                <w:numId w:val="13"/>
              </w:numPr>
              <w:tabs>
                <w:tab w:val="left" w:pos="351"/>
                <w:tab w:val="center" w:pos="10620"/>
              </w:tabs>
              <w:snapToGrid w:val="0"/>
              <w:ind w:left="0" w:right="72" w:firstLine="0"/>
              <w:jc w:val="both"/>
            </w:pPr>
            <w:r>
              <w:t xml:space="preserve"> </w:t>
            </w:r>
            <w:r w:rsidRPr="005404A7">
              <w:t xml:space="preserve">Оборудование и материалы должны быть новыми, то есть не бывшим в эксплуатации, не восстановленными, без дефектов </w:t>
            </w:r>
            <w:r w:rsidRPr="005404A7">
              <w:lastRenderedPageBreak/>
              <w:t>материала и изготовления, не модифицированными, не переделанными, не поврежденными.</w:t>
            </w:r>
          </w:p>
          <w:p w14:paraId="63059154" w14:textId="77777777" w:rsidR="000326F9" w:rsidRPr="00003CC0" w:rsidRDefault="000326F9" w:rsidP="00F37AC5">
            <w:pPr>
              <w:pStyle w:val="a4"/>
              <w:numPr>
                <w:ilvl w:val="0"/>
                <w:numId w:val="13"/>
              </w:numPr>
              <w:tabs>
                <w:tab w:val="left" w:pos="351"/>
                <w:tab w:val="center" w:pos="10620"/>
              </w:tabs>
              <w:snapToGrid w:val="0"/>
              <w:ind w:left="0" w:right="72" w:firstLine="0"/>
              <w:jc w:val="both"/>
            </w:pPr>
            <w:r w:rsidRPr="00003CC0">
              <w:t xml:space="preserve"> </w:t>
            </w:r>
            <w:r w:rsidRPr="005404A7">
              <w:t>Поставляемое оборудование и материалы должны иметь сертификаты, которые Подрядчик прилагает в процессе выполнения работ по Договору:</w:t>
            </w:r>
          </w:p>
          <w:p w14:paraId="67A52824" w14:textId="77777777" w:rsidR="000326F9" w:rsidRPr="005404A7" w:rsidRDefault="000326F9" w:rsidP="00F37AC5">
            <w:pPr>
              <w:pStyle w:val="a4"/>
              <w:widowControl w:val="0"/>
              <w:numPr>
                <w:ilvl w:val="0"/>
                <w:numId w:val="14"/>
              </w:numPr>
              <w:tabs>
                <w:tab w:val="center" w:pos="10620"/>
              </w:tabs>
              <w:ind w:right="72"/>
              <w:jc w:val="both"/>
            </w:pPr>
            <w:r w:rsidRPr="005404A7">
              <w:t>Сертификат соответствия ГОСТ;</w:t>
            </w:r>
          </w:p>
          <w:p w14:paraId="4601EB1C" w14:textId="77777777" w:rsidR="000326F9" w:rsidRPr="005404A7" w:rsidRDefault="000326F9" w:rsidP="00F37AC5">
            <w:pPr>
              <w:pStyle w:val="a4"/>
              <w:widowControl w:val="0"/>
              <w:numPr>
                <w:ilvl w:val="0"/>
                <w:numId w:val="14"/>
              </w:numPr>
              <w:tabs>
                <w:tab w:val="center" w:pos="10620"/>
              </w:tabs>
              <w:ind w:right="72"/>
              <w:jc w:val="both"/>
            </w:pPr>
            <w:r w:rsidRPr="005404A7">
              <w:t>Санитарно-гигиенический сертификат;</w:t>
            </w:r>
          </w:p>
          <w:p w14:paraId="52A55894" w14:textId="77777777" w:rsidR="000326F9" w:rsidRPr="005404A7" w:rsidRDefault="000326F9" w:rsidP="00F37AC5">
            <w:pPr>
              <w:pStyle w:val="a4"/>
              <w:widowControl w:val="0"/>
              <w:numPr>
                <w:ilvl w:val="0"/>
                <w:numId w:val="14"/>
              </w:numPr>
              <w:tabs>
                <w:tab w:val="center" w:pos="10620"/>
              </w:tabs>
              <w:ind w:right="72"/>
              <w:jc w:val="both"/>
            </w:pPr>
            <w:r w:rsidRPr="005404A7">
              <w:t>Се</w:t>
            </w:r>
            <w:r w:rsidR="006D743C">
              <w:t>ртификат пожарной безопасности.</w:t>
            </w:r>
          </w:p>
          <w:p w14:paraId="2C440394" w14:textId="77777777" w:rsidR="000326F9" w:rsidRPr="005404A7" w:rsidRDefault="000326F9" w:rsidP="007F7C79">
            <w:pPr>
              <w:widowControl w:val="0"/>
              <w:tabs>
                <w:tab w:val="left" w:pos="180"/>
                <w:tab w:val="center" w:pos="10620"/>
              </w:tabs>
              <w:ind w:left="34" w:right="72" w:firstLine="137"/>
              <w:jc w:val="both"/>
            </w:pPr>
            <w:r>
              <w:t xml:space="preserve"> </w:t>
            </w:r>
            <w:r w:rsidRPr="005404A7">
              <w:t>В сертификатах качества на поставляемые материалы</w:t>
            </w:r>
            <w:r>
              <w:t xml:space="preserve"> </w:t>
            </w:r>
            <w:r w:rsidRPr="005404A7">
              <w:t>должно быть указано:</w:t>
            </w:r>
          </w:p>
          <w:p w14:paraId="484A0820" w14:textId="77777777" w:rsidR="000326F9" w:rsidRPr="005404A7" w:rsidRDefault="000326F9" w:rsidP="007F7C79">
            <w:pPr>
              <w:widowControl w:val="0"/>
              <w:tabs>
                <w:tab w:val="center" w:pos="10620"/>
              </w:tabs>
              <w:ind w:left="34" w:right="72" w:firstLine="137"/>
              <w:jc w:val="both"/>
            </w:pPr>
            <w:r w:rsidRPr="005404A7">
              <w:t>-наименование предприятия – изготовителя и его тов</w:t>
            </w:r>
            <w:r w:rsidR="006D743C">
              <w:t>арный знак;</w:t>
            </w:r>
          </w:p>
          <w:p w14:paraId="5B2698C7" w14:textId="77777777" w:rsidR="000326F9" w:rsidRPr="005404A7" w:rsidRDefault="000326F9" w:rsidP="007F7C79">
            <w:pPr>
              <w:widowControl w:val="0"/>
              <w:tabs>
                <w:tab w:val="center" w:pos="10620"/>
              </w:tabs>
              <w:ind w:left="34" w:right="72" w:firstLine="137"/>
              <w:jc w:val="both"/>
            </w:pPr>
            <w:r w:rsidRPr="005404A7">
              <w:t>-наименование, марка и цвет материала;</w:t>
            </w:r>
          </w:p>
          <w:p w14:paraId="72BFEC5F" w14:textId="77777777" w:rsidR="000326F9" w:rsidRPr="005404A7" w:rsidRDefault="000326F9" w:rsidP="007F7C79">
            <w:pPr>
              <w:widowControl w:val="0"/>
              <w:tabs>
                <w:tab w:val="center" w:pos="10620"/>
              </w:tabs>
              <w:ind w:left="34" w:right="72" w:firstLine="137"/>
              <w:jc w:val="both"/>
            </w:pPr>
            <w:r w:rsidRPr="005404A7">
              <w:t>-номер партии и дата изготовления;</w:t>
            </w:r>
          </w:p>
          <w:p w14:paraId="47DBEFCC" w14:textId="77777777" w:rsidR="000326F9" w:rsidRPr="005404A7" w:rsidRDefault="000326F9" w:rsidP="007F7C79">
            <w:pPr>
              <w:widowControl w:val="0"/>
              <w:tabs>
                <w:tab w:val="center" w:pos="10620"/>
              </w:tabs>
              <w:ind w:left="34" w:right="72" w:firstLine="137"/>
              <w:jc w:val="both"/>
            </w:pPr>
            <w:r w:rsidRPr="005404A7">
              <w:t>-обозначение стандарта;</w:t>
            </w:r>
          </w:p>
          <w:p w14:paraId="5B8B458A" w14:textId="77777777" w:rsidR="000326F9" w:rsidRPr="005404A7" w:rsidRDefault="000326F9" w:rsidP="007F7C79">
            <w:pPr>
              <w:widowControl w:val="0"/>
              <w:tabs>
                <w:tab w:val="center" w:pos="10620"/>
              </w:tabs>
              <w:ind w:left="34" w:right="72" w:firstLine="137"/>
              <w:jc w:val="both"/>
            </w:pPr>
            <w:r w:rsidRPr="005404A7">
              <w:t>-результаты испытаний и подтверждение о соответствии материалов требованиям стандартов;</w:t>
            </w:r>
          </w:p>
          <w:p w14:paraId="08F7B692" w14:textId="77777777" w:rsidR="000326F9" w:rsidRDefault="000326F9" w:rsidP="007F7C79">
            <w:pPr>
              <w:tabs>
                <w:tab w:val="center" w:pos="10620"/>
              </w:tabs>
              <w:snapToGrid w:val="0"/>
              <w:ind w:left="34" w:right="72" w:firstLine="137"/>
              <w:jc w:val="both"/>
            </w:pPr>
            <w:r w:rsidRPr="005404A7">
              <w:t>-указания об особых свойствах материала (пожаровзрывоопасность, токсичность и т. п).</w:t>
            </w:r>
          </w:p>
          <w:p w14:paraId="2223C70C" w14:textId="77777777" w:rsidR="000326F9" w:rsidRDefault="000326F9" w:rsidP="00F37AC5">
            <w:pPr>
              <w:pStyle w:val="a4"/>
              <w:numPr>
                <w:ilvl w:val="0"/>
                <w:numId w:val="13"/>
              </w:numPr>
              <w:tabs>
                <w:tab w:val="left" w:pos="351"/>
                <w:tab w:val="center" w:pos="10620"/>
              </w:tabs>
              <w:snapToGrid w:val="0"/>
              <w:ind w:left="0" w:right="72" w:firstLine="0"/>
              <w:jc w:val="both"/>
            </w:pPr>
            <w: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выполняющего работы. 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w:t>
            </w:r>
            <w:r w:rsidR="002A1675">
              <w:t>.</w:t>
            </w:r>
          </w:p>
          <w:p w14:paraId="5197E030" w14:textId="77777777" w:rsidR="000326F9" w:rsidRDefault="000326F9" w:rsidP="00F37AC5">
            <w:pPr>
              <w:pStyle w:val="a4"/>
              <w:numPr>
                <w:ilvl w:val="0"/>
                <w:numId w:val="13"/>
              </w:numPr>
              <w:tabs>
                <w:tab w:val="left" w:pos="351"/>
                <w:tab w:val="center" w:pos="10620"/>
              </w:tabs>
              <w:snapToGrid w:val="0"/>
              <w:ind w:left="0" w:right="72" w:firstLine="0"/>
              <w:jc w:val="both"/>
            </w:pPr>
            <w:r>
              <w:t xml:space="preserve">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обеспечивать безопасность труда работающих на всех этапах производства работ.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w:t>
            </w:r>
            <w:r w:rsidR="00846919">
              <w:t>.</w:t>
            </w:r>
          </w:p>
          <w:p w14:paraId="4A80808E" w14:textId="77777777" w:rsidR="000326F9" w:rsidRPr="00F37AC5" w:rsidRDefault="000326F9" w:rsidP="00F37AC5">
            <w:pPr>
              <w:pStyle w:val="a4"/>
              <w:numPr>
                <w:ilvl w:val="0"/>
                <w:numId w:val="13"/>
              </w:numPr>
              <w:tabs>
                <w:tab w:val="left" w:pos="351"/>
                <w:tab w:val="center" w:pos="10620"/>
              </w:tabs>
              <w:snapToGrid w:val="0"/>
              <w:ind w:left="0" w:right="72" w:firstLine="0"/>
              <w:jc w:val="both"/>
            </w:pPr>
            <w:r w:rsidRPr="00F37AC5">
              <w:t xml:space="preserve">В соответствии с пунктами 1.2.1, 1.4.6, 1.4.20 «Правил технической эксплуатации электроустановок потребителей», утверждёнными приказом Минэнерго России от 13.01.2003 г. № 6 и «Правил по охране труда при эксплуатации электроустановок», утвержденных приказ Министерства труда и социальной защиты РФ от 24 июля </w:t>
            </w:r>
            <w:smartTag w:uri="urn:schemas-microsoft-com:office:smarttags" w:element="metricconverter">
              <w:smartTagPr>
                <w:attr w:name="ProductID" w:val="2013 г"/>
              </w:smartTagPr>
              <w:r w:rsidRPr="00F37AC5">
                <w:t>2013 г</w:t>
              </w:r>
            </w:smartTag>
            <w:r w:rsidRPr="00F37AC5">
              <w:t xml:space="preserve">. N 328н, подрядчик должен иметь удостоверения установленной формы о проверке знаний норм и правил работы в электроустановках, иметь допуск по ПТБ и ПТЭ электроустановок потребителей, ПТЭ и ПТБ энергоустановок, </w:t>
            </w:r>
            <w:proofErr w:type="spellStart"/>
            <w:r w:rsidRPr="00F37AC5">
              <w:t>газоэлектросварочным</w:t>
            </w:r>
            <w:proofErr w:type="spellEnd"/>
            <w:r w:rsidRPr="00F37AC5">
              <w:t xml:space="preserve"> работам.</w:t>
            </w:r>
          </w:p>
          <w:p w14:paraId="3ED0AFBD" w14:textId="77777777" w:rsidR="000326F9" w:rsidRPr="000B6526" w:rsidRDefault="000326F9" w:rsidP="00F37AC5">
            <w:pPr>
              <w:pStyle w:val="a4"/>
              <w:numPr>
                <w:ilvl w:val="0"/>
                <w:numId w:val="13"/>
              </w:numPr>
              <w:tabs>
                <w:tab w:val="left" w:pos="351"/>
                <w:tab w:val="center" w:pos="10620"/>
              </w:tabs>
              <w:snapToGrid w:val="0"/>
              <w:ind w:left="0" w:right="72" w:firstLine="0"/>
              <w:jc w:val="both"/>
            </w:pPr>
            <w:r>
              <w:t>У Подрядчика должны быть проведены мероприятия по охране труда, экологические мероприятия, мероприятия по предотвращению аварийных ситуаций, которые подтверждаются копиями положений, действующих по организации и соответствующими Журналами.</w:t>
            </w:r>
          </w:p>
        </w:tc>
      </w:tr>
      <w:tr w:rsidR="000326F9" w:rsidRPr="000B6526" w14:paraId="246F5E0C" w14:textId="77777777" w:rsidTr="00647877">
        <w:tc>
          <w:tcPr>
            <w:tcW w:w="2392" w:type="dxa"/>
            <w:tcBorders>
              <w:left w:val="single" w:sz="4" w:space="0" w:color="000000"/>
              <w:bottom w:val="single" w:sz="4" w:space="0" w:color="000000"/>
            </w:tcBorders>
            <w:shd w:val="clear" w:color="auto" w:fill="auto"/>
            <w:vAlign w:val="center"/>
          </w:tcPr>
          <w:p w14:paraId="06ACC594" w14:textId="77777777" w:rsidR="000326F9" w:rsidRPr="000B6526" w:rsidRDefault="000326F9" w:rsidP="00B965BB">
            <w:pPr>
              <w:snapToGrid w:val="0"/>
            </w:pPr>
            <w:r w:rsidRPr="000B6526">
              <w:rPr>
                <w:i/>
              </w:rPr>
              <w:lastRenderedPageBreak/>
              <w:t>Согласующие органы</w:t>
            </w:r>
          </w:p>
        </w:tc>
        <w:tc>
          <w:tcPr>
            <w:tcW w:w="7673" w:type="dxa"/>
            <w:tcBorders>
              <w:left w:val="single" w:sz="4" w:space="0" w:color="000000"/>
              <w:bottom w:val="single" w:sz="4" w:space="0" w:color="000000"/>
              <w:right w:val="single" w:sz="4" w:space="0" w:color="000000"/>
            </w:tcBorders>
            <w:shd w:val="clear" w:color="auto" w:fill="auto"/>
          </w:tcPr>
          <w:p w14:paraId="2D246175" w14:textId="77777777" w:rsidR="00F37AC5" w:rsidRPr="00F37AC5" w:rsidRDefault="00F37AC5" w:rsidP="00F37AC5">
            <w:pPr>
              <w:pStyle w:val="a4"/>
              <w:numPr>
                <w:ilvl w:val="0"/>
                <w:numId w:val="15"/>
              </w:numPr>
              <w:tabs>
                <w:tab w:val="left" w:pos="259"/>
              </w:tabs>
              <w:snapToGrid w:val="0"/>
              <w:ind w:left="0" w:firstLine="0"/>
              <w:jc w:val="both"/>
            </w:pPr>
            <w:r w:rsidRPr="00F37AC5">
              <w:t>Департамент САТЭК мэрии г. Магадана</w:t>
            </w:r>
            <w:r>
              <w:t>.</w:t>
            </w:r>
          </w:p>
          <w:p w14:paraId="67BBA32A" w14:textId="77777777" w:rsidR="000326F9" w:rsidRPr="00F37AC5" w:rsidRDefault="00F37AC5" w:rsidP="00F37AC5">
            <w:pPr>
              <w:pStyle w:val="a4"/>
              <w:numPr>
                <w:ilvl w:val="0"/>
                <w:numId w:val="15"/>
              </w:numPr>
              <w:tabs>
                <w:tab w:val="left" w:pos="259"/>
              </w:tabs>
              <w:snapToGrid w:val="0"/>
              <w:ind w:left="0" w:firstLine="0"/>
              <w:jc w:val="both"/>
            </w:pPr>
            <w:r w:rsidRPr="00F37AC5">
              <w:t>Ресурсоснабжающие организации</w:t>
            </w:r>
            <w:r w:rsidR="00865357">
              <w:t xml:space="preserve"> г. Магадана</w:t>
            </w:r>
            <w:r>
              <w:t>.</w:t>
            </w:r>
          </w:p>
        </w:tc>
      </w:tr>
      <w:tr w:rsidR="000326F9" w:rsidRPr="000B6526" w14:paraId="76A8B55B" w14:textId="77777777" w:rsidTr="00647877">
        <w:tc>
          <w:tcPr>
            <w:tcW w:w="2392" w:type="dxa"/>
            <w:tcBorders>
              <w:left w:val="single" w:sz="4" w:space="0" w:color="000000"/>
              <w:bottom w:val="single" w:sz="4" w:space="0" w:color="000000"/>
            </w:tcBorders>
            <w:shd w:val="clear" w:color="auto" w:fill="auto"/>
            <w:vAlign w:val="center"/>
          </w:tcPr>
          <w:p w14:paraId="5F77B964" w14:textId="77777777" w:rsidR="000326F9" w:rsidRPr="000B6526" w:rsidRDefault="000326F9" w:rsidP="00B965BB">
            <w:pPr>
              <w:snapToGrid w:val="0"/>
              <w:rPr>
                <w:i/>
              </w:rPr>
            </w:pPr>
            <w:r w:rsidRPr="000B6526">
              <w:rPr>
                <w:i/>
              </w:rPr>
              <w:t xml:space="preserve">Контроль качества и приемка выполненных работ </w:t>
            </w:r>
          </w:p>
        </w:tc>
        <w:tc>
          <w:tcPr>
            <w:tcW w:w="7673" w:type="dxa"/>
            <w:tcBorders>
              <w:left w:val="single" w:sz="4" w:space="0" w:color="000000"/>
              <w:bottom w:val="single" w:sz="4" w:space="0" w:color="000000"/>
              <w:right w:val="single" w:sz="4" w:space="0" w:color="000000"/>
            </w:tcBorders>
            <w:shd w:val="clear" w:color="auto" w:fill="auto"/>
          </w:tcPr>
          <w:p w14:paraId="0F1012AA" w14:textId="77777777" w:rsidR="000326F9" w:rsidRPr="000B6526" w:rsidRDefault="000326F9" w:rsidP="007F7C79">
            <w:pPr>
              <w:snapToGrid w:val="0"/>
            </w:pPr>
            <w:r w:rsidRPr="000B6526">
              <w:t>Заказчик имеет право осуществлять контроль состава, качества и объемов выполняемых работ на любом этапе.</w:t>
            </w:r>
          </w:p>
        </w:tc>
      </w:tr>
    </w:tbl>
    <w:p w14:paraId="2C775FCB" w14:textId="77777777" w:rsidR="000F2993" w:rsidRDefault="000F2993" w:rsidP="00871BEF">
      <w:pPr>
        <w:pStyle w:val="a4"/>
        <w:keepLines/>
        <w:numPr>
          <w:ilvl w:val="0"/>
          <w:numId w:val="4"/>
        </w:numPr>
        <w:tabs>
          <w:tab w:val="clear" w:pos="928"/>
          <w:tab w:val="left" w:pos="1134"/>
          <w:tab w:val="left" w:pos="8679"/>
        </w:tabs>
        <w:ind w:left="0" w:firstLine="709"/>
        <w:jc w:val="both"/>
        <w:rPr>
          <w:b/>
        </w:rPr>
      </w:pPr>
      <w:bookmarkStart w:id="1" w:name="_GoBack"/>
      <w:bookmarkEnd w:id="1"/>
      <w:r w:rsidRPr="00C40561">
        <w:rPr>
          <w:b/>
        </w:rPr>
        <w:t>Требования к подрядчику</w:t>
      </w:r>
      <w:r>
        <w:rPr>
          <w:b/>
        </w:rPr>
        <w:t>:</w:t>
      </w:r>
    </w:p>
    <w:p w14:paraId="7AA2BA92" w14:textId="77777777" w:rsidR="000F2993" w:rsidRDefault="000F2993" w:rsidP="00871BEF">
      <w:pPr>
        <w:keepLines/>
        <w:tabs>
          <w:tab w:val="left" w:pos="1134"/>
        </w:tabs>
        <w:ind w:firstLine="709"/>
        <w:jc w:val="both"/>
      </w:pPr>
      <w:r w:rsidRPr="007B68C1">
        <w:t xml:space="preserve">Подрядчик должен быть зарегистрированным в установленном порядке и иметь </w:t>
      </w:r>
      <w:r w:rsidRPr="007A1BD4">
        <w:t>действующее свидетельство о допуске к работам, оказывающим влияние на безопасность</w:t>
      </w:r>
      <w:r w:rsidRPr="007B68C1">
        <w:t xml:space="preserve"> объектов капитального строительства, выданное саморегулируемой</w:t>
      </w:r>
      <w:r>
        <w:t xml:space="preserve"> </w:t>
      </w:r>
      <w:r w:rsidRPr="007B68C1">
        <w:t>организацией на выполнение работ</w:t>
      </w:r>
      <w:r>
        <w:t>,</w:t>
      </w:r>
      <w:r w:rsidRPr="007B68C1">
        <w:t xml:space="preserve"> предусмотренных нас</w:t>
      </w:r>
      <w:r>
        <w:t>тоящим техническим заданием.</w:t>
      </w:r>
    </w:p>
    <w:p w14:paraId="4FDC6C59" w14:textId="77777777" w:rsidR="000F2993" w:rsidRDefault="000F2993" w:rsidP="00871BEF">
      <w:pPr>
        <w:keepLines/>
        <w:tabs>
          <w:tab w:val="left" w:pos="1134"/>
        </w:tabs>
        <w:ind w:firstLine="709"/>
        <w:jc w:val="both"/>
      </w:pPr>
      <w:r w:rsidRPr="007B68C1">
        <w:lastRenderedPageBreak/>
        <w:t xml:space="preserve">Подрядчик должен обладать опытом выполнения аналогичных работ не менее </w:t>
      </w:r>
      <w:r>
        <w:t>2</w:t>
      </w:r>
      <w:r w:rsidRPr="007B68C1">
        <w:t xml:space="preserve"> лет и иметь за этот период не менее одного завершенного проекта аналогичного типа по структуре и составу выполняемых работ.</w:t>
      </w:r>
    </w:p>
    <w:p w14:paraId="56356F2B" w14:textId="77777777" w:rsidR="000F2993" w:rsidRDefault="000F2993" w:rsidP="00871BEF">
      <w:pPr>
        <w:keepLines/>
        <w:tabs>
          <w:tab w:val="left" w:pos="1134"/>
        </w:tabs>
        <w:ind w:firstLine="709"/>
        <w:jc w:val="both"/>
      </w:pPr>
    </w:p>
    <w:p w14:paraId="5AF6A07B" w14:textId="77777777" w:rsidR="000F2993" w:rsidRPr="00C40561" w:rsidRDefault="000F2993" w:rsidP="00871BEF">
      <w:pPr>
        <w:pStyle w:val="a4"/>
        <w:keepLines/>
        <w:numPr>
          <w:ilvl w:val="0"/>
          <w:numId w:val="4"/>
        </w:numPr>
        <w:tabs>
          <w:tab w:val="clear" w:pos="928"/>
          <w:tab w:val="left" w:pos="709"/>
          <w:tab w:val="left" w:pos="1134"/>
        </w:tabs>
        <w:ind w:left="0" w:firstLine="709"/>
        <w:jc w:val="both"/>
        <w:rPr>
          <w:b/>
        </w:rPr>
      </w:pPr>
      <w:r w:rsidRPr="00C40561">
        <w:rPr>
          <w:b/>
        </w:rPr>
        <w:t>Требования к выполняемым работам</w:t>
      </w:r>
      <w:r>
        <w:rPr>
          <w:b/>
        </w:rPr>
        <w:t>:</w:t>
      </w:r>
    </w:p>
    <w:p w14:paraId="4277830C" w14:textId="77777777" w:rsidR="000F2993" w:rsidRDefault="000F2993" w:rsidP="00871BEF">
      <w:pPr>
        <w:keepLines/>
        <w:tabs>
          <w:tab w:val="left" w:pos="1134"/>
        </w:tabs>
        <w:ind w:firstLine="709"/>
        <w:jc w:val="both"/>
      </w:pPr>
      <w:r>
        <w:t>Все работы</w:t>
      </w:r>
      <w:r w:rsidRPr="00A96E36">
        <w:t xml:space="preserve"> выполня</w:t>
      </w:r>
      <w:r>
        <w:t>ю</w:t>
      </w:r>
      <w:r w:rsidRPr="00A96E36">
        <w:t xml:space="preserve">тся согласно с соблюдением требований ПУЭ, ПТЭ и СНиП. </w:t>
      </w:r>
    </w:p>
    <w:p w14:paraId="7DEB4091" w14:textId="77777777" w:rsidR="000F2993" w:rsidRDefault="000F2993" w:rsidP="00871BEF">
      <w:pPr>
        <w:keepLines/>
        <w:widowControl w:val="0"/>
        <w:shd w:val="clear" w:color="auto" w:fill="FFFFFF"/>
        <w:tabs>
          <w:tab w:val="left" w:pos="1134"/>
        </w:tabs>
        <w:autoSpaceDE w:val="0"/>
        <w:autoSpaceDN w:val="0"/>
        <w:adjustRightInd w:val="0"/>
        <w:ind w:firstLine="709"/>
        <w:jc w:val="both"/>
      </w:pPr>
      <w:r w:rsidRPr="000A2B0D">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0A2B0D">
        <w:rPr>
          <w:iCs/>
        </w:rPr>
        <w:t>на 36 (тридцать шесть) месяцев</w:t>
      </w:r>
      <w:r>
        <w:rPr>
          <w:iCs/>
        </w:rPr>
        <w:t xml:space="preserve"> </w:t>
      </w:r>
      <w:r w:rsidRPr="000A2B0D">
        <w:t>с даты подписания акта приемки законченного строительст</w:t>
      </w:r>
      <w:r>
        <w:t>ва</w:t>
      </w:r>
      <w:r w:rsidRPr="000A2B0D">
        <w:t xml:space="preserve"> объекта приемочной комиссией (по форме КС-</w:t>
      </w:r>
      <w:r>
        <w:t>2, КС-3</w:t>
      </w:r>
      <w:r w:rsidR="002A1675">
        <w:t>).</w:t>
      </w:r>
    </w:p>
    <w:p w14:paraId="4518F961" w14:textId="77777777" w:rsidR="00D42AF1" w:rsidRDefault="00D42AF1" w:rsidP="00871BEF">
      <w:pPr>
        <w:keepLines/>
        <w:tabs>
          <w:tab w:val="left" w:pos="1134"/>
        </w:tabs>
        <w:ind w:firstLine="709"/>
        <w:jc w:val="both"/>
        <w:rPr>
          <w:b/>
        </w:rPr>
      </w:pPr>
    </w:p>
    <w:p w14:paraId="6A23DE12" w14:textId="77777777" w:rsidR="000F2993" w:rsidRPr="004F4395" w:rsidRDefault="000F2993" w:rsidP="00871BEF">
      <w:pPr>
        <w:pStyle w:val="a4"/>
        <w:keepLines/>
        <w:numPr>
          <w:ilvl w:val="0"/>
          <w:numId w:val="4"/>
        </w:numPr>
        <w:tabs>
          <w:tab w:val="clear" w:pos="928"/>
          <w:tab w:val="left" w:pos="709"/>
          <w:tab w:val="left" w:pos="1134"/>
        </w:tabs>
        <w:ind w:left="0" w:firstLine="709"/>
        <w:jc w:val="both"/>
        <w:rPr>
          <w:b/>
        </w:rPr>
      </w:pPr>
      <w:r>
        <w:rPr>
          <w:b/>
        </w:rPr>
        <w:t>Оборудование и материалы:</w:t>
      </w:r>
    </w:p>
    <w:p w14:paraId="7D0B3E97" w14:textId="77777777" w:rsidR="000F2993" w:rsidRDefault="000F2993" w:rsidP="00871BEF">
      <w:pPr>
        <w:keepLines/>
        <w:tabs>
          <w:tab w:val="left" w:pos="1134"/>
        </w:tabs>
        <w:ind w:firstLine="709"/>
        <w:jc w:val="both"/>
      </w:pPr>
      <w:r>
        <w:t>Р</w:t>
      </w:r>
      <w:r w:rsidRPr="004875CB">
        <w:t xml:space="preserve">аботы выполняются </w:t>
      </w:r>
      <w:r>
        <w:t>с использованием материалов</w:t>
      </w:r>
      <w:r w:rsidR="00EF15D8">
        <w:t xml:space="preserve"> </w:t>
      </w:r>
      <w:r>
        <w:t>Подрядчика</w:t>
      </w:r>
      <w:r w:rsidR="0064703C">
        <w:t>.</w:t>
      </w:r>
    </w:p>
    <w:p w14:paraId="336D0FD5" w14:textId="77777777" w:rsidR="005E0745" w:rsidRDefault="005E0745" w:rsidP="00871BEF">
      <w:pPr>
        <w:keepLines/>
        <w:tabs>
          <w:tab w:val="left" w:pos="1134"/>
        </w:tabs>
        <w:ind w:firstLine="709"/>
        <w:jc w:val="both"/>
      </w:pPr>
    </w:p>
    <w:p w14:paraId="7A052449" w14:textId="77777777" w:rsidR="000F2993" w:rsidRDefault="000F2993" w:rsidP="00871BEF">
      <w:pPr>
        <w:pStyle w:val="a4"/>
        <w:keepLines/>
        <w:numPr>
          <w:ilvl w:val="0"/>
          <w:numId w:val="4"/>
        </w:numPr>
        <w:tabs>
          <w:tab w:val="clear" w:pos="928"/>
          <w:tab w:val="left" w:pos="709"/>
          <w:tab w:val="left" w:pos="1134"/>
        </w:tabs>
        <w:ind w:left="0" w:firstLine="709"/>
        <w:jc w:val="both"/>
        <w:rPr>
          <w:b/>
        </w:rPr>
      </w:pPr>
      <w:r w:rsidRPr="004F4395">
        <w:rPr>
          <w:b/>
        </w:rPr>
        <w:t>Техн</w:t>
      </w:r>
      <w:r>
        <w:rPr>
          <w:b/>
        </w:rPr>
        <w:t>ические требования к материалам:</w:t>
      </w:r>
    </w:p>
    <w:p w14:paraId="324DF06B" w14:textId="77777777" w:rsidR="000F2993" w:rsidRDefault="000F2993" w:rsidP="00871BEF">
      <w:pPr>
        <w:keepLines/>
        <w:tabs>
          <w:tab w:val="left" w:pos="1134"/>
        </w:tabs>
        <w:ind w:firstLine="709"/>
        <w:jc w:val="both"/>
      </w:pPr>
      <w:r w:rsidRPr="00244788">
        <w:t xml:space="preserve">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w:t>
      </w:r>
      <w:r>
        <w:t>Заказчику Подрядчиком</w:t>
      </w:r>
      <w:r w:rsidR="00AC582A">
        <w:t xml:space="preserve"> </w:t>
      </w:r>
      <w:r w:rsidRPr="00244788">
        <w:t xml:space="preserve">не позднее, чем за </w:t>
      </w:r>
      <w:r>
        <w:t>10</w:t>
      </w:r>
      <w:r w:rsidRPr="00244788">
        <w:t xml:space="preserve"> (</w:t>
      </w:r>
      <w:r>
        <w:t>деся</w:t>
      </w:r>
      <w:r w:rsidRPr="00244788">
        <w:t>ть) рабочих дней до начала производства работ, выполняемых с использованием этих материалов и оборудования.</w:t>
      </w:r>
    </w:p>
    <w:p w14:paraId="730D01EC" w14:textId="77777777" w:rsidR="000F2993" w:rsidRPr="00244788" w:rsidRDefault="000F2993" w:rsidP="00871BEF">
      <w:pPr>
        <w:keepLines/>
        <w:tabs>
          <w:tab w:val="left" w:pos="1134"/>
        </w:tabs>
        <w:ind w:firstLine="709"/>
        <w:jc w:val="both"/>
      </w:pPr>
      <w:r w:rsidRPr="00244788">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w:t>
      </w:r>
      <w:r>
        <w:t>еть срок изготовления не ранее</w:t>
      </w:r>
      <w:r w:rsidR="00AC582A">
        <w:t xml:space="preserve"> </w:t>
      </w:r>
      <w:r>
        <w:t>201</w:t>
      </w:r>
      <w:r w:rsidR="0064703C">
        <w:t>9</w:t>
      </w:r>
      <w:r>
        <w:t xml:space="preserve"> </w:t>
      </w:r>
      <w:r w:rsidRPr="00244788">
        <w:t>г.</w:t>
      </w:r>
    </w:p>
    <w:p w14:paraId="550FBEC2" w14:textId="77777777" w:rsidR="000F2993" w:rsidRDefault="000F2993" w:rsidP="00871BEF">
      <w:pPr>
        <w:keepLines/>
        <w:widowControl w:val="0"/>
        <w:shd w:val="clear" w:color="auto" w:fill="FFFFFF"/>
        <w:tabs>
          <w:tab w:val="left" w:pos="1134"/>
        </w:tabs>
        <w:ind w:firstLine="709"/>
        <w:jc w:val="both"/>
      </w:pPr>
      <w:r w:rsidRPr="00244788">
        <w:t>Используемые на объекте материалы и оборудование должны быть аттестованы и соответствовать техническим требованиям: ГОСТ, ТУ.</w:t>
      </w:r>
      <w:r w:rsidR="00AC582A">
        <w:t xml:space="preserve"> </w:t>
      </w:r>
      <w:r w:rsidRPr="00244788">
        <w:t xml:space="preserve">Данные технические требования должны быть аналогичны требованиям, предъявляемым при </w:t>
      </w:r>
      <w:r>
        <w:t>аттестации данного вида оборудов</w:t>
      </w:r>
      <w:r w:rsidRPr="00244788">
        <w:t>ания.</w:t>
      </w:r>
    </w:p>
    <w:p w14:paraId="5815F46A" w14:textId="77777777" w:rsidR="000F2993" w:rsidRDefault="000F2993" w:rsidP="00871BEF">
      <w:pPr>
        <w:keepLines/>
        <w:tabs>
          <w:tab w:val="left" w:pos="709"/>
          <w:tab w:val="left" w:pos="1134"/>
        </w:tabs>
        <w:ind w:firstLine="709"/>
        <w:jc w:val="both"/>
        <w:rPr>
          <w:b/>
        </w:rPr>
      </w:pPr>
    </w:p>
    <w:sectPr w:rsidR="000F2993" w:rsidSect="004155C8">
      <w:pgSz w:w="11906" w:h="16838"/>
      <w:pgMar w:top="567"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317"/>
    <w:multiLevelType w:val="hybridMultilevel"/>
    <w:tmpl w:val="6BDEB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868C7"/>
    <w:multiLevelType w:val="hybridMultilevel"/>
    <w:tmpl w:val="7DBABF28"/>
    <w:lvl w:ilvl="0" w:tplc="2B5015CE">
      <w:start w:val="1"/>
      <w:numFmt w:val="decimal"/>
      <w:lvlText w:val="%1."/>
      <w:lvlJc w:val="left"/>
      <w:pPr>
        <w:ind w:left="89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F7EE1"/>
    <w:multiLevelType w:val="hybridMultilevel"/>
    <w:tmpl w:val="5F2ECE70"/>
    <w:lvl w:ilvl="0" w:tplc="0B7026B2">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3">
    <w:nsid w:val="127079DC"/>
    <w:multiLevelType w:val="multilevel"/>
    <w:tmpl w:val="73E82596"/>
    <w:lvl w:ilvl="0">
      <w:start w:val="1"/>
      <w:numFmt w:val="decimal"/>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1934263B"/>
    <w:multiLevelType w:val="hybridMultilevel"/>
    <w:tmpl w:val="9D46229C"/>
    <w:lvl w:ilvl="0" w:tplc="0B7026B2">
      <w:start w:val="1"/>
      <w:numFmt w:val="decimal"/>
      <w:lvlText w:val="%1."/>
      <w:lvlJc w:val="left"/>
      <w:pPr>
        <w:tabs>
          <w:tab w:val="num" w:pos="360"/>
        </w:tabs>
        <w:ind w:left="360"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5">
    <w:nsid w:val="1DF033DC"/>
    <w:multiLevelType w:val="hybridMultilevel"/>
    <w:tmpl w:val="968AA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1128F3"/>
    <w:multiLevelType w:val="hybridMultilevel"/>
    <w:tmpl w:val="4DF63384"/>
    <w:lvl w:ilvl="0" w:tplc="2B5015CE">
      <w:start w:val="1"/>
      <w:numFmt w:val="decimal"/>
      <w:lvlText w:val="%1."/>
      <w:lvlJc w:val="left"/>
      <w:pPr>
        <w:ind w:left="891" w:hanging="360"/>
      </w:pPr>
      <w:rPr>
        <w:rFonts w:ascii="Times New Roman" w:hAnsi="Times New Roman" w:cs="Times New Roman"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7">
    <w:nsid w:val="3AD259F1"/>
    <w:multiLevelType w:val="hybridMultilevel"/>
    <w:tmpl w:val="6BDEB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0B6BBB"/>
    <w:multiLevelType w:val="multilevel"/>
    <w:tmpl w:val="52761454"/>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0BF2900"/>
    <w:multiLevelType w:val="hybridMultilevel"/>
    <w:tmpl w:val="44B0A688"/>
    <w:lvl w:ilvl="0" w:tplc="452AE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3F542E"/>
    <w:multiLevelType w:val="hybridMultilevel"/>
    <w:tmpl w:val="6BCC04C4"/>
    <w:lvl w:ilvl="0" w:tplc="28024E34">
      <w:start w:val="1"/>
      <w:numFmt w:val="decimal"/>
      <w:lvlText w:val="%1."/>
      <w:lvlJc w:val="left"/>
      <w:pPr>
        <w:ind w:left="59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F36F6"/>
    <w:multiLevelType w:val="hybridMultilevel"/>
    <w:tmpl w:val="5F2ECE70"/>
    <w:lvl w:ilvl="0" w:tplc="0B7026B2">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12">
    <w:nsid w:val="52137C99"/>
    <w:multiLevelType w:val="hybridMultilevel"/>
    <w:tmpl w:val="8EB40334"/>
    <w:lvl w:ilvl="0" w:tplc="992CAA5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13">
    <w:nsid w:val="54273125"/>
    <w:multiLevelType w:val="hybridMultilevel"/>
    <w:tmpl w:val="2982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36645"/>
    <w:multiLevelType w:val="hybridMultilevel"/>
    <w:tmpl w:val="5E0AF84C"/>
    <w:lvl w:ilvl="0" w:tplc="04190005">
      <w:start w:val="1"/>
      <w:numFmt w:val="bullet"/>
      <w:lvlText w:val=""/>
      <w:lvlJc w:val="left"/>
      <w:pPr>
        <w:ind w:left="891" w:hanging="360"/>
      </w:pPr>
      <w:rPr>
        <w:rFonts w:ascii="Wingdings" w:hAnsi="Wingding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15">
    <w:nsid w:val="5D10684D"/>
    <w:multiLevelType w:val="hybridMultilevel"/>
    <w:tmpl w:val="206A0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646029"/>
    <w:multiLevelType w:val="hybridMultilevel"/>
    <w:tmpl w:val="B81A3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1E03C9"/>
    <w:multiLevelType w:val="hybridMultilevel"/>
    <w:tmpl w:val="B3229AFE"/>
    <w:lvl w:ilvl="0" w:tplc="547EBDA6">
      <w:start w:val="1"/>
      <w:numFmt w:val="decimal"/>
      <w:lvlText w:val="%1."/>
      <w:lvlJc w:val="left"/>
      <w:pPr>
        <w:ind w:left="89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1"/>
  </w:num>
  <w:num w:numId="5">
    <w:abstractNumId w:val="9"/>
  </w:num>
  <w:num w:numId="6">
    <w:abstractNumId w:val="8"/>
  </w:num>
  <w:num w:numId="7">
    <w:abstractNumId w:val="15"/>
  </w:num>
  <w:num w:numId="8">
    <w:abstractNumId w:val="7"/>
  </w:num>
  <w:num w:numId="9">
    <w:abstractNumId w:val="5"/>
  </w:num>
  <w:num w:numId="10">
    <w:abstractNumId w:val="10"/>
  </w:num>
  <w:num w:numId="11">
    <w:abstractNumId w:val="0"/>
  </w:num>
  <w:num w:numId="12">
    <w:abstractNumId w:val="13"/>
  </w:num>
  <w:num w:numId="13">
    <w:abstractNumId w:val="6"/>
  </w:num>
  <w:num w:numId="14">
    <w:abstractNumId w:val="14"/>
  </w:num>
  <w:num w:numId="15">
    <w:abstractNumId w:val="1"/>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B9"/>
    <w:rsid w:val="00003CC0"/>
    <w:rsid w:val="000326F9"/>
    <w:rsid w:val="00046CF9"/>
    <w:rsid w:val="000826A9"/>
    <w:rsid w:val="00086EA5"/>
    <w:rsid w:val="000A2B89"/>
    <w:rsid w:val="000F2993"/>
    <w:rsid w:val="000F7BFE"/>
    <w:rsid w:val="001111B9"/>
    <w:rsid w:val="001146B9"/>
    <w:rsid w:val="0011650B"/>
    <w:rsid w:val="001270E3"/>
    <w:rsid w:val="00134835"/>
    <w:rsid w:val="001403BE"/>
    <w:rsid w:val="0015257D"/>
    <w:rsid w:val="0019529A"/>
    <w:rsid w:val="002019A0"/>
    <w:rsid w:val="00214250"/>
    <w:rsid w:val="00243425"/>
    <w:rsid w:val="002435AC"/>
    <w:rsid w:val="002870DF"/>
    <w:rsid w:val="00296B67"/>
    <w:rsid w:val="002A1675"/>
    <w:rsid w:val="002C4EC0"/>
    <w:rsid w:val="002E5F52"/>
    <w:rsid w:val="0031015B"/>
    <w:rsid w:val="0033191B"/>
    <w:rsid w:val="003D3913"/>
    <w:rsid w:val="003E6E1B"/>
    <w:rsid w:val="003E70E5"/>
    <w:rsid w:val="004155C8"/>
    <w:rsid w:val="00434633"/>
    <w:rsid w:val="004B393B"/>
    <w:rsid w:val="004F3EE7"/>
    <w:rsid w:val="00581DA9"/>
    <w:rsid w:val="005B7034"/>
    <w:rsid w:val="005B74B1"/>
    <w:rsid w:val="005C3F74"/>
    <w:rsid w:val="005E0745"/>
    <w:rsid w:val="0060576D"/>
    <w:rsid w:val="0061091F"/>
    <w:rsid w:val="006168B4"/>
    <w:rsid w:val="00626D44"/>
    <w:rsid w:val="0064703C"/>
    <w:rsid w:val="00647877"/>
    <w:rsid w:val="00656245"/>
    <w:rsid w:val="00671790"/>
    <w:rsid w:val="00692226"/>
    <w:rsid w:val="00696C65"/>
    <w:rsid w:val="006D0BE7"/>
    <w:rsid w:val="006D743C"/>
    <w:rsid w:val="006E7F21"/>
    <w:rsid w:val="006F0BD7"/>
    <w:rsid w:val="006F7ACC"/>
    <w:rsid w:val="007145B7"/>
    <w:rsid w:val="0078727D"/>
    <w:rsid w:val="007A35B7"/>
    <w:rsid w:val="007D1C6F"/>
    <w:rsid w:val="007E6EE6"/>
    <w:rsid w:val="007F7C79"/>
    <w:rsid w:val="00846919"/>
    <w:rsid w:val="00865357"/>
    <w:rsid w:val="00871BEF"/>
    <w:rsid w:val="00893F07"/>
    <w:rsid w:val="0089732B"/>
    <w:rsid w:val="008C35DB"/>
    <w:rsid w:val="008D740A"/>
    <w:rsid w:val="008F197D"/>
    <w:rsid w:val="008F5FFE"/>
    <w:rsid w:val="0094026F"/>
    <w:rsid w:val="009464CC"/>
    <w:rsid w:val="009D4C62"/>
    <w:rsid w:val="00A207EE"/>
    <w:rsid w:val="00A252D6"/>
    <w:rsid w:val="00A37861"/>
    <w:rsid w:val="00A62B9F"/>
    <w:rsid w:val="00A659D2"/>
    <w:rsid w:val="00AC419E"/>
    <w:rsid w:val="00AC582A"/>
    <w:rsid w:val="00B1568A"/>
    <w:rsid w:val="00B51DE5"/>
    <w:rsid w:val="00B965BB"/>
    <w:rsid w:val="00BC7D4A"/>
    <w:rsid w:val="00C156AB"/>
    <w:rsid w:val="00C81AD6"/>
    <w:rsid w:val="00CE322C"/>
    <w:rsid w:val="00D42AF1"/>
    <w:rsid w:val="00D677EA"/>
    <w:rsid w:val="00D7110E"/>
    <w:rsid w:val="00DC338A"/>
    <w:rsid w:val="00DF57A1"/>
    <w:rsid w:val="00E16E71"/>
    <w:rsid w:val="00E36D73"/>
    <w:rsid w:val="00E412D6"/>
    <w:rsid w:val="00E73AB5"/>
    <w:rsid w:val="00EB6164"/>
    <w:rsid w:val="00EC28FE"/>
    <w:rsid w:val="00ED1C0E"/>
    <w:rsid w:val="00EF15D8"/>
    <w:rsid w:val="00EF657E"/>
    <w:rsid w:val="00F04185"/>
    <w:rsid w:val="00F13F75"/>
    <w:rsid w:val="00F27090"/>
    <w:rsid w:val="00F37AC5"/>
    <w:rsid w:val="00F53A99"/>
    <w:rsid w:val="00F800D9"/>
    <w:rsid w:val="00FB1D7E"/>
    <w:rsid w:val="00FF7CCA"/>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BC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2226"/>
    <w:pPr>
      <w:keepNext/>
      <w:suppressAutoHyphens/>
      <w:spacing w:before="240" w:after="60"/>
      <w:outlineLvl w:val="0"/>
    </w:pPr>
    <w:rPr>
      <w:rFonts w:ascii="Arial"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3D3913"/>
    <w:pPr>
      <w:widowControl w:val="0"/>
      <w:suppressLineNumbers/>
      <w:suppressAutoHyphens/>
    </w:pPr>
    <w:rPr>
      <w:rFonts w:eastAsia="Lucida Sans Unicode" w:cs="Tahoma"/>
      <w:color w:val="000000"/>
      <w:lang w:val="en-US" w:eastAsia="en-US" w:bidi="en-US"/>
    </w:rPr>
  </w:style>
  <w:style w:type="paragraph" w:styleId="a4">
    <w:name w:val="List Paragraph"/>
    <w:basedOn w:val="a"/>
    <w:qFormat/>
    <w:rsid w:val="00046CF9"/>
    <w:pPr>
      <w:ind w:left="720"/>
      <w:contextualSpacing/>
    </w:pPr>
  </w:style>
  <w:style w:type="paragraph" w:styleId="a5">
    <w:name w:val="Balloon Text"/>
    <w:basedOn w:val="a"/>
    <w:link w:val="a6"/>
    <w:uiPriority w:val="99"/>
    <w:semiHidden/>
    <w:unhideWhenUsed/>
    <w:rsid w:val="00893F07"/>
    <w:rPr>
      <w:rFonts w:ascii="Tahoma" w:hAnsi="Tahoma" w:cs="Tahoma"/>
      <w:sz w:val="16"/>
      <w:szCs w:val="16"/>
    </w:rPr>
  </w:style>
  <w:style w:type="character" w:customStyle="1" w:styleId="a6">
    <w:name w:val="Текст выноски Знак"/>
    <w:basedOn w:val="a0"/>
    <w:link w:val="a5"/>
    <w:uiPriority w:val="99"/>
    <w:semiHidden/>
    <w:rsid w:val="00893F07"/>
    <w:rPr>
      <w:rFonts w:ascii="Tahoma" w:eastAsia="Times New Roman" w:hAnsi="Tahoma" w:cs="Tahoma"/>
      <w:sz w:val="16"/>
      <w:szCs w:val="16"/>
      <w:lang w:eastAsia="ru-RU"/>
    </w:rPr>
  </w:style>
  <w:style w:type="character" w:customStyle="1" w:styleId="10">
    <w:name w:val="Заголовок 1 Знак"/>
    <w:basedOn w:val="a0"/>
    <w:link w:val="1"/>
    <w:rsid w:val="00692226"/>
    <w:rPr>
      <w:rFonts w:ascii="Arial" w:eastAsia="Times New Roman" w:hAnsi="Arial" w:cs="Arial"/>
      <w:b/>
      <w:bCs/>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2226"/>
    <w:pPr>
      <w:keepNext/>
      <w:suppressAutoHyphens/>
      <w:spacing w:before="240" w:after="60"/>
      <w:outlineLvl w:val="0"/>
    </w:pPr>
    <w:rPr>
      <w:rFonts w:ascii="Arial"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3D3913"/>
    <w:pPr>
      <w:widowControl w:val="0"/>
      <w:suppressLineNumbers/>
      <w:suppressAutoHyphens/>
    </w:pPr>
    <w:rPr>
      <w:rFonts w:eastAsia="Lucida Sans Unicode" w:cs="Tahoma"/>
      <w:color w:val="000000"/>
      <w:lang w:val="en-US" w:eastAsia="en-US" w:bidi="en-US"/>
    </w:rPr>
  </w:style>
  <w:style w:type="paragraph" w:styleId="a4">
    <w:name w:val="List Paragraph"/>
    <w:basedOn w:val="a"/>
    <w:qFormat/>
    <w:rsid w:val="00046CF9"/>
    <w:pPr>
      <w:ind w:left="720"/>
      <w:contextualSpacing/>
    </w:pPr>
  </w:style>
  <w:style w:type="paragraph" w:styleId="a5">
    <w:name w:val="Balloon Text"/>
    <w:basedOn w:val="a"/>
    <w:link w:val="a6"/>
    <w:uiPriority w:val="99"/>
    <w:semiHidden/>
    <w:unhideWhenUsed/>
    <w:rsid w:val="00893F07"/>
    <w:rPr>
      <w:rFonts w:ascii="Tahoma" w:hAnsi="Tahoma" w:cs="Tahoma"/>
      <w:sz w:val="16"/>
      <w:szCs w:val="16"/>
    </w:rPr>
  </w:style>
  <w:style w:type="character" w:customStyle="1" w:styleId="a6">
    <w:name w:val="Текст выноски Знак"/>
    <w:basedOn w:val="a0"/>
    <w:link w:val="a5"/>
    <w:uiPriority w:val="99"/>
    <w:semiHidden/>
    <w:rsid w:val="00893F07"/>
    <w:rPr>
      <w:rFonts w:ascii="Tahoma" w:eastAsia="Times New Roman" w:hAnsi="Tahoma" w:cs="Tahoma"/>
      <w:sz w:val="16"/>
      <w:szCs w:val="16"/>
      <w:lang w:eastAsia="ru-RU"/>
    </w:rPr>
  </w:style>
  <w:style w:type="character" w:customStyle="1" w:styleId="10">
    <w:name w:val="Заголовок 1 Знак"/>
    <w:basedOn w:val="a0"/>
    <w:link w:val="1"/>
    <w:rsid w:val="00692226"/>
    <w:rPr>
      <w:rFonts w:ascii="Arial" w:eastAsia="Times New Roman" w:hAnsi="Arial" w:cs="Arial"/>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117">
      <w:bodyDiv w:val="1"/>
      <w:marLeft w:val="0"/>
      <w:marRight w:val="0"/>
      <w:marTop w:val="0"/>
      <w:marBottom w:val="0"/>
      <w:divBdr>
        <w:top w:val="none" w:sz="0" w:space="0" w:color="auto"/>
        <w:left w:val="none" w:sz="0" w:space="0" w:color="auto"/>
        <w:bottom w:val="none" w:sz="0" w:space="0" w:color="auto"/>
        <w:right w:val="none" w:sz="0" w:space="0" w:color="auto"/>
      </w:divBdr>
    </w:div>
    <w:div w:id="298074094">
      <w:bodyDiv w:val="1"/>
      <w:marLeft w:val="0"/>
      <w:marRight w:val="0"/>
      <w:marTop w:val="0"/>
      <w:marBottom w:val="0"/>
      <w:divBdr>
        <w:top w:val="none" w:sz="0" w:space="0" w:color="auto"/>
        <w:left w:val="none" w:sz="0" w:space="0" w:color="auto"/>
        <w:bottom w:val="none" w:sz="0" w:space="0" w:color="auto"/>
        <w:right w:val="none" w:sz="0" w:space="0" w:color="auto"/>
      </w:divBdr>
    </w:div>
    <w:div w:id="407769253">
      <w:bodyDiv w:val="1"/>
      <w:marLeft w:val="0"/>
      <w:marRight w:val="0"/>
      <w:marTop w:val="0"/>
      <w:marBottom w:val="0"/>
      <w:divBdr>
        <w:top w:val="none" w:sz="0" w:space="0" w:color="auto"/>
        <w:left w:val="none" w:sz="0" w:space="0" w:color="auto"/>
        <w:bottom w:val="none" w:sz="0" w:space="0" w:color="auto"/>
        <w:right w:val="none" w:sz="0" w:space="0" w:color="auto"/>
      </w:divBdr>
    </w:div>
    <w:div w:id="813986508">
      <w:bodyDiv w:val="1"/>
      <w:marLeft w:val="0"/>
      <w:marRight w:val="0"/>
      <w:marTop w:val="0"/>
      <w:marBottom w:val="0"/>
      <w:divBdr>
        <w:top w:val="none" w:sz="0" w:space="0" w:color="auto"/>
        <w:left w:val="none" w:sz="0" w:space="0" w:color="auto"/>
        <w:bottom w:val="none" w:sz="0" w:space="0" w:color="auto"/>
        <w:right w:val="none" w:sz="0" w:space="0" w:color="auto"/>
      </w:divBdr>
    </w:div>
    <w:div w:id="998732236">
      <w:bodyDiv w:val="1"/>
      <w:marLeft w:val="0"/>
      <w:marRight w:val="0"/>
      <w:marTop w:val="0"/>
      <w:marBottom w:val="0"/>
      <w:divBdr>
        <w:top w:val="none" w:sz="0" w:space="0" w:color="auto"/>
        <w:left w:val="none" w:sz="0" w:space="0" w:color="auto"/>
        <w:bottom w:val="none" w:sz="0" w:space="0" w:color="auto"/>
        <w:right w:val="none" w:sz="0" w:space="0" w:color="auto"/>
      </w:divBdr>
    </w:div>
    <w:div w:id="1031342705">
      <w:bodyDiv w:val="1"/>
      <w:marLeft w:val="0"/>
      <w:marRight w:val="0"/>
      <w:marTop w:val="0"/>
      <w:marBottom w:val="0"/>
      <w:divBdr>
        <w:top w:val="none" w:sz="0" w:space="0" w:color="auto"/>
        <w:left w:val="none" w:sz="0" w:space="0" w:color="auto"/>
        <w:bottom w:val="none" w:sz="0" w:space="0" w:color="auto"/>
        <w:right w:val="none" w:sz="0" w:space="0" w:color="auto"/>
      </w:divBdr>
    </w:div>
    <w:div w:id="10418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1C42-4ADD-48B0-8C44-1FA9DEC8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2469</Words>
  <Characters>14077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Дробот</dc:creator>
  <cp:lastModifiedBy>Елена Сбитнева</cp:lastModifiedBy>
  <cp:revision>3</cp:revision>
  <cp:lastPrinted>2019-05-12T23:13:00Z</cp:lastPrinted>
  <dcterms:created xsi:type="dcterms:W3CDTF">2020-12-03T04:38:00Z</dcterms:created>
  <dcterms:modified xsi:type="dcterms:W3CDTF">2020-12-10T22:15:00Z</dcterms:modified>
</cp:coreProperties>
</file>