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A" w:rsidRDefault="00EA2C7A" w:rsidP="00EA2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EA2C7A" w:rsidRDefault="00EA2C7A" w:rsidP="00EA2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кандидатуре аудитора Общества</w:t>
      </w:r>
    </w:p>
    <w:p w:rsidR="00EA2C7A" w:rsidRDefault="00EA2C7A" w:rsidP="00EA2C7A">
      <w:pPr>
        <w:jc w:val="center"/>
        <w:rPr>
          <w:b/>
          <w:sz w:val="24"/>
          <w:szCs w:val="24"/>
        </w:rPr>
      </w:pPr>
    </w:p>
    <w:p w:rsidR="00EA2C7A" w:rsidRDefault="00EA2C7A" w:rsidP="00EA2C7A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E7E95">
        <w:rPr>
          <w:b/>
          <w:sz w:val="24"/>
          <w:szCs w:val="24"/>
        </w:rPr>
        <w:t>Советом директоров АО «</w:t>
      </w:r>
      <w:proofErr w:type="spellStart"/>
      <w:r w:rsidRPr="00DE7E95">
        <w:rPr>
          <w:b/>
          <w:sz w:val="24"/>
          <w:szCs w:val="24"/>
        </w:rPr>
        <w:t>Магаданэлектросеть</w:t>
      </w:r>
      <w:proofErr w:type="spellEnd"/>
      <w:r w:rsidRPr="00DE7E9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(Протокол от </w:t>
      </w:r>
      <w:r w:rsidR="005E5A36">
        <w:rPr>
          <w:b/>
          <w:sz w:val="24"/>
          <w:szCs w:val="24"/>
        </w:rPr>
        <w:t>2</w:t>
      </w:r>
      <w:r w:rsidR="00A035C7">
        <w:rPr>
          <w:b/>
          <w:sz w:val="24"/>
          <w:szCs w:val="24"/>
        </w:rPr>
        <w:t>7</w:t>
      </w:r>
      <w:r w:rsidR="005E5A36">
        <w:rPr>
          <w:b/>
          <w:sz w:val="24"/>
          <w:szCs w:val="24"/>
        </w:rPr>
        <w:t xml:space="preserve"> апреля 20</w:t>
      </w:r>
      <w:r w:rsidR="00A035C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№ </w:t>
      </w:r>
      <w:r w:rsidR="00A035C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 принято решение:</w:t>
      </w:r>
    </w:p>
    <w:p w:rsidR="005E439C" w:rsidRDefault="005E439C"/>
    <w:p w:rsidR="00EA2C7A" w:rsidRDefault="00EA2C7A"/>
    <w:p w:rsidR="00EA2C7A" w:rsidRDefault="00EA2C7A"/>
    <w:p w:rsidR="00A035C7" w:rsidRPr="00593494" w:rsidRDefault="00A035C7" w:rsidP="00A035C7">
      <w:pPr>
        <w:jc w:val="both"/>
        <w:rPr>
          <w:snapToGrid w:val="0"/>
          <w:sz w:val="24"/>
          <w:szCs w:val="24"/>
        </w:rPr>
      </w:pPr>
      <w:r w:rsidRPr="00593494">
        <w:rPr>
          <w:sz w:val="24"/>
          <w:szCs w:val="24"/>
        </w:rPr>
        <w:t>Предложить годовому Общему собранию акционеров утвердить аудитором Обществ</w:t>
      </w:r>
      <w:proofErr w:type="gramStart"/>
      <w:r w:rsidRPr="00593494">
        <w:rPr>
          <w:sz w:val="24"/>
          <w:szCs w:val="24"/>
        </w:rPr>
        <w:t>а ООО</w:t>
      </w:r>
      <w:proofErr w:type="gramEnd"/>
      <w:r w:rsidRPr="00593494">
        <w:rPr>
          <w:sz w:val="24"/>
          <w:szCs w:val="24"/>
        </w:rPr>
        <w:t xml:space="preserve"> «АУДИТОРСКАЯ ФИРМА «ПРОФИ», ОГРН: 1025500743730</w:t>
      </w:r>
      <w:r>
        <w:rPr>
          <w:sz w:val="24"/>
          <w:szCs w:val="24"/>
        </w:rPr>
        <w:t>.</w:t>
      </w:r>
    </w:p>
    <w:p w:rsidR="00EA2C7A" w:rsidRDefault="00EA2C7A"/>
    <w:sectPr w:rsidR="00EA2C7A" w:rsidSect="005E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A2C7A"/>
    <w:rsid w:val="005E439C"/>
    <w:rsid w:val="005E5A36"/>
    <w:rsid w:val="00804649"/>
    <w:rsid w:val="00902FDA"/>
    <w:rsid w:val="00A035C7"/>
    <w:rsid w:val="00CC07B7"/>
    <w:rsid w:val="00EA2C7A"/>
    <w:rsid w:val="00F0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ОАО "Магаданэлектросеть"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VBozhko</dc:creator>
  <cp:lastModifiedBy>VBozhko</cp:lastModifiedBy>
  <cp:revision>3</cp:revision>
  <dcterms:created xsi:type="dcterms:W3CDTF">2019-04-30T00:10:00Z</dcterms:created>
  <dcterms:modified xsi:type="dcterms:W3CDTF">2020-08-24T05:55:00Z</dcterms:modified>
</cp:coreProperties>
</file>