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C8E6FA1"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3064C6">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8082E96" w14:textId="102AA210" w:rsidR="003646FE" w:rsidRPr="00A75C9A" w:rsidRDefault="003646FE" w:rsidP="00A75C9A">
      <w:pPr>
        <w:keepLines/>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976A04" w:rsidRPr="00976A04">
        <w:rPr>
          <w:rFonts w:ascii="Times New Roman" w:eastAsia="Times New Roman" w:hAnsi="Times New Roman"/>
          <w:b/>
          <w:bCs/>
          <w:sz w:val="24"/>
          <w:szCs w:val="24"/>
          <w:lang w:eastAsia="ru-RU"/>
        </w:rPr>
        <w:t>на поставку кабельно-проводниковой продукции для нужд АО «Магаданэлектросеть»</w:t>
      </w:r>
      <w:r w:rsidR="00A75C9A">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hAnsi="Times New Roman"/>
          <w:b/>
          <w:sz w:val="24"/>
          <w:szCs w:val="24"/>
          <w:lang w:eastAsia="ru-RU"/>
        </w:rPr>
        <w:t xml:space="preserve">(ЗК № </w:t>
      </w:r>
      <w:r w:rsidR="00976A04">
        <w:rPr>
          <w:rFonts w:ascii="Times New Roman" w:hAnsi="Times New Roman"/>
          <w:b/>
          <w:sz w:val="24"/>
          <w:szCs w:val="24"/>
          <w:lang w:eastAsia="ru-RU"/>
        </w:rPr>
        <w:t>14</w:t>
      </w:r>
      <w:r w:rsidR="00465D55" w:rsidRPr="00465D55">
        <w:rPr>
          <w:rFonts w:ascii="Times New Roman" w:hAnsi="Times New Roman"/>
          <w:b/>
          <w:sz w:val="24"/>
          <w:szCs w:val="24"/>
          <w:lang w:eastAsia="ru-RU"/>
        </w:rPr>
        <w:t xml:space="preserve"> от </w:t>
      </w:r>
      <w:r w:rsidR="003064C6">
        <w:rPr>
          <w:rFonts w:ascii="Times New Roman" w:hAnsi="Times New Roman"/>
          <w:b/>
          <w:sz w:val="24"/>
          <w:szCs w:val="24"/>
          <w:lang w:eastAsia="ru-RU"/>
        </w:rPr>
        <w:t>2</w:t>
      </w:r>
      <w:r w:rsidR="00976A04">
        <w:rPr>
          <w:rFonts w:ascii="Times New Roman" w:hAnsi="Times New Roman"/>
          <w:b/>
          <w:sz w:val="24"/>
          <w:szCs w:val="24"/>
          <w:lang w:eastAsia="ru-RU"/>
        </w:rPr>
        <w:t>5</w:t>
      </w:r>
      <w:r w:rsidR="00465D55" w:rsidRPr="00465D55">
        <w:rPr>
          <w:rFonts w:ascii="Times New Roman" w:hAnsi="Times New Roman"/>
          <w:b/>
          <w:sz w:val="24"/>
          <w:szCs w:val="24"/>
          <w:lang w:eastAsia="ru-RU"/>
        </w:rPr>
        <w:t>.0</w:t>
      </w:r>
      <w:r w:rsidR="003064C6">
        <w:rPr>
          <w:rFonts w:ascii="Times New Roman" w:hAnsi="Times New Roman"/>
          <w:b/>
          <w:sz w:val="24"/>
          <w:szCs w:val="24"/>
          <w:lang w:eastAsia="ru-RU"/>
        </w:rPr>
        <w:t>2</w:t>
      </w:r>
      <w:r w:rsidR="00465D55" w:rsidRPr="00465D55">
        <w:rPr>
          <w:rFonts w:ascii="Times New Roman" w:hAnsi="Times New Roman"/>
          <w:b/>
          <w:sz w:val="24"/>
          <w:szCs w:val="24"/>
          <w:lang w:eastAsia="ru-RU"/>
        </w:rPr>
        <w:t>.202</w:t>
      </w:r>
      <w:r w:rsidR="003064C6">
        <w:rPr>
          <w:rFonts w:ascii="Times New Roman" w:hAnsi="Times New Roman"/>
          <w:b/>
          <w:sz w:val="24"/>
          <w:szCs w:val="24"/>
          <w:lang w:eastAsia="ru-RU"/>
        </w:rPr>
        <w:t>2</w:t>
      </w:r>
      <w:r w:rsidR="00465D55" w:rsidRPr="00465D55">
        <w:rPr>
          <w:rFonts w:ascii="Times New Roman" w:hAnsi="Times New Roman"/>
          <w:b/>
          <w:sz w:val="24"/>
          <w:szCs w:val="24"/>
          <w:lang w:eastAsia="ru-RU"/>
        </w:rPr>
        <w:t>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1F4DC7F6" w:rsidR="00670BCC" w:rsidRPr="00670BCC" w:rsidRDefault="0047034A"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r w:rsidR="00FF22A5">
        <w:rPr>
          <w:rFonts w:ascii="Times New Roman" w:eastAsia="Times New Roman" w:hAnsi="Times New Roman"/>
          <w:color w:val="000000"/>
          <w:sz w:val="22"/>
          <w:szCs w:val="22"/>
          <w:lang w:eastAsia="ar-SA"/>
        </w:rPr>
        <w:t xml:space="preserve"> </w:t>
      </w:r>
    </w:p>
    <w:p w14:paraId="69C7E02C" w14:textId="6604AC7C"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FF22A5">
        <w:rPr>
          <w:rFonts w:ascii="Times New Roman" w:eastAsia="Times New Roman" w:hAnsi="Times New Roman"/>
          <w:color w:val="000000"/>
          <w:sz w:val="22"/>
          <w:szCs w:val="22"/>
          <w:lang w:eastAsia="ar-SA"/>
        </w:rPr>
        <w:t xml:space="preserve"> </w:t>
      </w:r>
      <w:r w:rsidR="0047034A">
        <w:rPr>
          <w:rFonts w:ascii="Times New Roman" w:eastAsia="Times New Roman" w:hAnsi="Times New Roman"/>
          <w:color w:val="000000"/>
          <w:sz w:val="22"/>
          <w:szCs w:val="22"/>
          <w:lang w:eastAsia="ar-SA"/>
        </w:rPr>
        <w:t>Кокшарова Е.А.</w:t>
      </w:r>
    </w:p>
    <w:p w14:paraId="33EFE77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53F39CF1" w14:textId="6A682D22"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sidR="00465D55">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BFDA29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29CF16A9" w:rsidR="000D4B30" w:rsidRPr="000D4B30" w:rsidRDefault="00976A04"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66AF09E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76A04">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1BDF04FF"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3064C6">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12A1AA72"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3064C6">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671" w:rsidRPr="00EB5671">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671" w:rsidRPr="00EB5671">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671" w:rsidRPr="00EB5671">
        <w:rPr>
          <w:rFonts w:ascii="Times New Roman" w:hAnsi="Times New Roman"/>
          <w:sz w:val="24"/>
        </w:rPr>
        <w:t>4.2</w:t>
      </w:r>
      <w:r w:rsidR="00F6720C">
        <w:fldChar w:fldCharType="end"/>
      </w:r>
      <w:r w:rsidR="00200770" w:rsidRPr="007C18BC">
        <w:rPr>
          <w:rFonts w:ascii="Times New Roman" w:hAnsi="Times New Roman"/>
          <w:sz w:val="24"/>
        </w:rPr>
        <w:t>);</w:t>
      </w:r>
    </w:p>
    <w:p w14:paraId="668E80E4"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671" w:rsidRPr="00EB5671">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671" w:rsidRPr="00EB5671">
        <w:rPr>
          <w:rFonts w:ascii="Times New Roman" w:hAnsi="Times New Roman"/>
          <w:sz w:val="24"/>
        </w:rPr>
        <w:t>4.4</w:t>
      </w:r>
      <w:r w:rsidR="00F6720C">
        <w:fldChar w:fldCharType="end"/>
      </w:r>
      <w:r w:rsidR="00200770" w:rsidRPr="007C18BC">
        <w:rPr>
          <w:rFonts w:ascii="Times New Roman" w:hAnsi="Times New Roman"/>
          <w:sz w:val="24"/>
        </w:rPr>
        <w:t>);</w:t>
      </w:r>
    </w:p>
    <w:p w14:paraId="03F389EB"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0FE9CBE"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671" w:rsidRPr="00EB5671">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671" w:rsidRPr="00EB5671">
        <w:rPr>
          <w:rFonts w:ascii="Times New Roman" w:hAnsi="Times New Roman"/>
          <w:sz w:val="24"/>
        </w:rPr>
        <w:t>4.10</w:t>
      </w:r>
      <w:r w:rsidR="00F6720C">
        <w:fldChar w:fldCharType="end"/>
      </w:r>
      <w:r w:rsidRPr="007C18BC">
        <w:rPr>
          <w:rFonts w:ascii="Times New Roman" w:hAnsi="Times New Roman"/>
          <w:sz w:val="24"/>
        </w:rPr>
        <w:t>);</w:t>
      </w:r>
    </w:p>
    <w:p w14:paraId="32CFEA7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671" w:rsidRPr="00EB5671">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671" w:rsidRPr="00EB5671">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671" w:rsidRPr="00EB5671">
        <w:rPr>
          <w:rFonts w:ascii="Times New Roman" w:hAnsi="Times New Roman"/>
          <w:sz w:val="24"/>
        </w:rPr>
        <w:t>4.16</w:t>
      </w:r>
      <w:r w:rsidR="00F6720C">
        <w:fldChar w:fldCharType="end"/>
      </w:r>
      <w:r w:rsidRPr="007C18BC">
        <w:rPr>
          <w:rFonts w:ascii="Times New Roman" w:hAnsi="Times New Roman"/>
          <w:sz w:val="24"/>
        </w:rPr>
        <w:t>);</w:t>
      </w:r>
    </w:p>
    <w:p w14:paraId="175F4F2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671" w:rsidRPr="00EB5671">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671" w:rsidRPr="00EB5671">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671" w:rsidRPr="00EB5671">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3493874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1AB91B6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671" w:rsidRPr="00EB5671">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671" w:rsidRPr="00EB5671">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w:t>
      </w:r>
    </w:p>
    <w:p w14:paraId="2B52E0D1"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671">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61FE16F8"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BBE662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w:t>
      </w:r>
      <w:r w:rsidR="0049358E" w:rsidRPr="007C18BC">
        <w:rPr>
          <w:rFonts w:ascii="Times New Roman" w:hAnsi="Times New Roman"/>
          <w:sz w:val="24"/>
        </w:rPr>
        <w:lastRenderedPageBreak/>
        <w:t xml:space="preserve">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671" w:rsidRPr="00EB5671">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lastRenderedPageBreak/>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DCED5AB"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671" w:rsidRPr="00EB5671">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671" w:rsidRPr="00EB5671">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671" w:rsidRPr="00EB5671">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671" w:rsidRPr="00EB5671">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671" w:rsidRPr="00EB5671">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lastRenderedPageBreak/>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671" w:rsidRPr="00EB5671">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w:t>
      </w:r>
      <w:r w:rsidRPr="009A214F">
        <w:rPr>
          <w:rFonts w:ascii="Times New Roman" w:hAnsi="Times New Roman"/>
          <w:sz w:val="24"/>
        </w:rPr>
        <w:lastRenderedPageBreak/>
        <w:t>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671">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671" w:rsidRPr="00EB5671">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671" w:rsidRPr="00EB5671">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671" w:rsidRPr="00EB5671">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671" w:rsidRPr="00EB5671">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671" w:rsidRPr="00EB5671">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Pr="007C18BC">
        <w:rPr>
          <w:rFonts w:ascii="Times New Roman" w:hAnsi="Times New Roman"/>
          <w:sz w:val="24"/>
        </w:rPr>
        <w:t>.</w:t>
      </w:r>
    </w:p>
    <w:p w14:paraId="5720BEEA" w14:textId="3261973F"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671" w:rsidRPr="00EB5671">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671">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lastRenderedPageBreak/>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64F424C0"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77777777" w:rsidR="000C5C5B" w:rsidRPr="007C18BC" w:rsidRDefault="000C5C5B" w:rsidP="003F6A25">
      <w:pPr>
        <w:pStyle w:val="4"/>
        <w:rPr>
          <w:rFonts w:ascii="Times New Roman" w:hAnsi="Times New Roman"/>
          <w:sz w:val="24"/>
        </w:rPr>
      </w:pPr>
      <w:r w:rsidRPr="007C18BC">
        <w:rPr>
          <w:rFonts w:ascii="Times New Roman" w:hAnsi="Times New Roman"/>
          <w:sz w:val="24"/>
        </w:rPr>
        <w:lastRenderedPageBreak/>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671" w:rsidRPr="00EB5671">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F14A2B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003064C6">
        <w:rPr>
          <w:rFonts w:asciiTheme="minorHAnsi" w:hAnsiTheme="minorHAnsi"/>
        </w:rPr>
        <w:t xml:space="preserve"> </w:t>
      </w:r>
      <w:r w:rsidR="006F1ACF" w:rsidRPr="007C18BC">
        <w:rPr>
          <w:rFonts w:ascii="Times New Roman" w:hAnsi="Times New Roman"/>
          <w:sz w:val="24"/>
        </w:rPr>
        <w:t>информационной карты.</w:t>
      </w:r>
    </w:p>
    <w:p w14:paraId="52142247" w14:textId="35B33560"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064C6">
        <w:rPr>
          <w:rFonts w:asciiTheme="minorHAnsi" w:hAnsiTheme="minorHAnsi"/>
        </w:rPr>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671" w:rsidRPr="00EB5671">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671" w:rsidRPr="00EB5671">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671" w:rsidRPr="00EB5671">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671" w:rsidRPr="00EB5671">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178A5739"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 xml:space="preserve">Если заявка подается субъектом МСП, такой участник процедуры закупки </w:t>
      </w:r>
      <w:r w:rsidR="002F419B">
        <w:rPr>
          <w:rFonts w:ascii="Times New Roman" w:hAnsi="Times New Roman"/>
          <w:sz w:val="24"/>
        </w:rPr>
        <w:t xml:space="preserve">может      (по желанию участника) </w:t>
      </w:r>
      <w:r w:rsidRPr="00FF4341">
        <w:rPr>
          <w:rFonts w:ascii="Times New Roman" w:hAnsi="Times New Roman"/>
          <w:sz w:val="24"/>
        </w:rPr>
        <w:t xml:space="preserve">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08D42F1B"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2F419B">
        <w:rPr>
          <w:rFonts w:ascii="Times New Roman" w:hAnsi="Times New Roman"/>
          <w:sz w:val="24"/>
        </w:rPr>
        <w:t>7.4</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671">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7A8CBB30" w:rsidR="0075298C" w:rsidRPr="00053D84" w:rsidRDefault="003064C6" w:rsidP="00670BCC">
            <w:pPr>
              <w:keepLines/>
              <w:spacing w:line="240" w:lineRule="auto"/>
              <w:jc w:val="both"/>
              <w:rPr>
                <w:rFonts w:ascii="Times New Roman" w:hAnsi="Times New Roman"/>
                <w:bCs/>
                <w:sz w:val="24"/>
              </w:rPr>
            </w:pPr>
            <w:r>
              <w:rPr>
                <w:rFonts w:ascii="Times New Roman" w:eastAsia="Times New Roman" w:hAnsi="Times New Roman"/>
                <w:b/>
                <w:bCs/>
                <w:sz w:val="24"/>
                <w:szCs w:val="24"/>
                <w:lang w:eastAsia="ru-RU"/>
              </w:rPr>
              <w:t>П</w:t>
            </w:r>
            <w:r w:rsidRPr="003064C6">
              <w:rPr>
                <w:rFonts w:ascii="Times New Roman" w:eastAsia="Times New Roman" w:hAnsi="Times New Roman"/>
                <w:b/>
                <w:bCs/>
                <w:sz w:val="24"/>
                <w:szCs w:val="24"/>
                <w:lang w:eastAsia="ru-RU"/>
              </w:rPr>
              <w:t>оставк</w:t>
            </w:r>
            <w:r>
              <w:rPr>
                <w:rFonts w:ascii="Times New Roman" w:eastAsia="Times New Roman" w:hAnsi="Times New Roman"/>
                <w:b/>
                <w:bCs/>
                <w:sz w:val="24"/>
                <w:szCs w:val="24"/>
                <w:lang w:eastAsia="ru-RU"/>
              </w:rPr>
              <w:t>а</w:t>
            </w:r>
            <w:r w:rsidRPr="003064C6">
              <w:rPr>
                <w:rFonts w:ascii="Times New Roman" w:eastAsia="Times New Roman" w:hAnsi="Times New Roman"/>
                <w:b/>
                <w:bCs/>
                <w:sz w:val="24"/>
                <w:szCs w:val="24"/>
                <w:lang w:eastAsia="ru-RU"/>
              </w:rPr>
              <w:t xml:space="preserve"> </w:t>
            </w:r>
            <w:r w:rsidR="00976A04" w:rsidRPr="00976A04">
              <w:rPr>
                <w:rFonts w:ascii="Times New Roman" w:eastAsia="Times New Roman" w:hAnsi="Times New Roman"/>
                <w:b/>
                <w:bCs/>
                <w:sz w:val="24"/>
                <w:szCs w:val="24"/>
                <w:lang w:eastAsia="ru-RU"/>
              </w:rPr>
              <w:t>кабельно-проводниковой продукции для нужд АО «Магаданэлектросеть»</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23E417AA" w:rsidR="00765001" w:rsidRPr="008D692C" w:rsidRDefault="00765001" w:rsidP="005905EF">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650A40">
              <w:rPr>
                <w:rFonts w:ascii="Times New Roman" w:hAnsi="Times New Roman"/>
                <w:bCs/>
                <w:sz w:val="24"/>
              </w:rPr>
              <w:t>2</w:t>
            </w:r>
            <w:r w:rsidRPr="008D692C">
              <w:rPr>
                <w:rFonts w:ascii="Times New Roman" w:hAnsi="Times New Roman"/>
                <w:bCs/>
                <w:sz w:val="24"/>
              </w:rPr>
              <w:t xml:space="preserve"> год: индивидуальный номер </w:t>
            </w:r>
            <w:r w:rsidR="00976A04">
              <w:rPr>
                <w:rFonts w:ascii="Times New Roman" w:hAnsi="Times New Roman"/>
                <w:bCs/>
                <w:sz w:val="24"/>
              </w:rPr>
              <w:t>14</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0C6970D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5905EF">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5905EF">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7043B260" w:rsidR="00943E62" w:rsidRPr="00943E62" w:rsidRDefault="005905EF"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39E20AE8" w14:textId="5F8D8B8C" w:rsidR="00150244" w:rsidRPr="00150244" w:rsidRDefault="00943E62" w:rsidP="00650A40">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r w:rsidR="005905EF">
              <w:rPr>
                <w:rFonts w:ascii="Times New Roman" w:hAnsi="Times New Roman"/>
                <w:sz w:val="24"/>
                <w:szCs w:val="24"/>
                <w:lang w:val="en-US"/>
              </w:rPr>
              <w:t>sbitneva</w:t>
            </w:r>
            <w:r w:rsidR="00A52332" w:rsidRPr="00A52332">
              <w:rPr>
                <w:rFonts w:ascii="Times New Roman" w:hAnsi="Times New Roman"/>
                <w:sz w:val="24"/>
                <w:szCs w:val="24"/>
              </w:rPr>
              <w:t>@</w:t>
            </w:r>
            <w:r w:rsidR="00A52332">
              <w:rPr>
                <w:rFonts w:ascii="Times New Roman" w:hAnsi="Times New Roman"/>
                <w:sz w:val="24"/>
                <w:szCs w:val="24"/>
                <w:lang w:val="en-US"/>
              </w:rPr>
              <w:t>oaomes</w:t>
            </w:r>
            <w:r w:rsidR="00A52332" w:rsidRPr="00A52332">
              <w:rPr>
                <w:rFonts w:ascii="Times New Roman" w:hAnsi="Times New Roman"/>
                <w:sz w:val="24"/>
                <w:szCs w:val="24"/>
              </w:rPr>
              <w:t>.</w:t>
            </w:r>
            <w:r w:rsidR="00A52332">
              <w:rPr>
                <w:rFonts w:ascii="Times New Roman" w:hAnsi="Times New Roman"/>
                <w:sz w:val="24"/>
                <w:szCs w:val="24"/>
                <w:lang w:val="en-US"/>
              </w:rPr>
              <w:t>ru</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35397539"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r w:rsidR="00650A40">
              <w:rPr>
                <w:rFonts w:ascii="Times New Roman" w:hAnsi="Times New Roman"/>
                <w:bCs/>
                <w:sz w:val="24"/>
              </w:rPr>
              <w:t xml:space="preserve"> </w:t>
            </w:r>
            <w:r w:rsidR="00650A40" w:rsidRPr="00650A40">
              <w:rPr>
                <w:rFonts w:ascii="Times New Roman" w:hAnsi="Times New Roman"/>
                <w:bCs/>
                <w:sz w:val="24"/>
              </w:rPr>
              <w:t>участниками которого могут быть только субъекты малого и среднего предпринимательства</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4F1FE4CB"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2F419B">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0D3CC95A" w:rsidR="00765001" w:rsidRPr="008D692C" w:rsidRDefault="00765001" w:rsidP="008A25BC">
            <w:pPr>
              <w:pStyle w:val="a"/>
              <w:numPr>
                <w:ilvl w:val="0"/>
                <w:numId w:val="0"/>
              </w:numPr>
              <w:jc w:val="left"/>
              <w:rPr>
                <w:rFonts w:ascii="Times New Roman" w:hAnsi="Times New Roman"/>
                <w:sz w:val="24"/>
              </w:rPr>
            </w:pPr>
            <w:r w:rsidRPr="008B655D">
              <w:rPr>
                <w:rFonts w:ascii="Times New Roman" w:hAnsi="Times New Roman"/>
                <w:sz w:val="24"/>
              </w:rPr>
              <w:t>Сведения об НМЦ</w:t>
            </w:r>
            <w:r w:rsidR="002F419B" w:rsidRPr="008B655D">
              <w:rPr>
                <w:rFonts w:ascii="Times New Roman" w:hAnsi="Times New Roman"/>
                <w:sz w:val="24"/>
              </w:rPr>
              <w:t xml:space="preserve">, НМЦ ед. </w:t>
            </w:r>
            <w:r w:rsidR="00CB1B12">
              <w:rPr>
                <w:rFonts w:ascii="Times New Roman" w:hAnsi="Times New Roman"/>
                <w:sz w:val="24"/>
              </w:rPr>
              <w:t>продукции</w:t>
            </w:r>
          </w:p>
        </w:tc>
        <w:tc>
          <w:tcPr>
            <w:tcW w:w="6946" w:type="dxa"/>
          </w:tcPr>
          <w:p w14:paraId="1A6D4EB9" w14:textId="251B88A3" w:rsidR="00AE4961" w:rsidRDefault="00BC5191" w:rsidP="00AE4961">
            <w:pPr>
              <w:pStyle w:val="a"/>
              <w:ind w:left="70" w:hanging="70"/>
              <w:rPr>
                <w:rFonts w:ascii="Times New Roman" w:hAnsi="Times New Roman"/>
                <w:sz w:val="24"/>
              </w:rPr>
            </w:pPr>
            <w:r>
              <w:rPr>
                <w:rFonts w:ascii="Times New Roman" w:hAnsi="Times New Roman"/>
                <w:b/>
                <w:sz w:val="24"/>
                <w:szCs w:val="24"/>
              </w:rPr>
              <w:t>1 938 603</w:t>
            </w:r>
            <w:r w:rsidR="00A52332" w:rsidRPr="00A52332">
              <w:rPr>
                <w:rFonts w:ascii="Times New Roman" w:hAnsi="Times New Roman"/>
                <w:b/>
                <w:sz w:val="24"/>
                <w:szCs w:val="24"/>
              </w:rPr>
              <w:t xml:space="preserve"> </w:t>
            </w:r>
            <w:r w:rsidR="00AE4961" w:rsidRPr="00AE4961">
              <w:rPr>
                <w:rFonts w:ascii="Times New Roman" w:hAnsi="Times New Roman"/>
                <w:sz w:val="24"/>
              </w:rPr>
              <w:t>(</w:t>
            </w:r>
            <w:r>
              <w:rPr>
                <w:rFonts w:ascii="Times New Roman" w:hAnsi="Times New Roman"/>
                <w:sz w:val="24"/>
              </w:rPr>
              <w:t>один миллион девятьсот тридцать восемь тысяч шестьсот три</w:t>
            </w:r>
            <w:r w:rsidR="00A52332">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я</w:t>
            </w:r>
            <w:r w:rsidR="00AE4961" w:rsidRPr="00AE4961">
              <w:rPr>
                <w:rFonts w:ascii="Times New Roman" w:hAnsi="Times New Roman"/>
                <w:sz w:val="24"/>
              </w:rPr>
              <w:t xml:space="preserve"> </w:t>
            </w:r>
            <w:r w:rsidR="005905EF">
              <w:rPr>
                <w:rFonts w:ascii="Times New Roman" w:hAnsi="Times New Roman"/>
                <w:sz w:val="24"/>
              </w:rPr>
              <w:t>00</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5905EF">
              <w:rPr>
                <w:rFonts w:ascii="Times New Roman" w:hAnsi="Times New Roman"/>
                <w:sz w:val="24"/>
              </w:rPr>
              <w:t>ек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008568FB" w:rsidR="00A75C9A" w:rsidRPr="008B655D" w:rsidRDefault="00BC5191" w:rsidP="00AE4961">
            <w:pPr>
              <w:pStyle w:val="a"/>
              <w:ind w:left="70" w:hanging="70"/>
              <w:rPr>
                <w:rFonts w:ascii="Times New Roman" w:hAnsi="Times New Roman"/>
                <w:sz w:val="24"/>
              </w:rPr>
            </w:pPr>
            <w:r>
              <w:rPr>
                <w:rFonts w:ascii="Times New Roman" w:hAnsi="Times New Roman"/>
                <w:b/>
                <w:sz w:val="24"/>
                <w:szCs w:val="24"/>
              </w:rPr>
              <w:lastRenderedPageBreak/>
              <w:t>1 615 502</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один миллион шестьсот пятнадцать тысяч пятьсот два</w:t>
            </w:r>
            <w:r w:rsidR="00A75C9A">
              <w:rPr>
                <w:rFonts w:ascii="Times New Roman" w:hAnsi="Times New Roman"/>
                <w:bCs/>
                <w:sz w:val="24"/>
                <w:szCs w:val="24"/>
              </w:rPr>
              <w:t xml:space="preserve">) руб. </w:t>
            </w:r>
            <w:r>
              <w:rPr>
                <w:rFonts w:ascii="Times New Roman" w:hAnsi="Times New Roman"/>
                <w:bCs/>
                <w:sz w:val="24"/>
                <w:szCs w:val="24"/>
              </w:rPr>
              <w:t>50</w:t>
            </w:r>
            <w:r w:rsidR="00A75C9A">
              <w:rPr>
                <w:rFonts w:ascii="Times New Roman" w:hAnsi="Times New Roman"/>
                <w:bCs/>
                <w:sz w:val="24"/>
                <w:szCs w:val="24"/>
              </w:rPr>
              <w:t xml:space="preserve"> коп. без НДС.</w:t>
            </w:r>
          </w:p>
          <w:p w14:paraId="204042FA" w14:textId="3394CF21"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00CB1B12">
              <w:rPr>
                <w:rFonts w:ascii="Times New Roman" w:hAnsi="Times New Roman"/>
                <w:sz w:val="24"/>
              </w:rPr>
              <w:t>продукция</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60189701" w14:textId="77777777" w:rsidR="00CB1B12" w:rsidRDefault="00CB1B12" w:rsidP="00CB1B12">
            <w:pPr>
              <w:pStyle w:val="af2"/>
              <w:tabs>
                <w:tab w:val="left" w:pos="0"/>
              </w:tabs>
              <w:ind w:left="0"/>
              <w:jc w:val="both"/>
              <w:rPr>
                <w:rFonts w:ascii="Times New Roman" w:eastAsia="Calibri" w:hAnsi="Times New Roman"/>
                <w:iCs/>
                <w:sz w:val="24"/>
                <w:szCs w:val="24"/>
              </w:rPr>
            </w:pPr>
            <w:r w:rsidRPr="00CB1B12">
              <w:rPr>
                <w:rFonts w:ascii="Times New Roman" w:eastAsia="Calibri" w:hAnsi="Times New Roman"/>
                <w:iCs/>
                <w:sz w:val="24"/>
                <w:szCs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719EE1D1" w14:textId="71623859" w:rsidR="0085621A" w:rsidRPr="007C18BC" w:rsidRDefault="0085621A" w:rsidP="00CB1B12">
            <w:pPr>
              <w:pStyle w:val="af2"/>
              <w:tabs>
                <w:tab w:val="left" w:pos="0"/>
              </w:tabs>
              <w:ind w:left="0"/>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w:t>
            </w:r>
            <w:r w:rsidRPr="007C18BC">
              <w:rPr>
                <w:rFonts w:ascii="Times New Roman" w:hAnsi="Times New Roman"/>
                <w:bCs/>
                <w:sz w:val="24"/>
              </w:rPr>
              <w:lastRenderedPageBreak/>
              <w:t>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017C63" w14:textId="5717057B" w:rsidR="00765001" w:rsidRPr="007C18BC" w:rsidRDefault="00765001" w:rsidP="005905EF">
            <w:pPr>
              <w:tabs>
                <w:tab w:val="left" w:pos="0"/>
              </w:tabs>
              <w:spacing w:before="120" w:after="0" w:line="240" w:lineRule="auto"/>
              <w:jc w:val="both"/>
              <w:rPr>
                <w:rFonts w:ascii="Times New Roman" w:hAnsi="Times New Roman"/>
                <w:bCs/>
                <w:sz w:val="24"/>
              </w:rPr>
            </w:pPr>
            <w:r w:rsidRPr="008C6E72">
              <w:rPr>
                <w:rFonts w:ascii="Times New Roman" w:eastAsia="Times New Roman" w:hAnsi="Times New Roman"/>
                <w:bCs/>
                <w:sz w:val="24"/>
                <w:lang w:eastAsia="ru-RU"/>
              </w:rPr>
              <w:t xml:space="preserve">Количество товара / объем работ, услуг: </w:t>
            </w:r>
          </w:p>
        </w:tc>
        <w:tc>
          <w:tcPr>
            <w:tcW w:w="6946" w:type="dxa"/>
          </w:tcPr>
          <w:p w14:paraId="320DCEB0" w14:textId="179167EF"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0B8B8F05" w:rsidR="00765001" w:rsidRPr="008D692C" w:rsidRDefault="005905EF" w:rsidP="00853743">
            <w:pPr>
              <w:pStyle w:val="a"/>
              <w:numPr>
                <w:ilvl w:val="0"/>
                <w:numId w:val="0"/>
              </w:numPr>
              <w:rPr>
                <w:rFonts w:ascii="Times New Roman" w:hAnsi="Times New Roman"/>
                <w:sz w:val="24"/>
              </w:rPr>
            </w:pPr>
            <w:r w:rsidRPr="005905EF">
              <w:rPr>
                <w:rFonts w:ascii="Times New Roman" w:hAnsi="Times New Roman" w:hint="eastAsia"/>
                <w:sz w:val="24"/>
                <w:szCs w:val="24"/>
              </w:rPr>
              <w:t>г</w:t>
            </w:r>
            <w:r w:rsidRPr="005905EF">
              <w:rPr>
                <w:rFonts w:ascii="Times New Roman" w:hAnsi="Times New Roman"/>
                <w:sz w:val="24"/>
                <w:szCs w:val="24"/>
              </w:rPr>
              <w:t xml:space="preserve">. </w:t>
            </w:r>
            <w:r w:rsidRPr="005905EF">
              <w:rPr>
                <w:rFonts w:ascii="Times New Roman" w:hAnsi="Times New Roman" w:hint="eastAsia"/>
                <w:sz w:val="24"/>
                <w:szCs w:val="24"/>
              </w:rPr>
              <w:t>Магадан</w:t>
            </w:r>
            <w:r w:rsidRPr="005905EF">
              <w:rPr>
                <w:rFonts w:ascii="Times New Roman" w:hAnsi="Times New Roman"/>
                <w:sz w:val="24"/>
                <w:szCs w:val="24"/>
              </w:rPr>
              <w:t xml:space="preserve">, </w:t>
            </w:r>
            <w:r w:rsidRPr="005905EF">
              <w:rPr>
                <w:rFonts w:ascii="Times New Roman" w:hAnsi="Times New Roman" w:hint="eastAsia"/>
                <w:sz w:val="24"/>
                <w:szCs w:val="24"/>
              </w:rPr>
              <w:t>ул</w:t>
            </w:r>
            <w:r w:rsidRPr="005905EF">
              <w:rPr>
                <w:rFonts w:ascii="Times New Roman" w:hAnsi="Times New Roman"/>
                <w:sz w:val="24"/>
                <w:szCs w:val="24"/>
              </w:rPr>
              <w:t xml:space="preserve">. </w:t>
            </w:r>
            <w:r w:rsidRPr="005905EF">
              <w:rPr>
                <w:rFonts w:ascii="Times New Roman" w:hAnsi="Times New Roman" w:hint="eastAsia"/>
                <w:sz w:val="24"/>
                <w:szCs w:val="24"/>
              </w:rPr>
              <w:t>Пролетарская</w:t>
            </w:r>
            <w:r w:rsidRPr="005905EF">
              <w:rPr>
                <w:rFonts w:ascii="Times New Roman" w:hAnsi="Times New Roman"/>
                <w:sz w:val="24"/>
                <w:szCs w:val="24"/>
              </w:rPr>
              <w:t xml:space="preserve">, 98, </w:t>
            </w:r>
            <w:r w:rsidR="00CB1B12">
              <w:rPr>
                <w:rFonts w:ascii="Times New Roman" w:hAnsi="Times New Roman"/>
                <w:sz w:val="24"/>
                <w:szCs w:val="24"/>
              </w:rPr>
              <w:t>склад Заказчика</w:t>
            </w:r>
            <w:r w:rsidRPr="005905EF">
              <w:rPr>
                <w:rFonts w:ascii="Times New Roman" w:hAnsi="Times New Roman"/>
                <w:sz w:val="24"/>
                <w:szCs w:val="24"/>
              </w:rPr>
              <w:t>.</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26F7F0B" w14:textId="77777777"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A549DA0" w14:textId="630CBBE3" w:rsidR="004F68FD" w:rsidRPr="007C18BC" w:rsidRDefault="00CB1B12" w:rsidP="004F68FD">
            <w:pPr>
              <w:keepLines/>
              <w:widowControl w:val="0"/>
              <w:jc w:val="both"/>
              <w:rPr>
                <w:rFonts w:ascii="Times New Roman" w:hAnsi="Times New Roman"/>
                <w:sz w:val="24"/>
              </w:rPr>
            </w:pPr>
            <w:r w:rsidRPr="00CB1B12">
              <w:rPr>
                <w:rFonts w:ascii="Times New Roman" w:eastAsia="Times New Roman" w:hAnsi="Times New Roman"/>
                <w:sz w:val="24"/>
                <w:szCs w:val="24"/>
                <w:lang w:eastAsia="ru-RU"/>
              </w:rPr>
              <w:t xml:space="preserve">Поставка Товара осуществляется одной партией, в период с момента подписания договора до </w:t>
            </w:r>
            <w:r w:rsidR="00976A04">
              <w:rPr>
                <w:rFonts w:ascii="Times New Roman" w:eastAsia="Times New Roman" w:hAnsi="Times New Roman"/>
                <w:sz w:val="24"/>
                <w:szCs w:val="24"/>
                <w:lang w:eastAsia="ru-RU"/>
              </w:rPr>
              <w:t>30</w:t>
            </w:r>
            <w:r w:rsidRPr="00CB1B12">
              <w:rPr>
                <w:rFonts w:ascii="Times New Roman" w:eastAsia="Times New Roman" w:hAnsi="Times New Roman"/>
                <w:sz w:val="24"/>
                <w:szCs w:val="24"/>
                <w:lang w:eastAsia="ru-RU"/>
              </w:rPr>
              <w:t>.0</w:t>
            </w:r>
            <w:r w:rsidR="00976A04">
              <w:rPr>
                <w:rFonts w:ascii="Times New Roman" w:eastAsia="Times New Roman" w:hAnsi="Times New Roman"/>
                <w:sz w:val="24"/>
                <w:szCs w:val="24"/>
                <w:lang w:eastAsia="ru-RU"/>
              </w:rPr>
              <w:t>6</w:t>
            </w:r>
            <w:r w:rsidRPr="00CB1B12">
              <w:rPr>
                <w:rFonts w:ascii="Times New Roman" w:eastAsia="Times New Roman" w:hAnsi="Times New Roman"/>
                <w:sz w:val="24"/>
                <w:szCs w:val="24"/>
                <w:lang w:eastAsia="ru-RU"/>
              </w:rPr>
              <w:t>.2022 года.</w:t>
            </w: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116C84D1" w:rsidR="00765001" w:rsidRPr="008D692C" w:rsidRDefault="004F68FD" w:rsidP="00A83871">
            <w:pPr>
              <w:pStyle w:val="5"/>
              <w:numPr>
                <w:ilvl w:val="0"/>
                <w:numId w:val="0"/>
              </w:numPr>
              <w:rPr>
                <w:rFonts w:ascii="Times New Roman" w:hAnsi="Times New Roman"/>
                <w:sz w:val="24"/>
                <w:highlight w:val="yellow"/>
              </w:rPr>
            </w:pPr>
            <w:r w:rsidRPr="004F68FD">
              <w:rPr>
                <w:rFonts w:ascii="Times New Roman" w:hAnsi="Times New Roman" w:hint="eastAsia"/>
                <w:sz w:val="24"/>
              </w:rPr>
              <w:t>В</w:t>
            </w:r>
            <w:r w:rsidRPr="004F68FD">
              <w:rPr>
                <w:rFonts w:ascii="Times New Roman" w:hAnsi="Times New Roman"/>
                <w:sz w:val="24"/>
              </w:rPr>
              <w:t xml:space="preserve"> </w:t>
            </w:r>
            <w:r w:rsidRPr="004F68FD">
              <w:rPr>
                <w:rFonts w:ascii="Times New Roman" w:hAnsi="Times New Roman" w:hint="eastAsia"/>
                <w:sz w:val="24"/>
              </w:rPr>
              <w:t>соответствии</w:t>
            </w:r>
            <w:r w:rsidRPr="004F68FD">
              <w:rPr>
                <w:rFonts w:ascii="Times New Roman" w:hAnsi="Times New Roman"/>
                <w:sz w:val="24"/>
              </w:rPr>
              <w:t xml:space="preserve"> </w:t>
            </w:r>
            <w:r w:rsidRPr="004F68FD">
              <w:rPr>
                <w:rFonts w:ascii="Times New Roman" w:hAnsi="Times New Roman" w:hint="eastAsia"/>
                <w:sz w:val="24"/>
              </w:rPr>
              <w:t>с</w:t>
            </w:r>
            <w:r w:rsidRPr="004F68FD">
              <w:rPr>
                <w:rFonts w:ascii="Times New Roman" w:hAnsi="Times New Roman"/>
                <w:sz w:val="24"/>
              </w:rPr>
              <w:t xml:space="preserve"> </w:t>
            </w:r>
            <w:r w:rsidRPr="004F68FD">
              <w:rPr>
                <w:rFonts w:ascii="Times New Roman" w:hAnsi="Times New Roman" w:hint="eastAsia"/>
                <w:sz w:val="24"/>
              </w:rPr>
              <w:t>Разделом</w:t>
            </w:r>
            <w:r w:rsidRPr="004F68FD">
              <w:rPr>
                <w:rFonts w:ascii="Times New Roman" w:hAnsi="Times New Roman"/>
                <w:sz w:val="24"/>
              </w:rPr>
              <w:t xml:space="preserve"> 9. </w:t>
            </w:r>
            <w:r w:rsidRPr="004F68FD">
              <w:rPr>
                <w:rFonts w:ascii="Times New Roman" w:hAnsi="Times New Roman" w:hint="eastAsia"/>
                <w:sz w:val="24"/>
              </w:rPr>
              <w:t>Техническое</w:t>
            </w:r>
            <w:r w:rsidRPr="004F68FD">
              <w:rPr>
                <w:rFonts w:ascii="Times New Roman" w:hAnsi="Times New Roman"/>
                <w:sz w:val="24"/>
              </w:rPr>
              <w:t xml:space="preserve"> </w:t>
            </w:r>
            <w:r w:rsidRPr="004F68FD">
              <w:rPr>
                <w:rFonts w:ascii="Times New Roman" w:hAnsi="Times New Roman" w:hint="eastAsia"/>
                <w:sz w:val="24"/>
              </w:rPr>
              <w:t>задание</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542AF141" w:rsidR="00765001" w:rsidRPr="008F7B77" w:rsidRDefault="009D3899" w:rsidP="001065A4">
            <w:pPr>
              <w:pStyle w:val="a"/>
              <w:numPr>
                <w:ilvl w:val="0"/>
                <w:numId w:val="0"/>
              </w:numPr>
              <w:rPr>
                <w:rFonts w:ascii="Times New Roman" w:hAnsi="Times New Roman"/>
                <w:sz w:val="24"/>
              </w:rPr>
            </w:pPr>
            <w:r w:rsidRPr="009D3899">
              <w:rPr>
                <w:rFonts w:ascii="Times New Roman" w:hAnsi="Times New Roman"/>
                <w:bCs/>
                <w:sz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xml:space="preserve">, </w:t>
            </w:r>
            <w:r w:rsidRPr="00C811C1">
              <w:rPr>
                <w:rFonts w:ascii="Times New Roman" w:hAnsi="Times New Roman"/>
                <w:sz w:val="24"/>
              </w:rPr>
              <w:lastRenderedPageBreak/>
              <w:t>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057B6BE3" w14:textId="77777777" w:rsidR="00457D78" w:rsidRPr="00457D78" w:rsidRDefault="00457D78" w:rsidP="00457D78">
            <w:pPr>
              <w:widowControl w:val="0"/>
              <w:tabs>
                <w:tab w:val="num" w:pos="1277"/>
                <w:tab w:val="num" w:pos="1701"/>
              </w:tabs>
              <w:spacing w:after="0" w:line="240" w:lineRule="auto"/>
              <w:jc w:val="both"/>
              <w:rPr>
                <w:rFonts w:ascii="Times New Roman" w:eastAsia="Times New Roman" w:hAnsi="Times New Roman"/>
                <w:snapToGrid w:val="0"/>
                <w:kern w:val="28"/>
                <w:sz w:val="24"/>
                <w:szCs w:val="24"/>
                <w:lang w:eastAsia="ru-RU"/>
              </w:rPr>
            </w:pPr>
            <w:r w:rsidRPr="00457D78">
              <w:rPr>
                <w:rFonts w:ascii="Times New Roman" w:eastAsia="Times New Roman" w:hAnsi="Times New Roman"/>
                <w:snapToGrid w:val="0"/>
                <w:kern w:val="28"/>
                <w:sz w:val="24"/>
                <w:szCs w:val="24"/>
                <w:lang w:eastAsia="ru-RU"/>
              </w:rPr>
              <w:t xml:space="preserve">Участник закупки должен иметь:                                               </w:t>
            </w:r>
          </w:p>
          <w:p w14:paraId="6AE68A5A" w14:textId="3801048C" w:rsidR="00457D78" w:rsidRPr="00457D78" w:rsidRDefault="00457D78" w:rsidP="00457D78">
            <w:pPr>
              <w:widowControl w:val="0"/>
              <w:numPr>
                <w:ilvl w:val="0"/>
                <w:numId w:val="44"/>
              </w:numPr>
              <w:tabs>
                <w:tab w:val="num" w:pos="1701"/>
              </w:tabs>
              <w:spacing w:after="0" w:line="240" w:lineRule="auto"/>
              <w:contextualSpacing/>
              <w:jc w:val="both"/>
              <w:rPr>
                <w:rFonts w:ascii="Times New Roman" w:eastAsia="Times New Roman" w:hAnsi="Times New Roman"/>
                <w:kern w:val="28"/>
                <w:sz w:val="24"/>
                <w:szCs w:val="24"/>
                <w:lang w:eastAsia="ru-RU"/>
              </w:rPr>
            </w:pPr>
            <w:r w:rsidRPr="00457D78">
              <w:rPr>
                <w:rFonts w:ascii="Times New Roman" w:eastAsia="Times New Roman" w:hAnsi="Times New Roman"/>
                <w:kern w:val="28"/>
                <w:sz w:val="24"/>
                <w:szCs w:val="24"/>
                <w:lang w:eastAsia="ru-RU"/>
              </w:rPr>
              <w:t>Заверенные Участником копии документов, подтверждающих соответствие предлагаемой продукции требованиям Заказчика (ГОСТ</w:t>
            </w:r>
            <w:r>
              <w:rPr>
                <w:rFonts w:ascii="Times New Roman" w:eastAsia="Times New Roman" w:hAnsi="Times New Roman"/>
                <w:kern w:val="28"/>
                <w:sz w:val="24"/>
                <w:szCs w:val="24"/>
                <w:lang w:eastAsia="ru-RU"/>
              </w:rPr>
              <w:t>ам)</w:t>
            </w:r>
            <w:r w:rsidRPr="00457D78">
              <w:rPr>
                <w:rFonts w:ascii="Times New Roman" w:eastAsia="Times New Roman" w:hAnsi="Times New Roman"/>
                <w:kern w:val="28"/>
                <w:sz w:val="24"/>
                <w:szCs w:val="24"/>
                <w:lang w:eastAsia="ru-RU"/>
              </w:rPr>
              <w:t>;</w:t>
            </w:r>
          </w:p>
          <w:p w14:paraId="295682F3" w14:textId="77777777" w:rsidR="00457D78" w:rsidRPr="00457D78" w:rsidRDefault="00457D78" w:rsidP="00457D78">
            <w:pPr>
              <w:widowControl w:val="0"/>
              <w:numPr>
                <w:ilvl w:val="0"/>
                <w:numId w:val="44"/>
              </w:numPr>
              <w:tabs>
                <w:tab w:val="num" w:pos="1701"/>
              </w:tabs>
              <w:spacing w:after="0" w:line="240" w:lineRule="auto"/>
              <w:contextualSpacing/>
              <w:jc w:val="both"/>
              <w:rPr>
                <w:rFonts w:ascii="Times New Roman" w:eastAsia="Times New Roman" w:hAnsi="Times New Roman"/>
                <w:kern w:val="28"/>
                <w:sz w:val="24"/>
                <w:szCs w:val="24"/>
                <w:lang w:eastAsia="ru-RU"/>
              </w:rPr>
            </w:pPr>
            <w:r w:rsidRPr="00457D78">
              <w:rPr>
                <w:rFonts w:ascii="Times New Roman" w:eastAsia="Times New Roman" w:hAnsi="Times New Roman"/>
                <w:kern w:val="28"/>
                <w:sz w:val="24"/>
                <w:szCs w:val="24"/>
                <w:lang w:eastAsia="ru-RU"/>
              </w:rPr>
              <w:t>Письмо завода-изготовителя о предоставлении права Участнику представления интересов завода-изготовителя в данной закупке или свидетельство о дилерстве (либо официальном представительстве) (при наличии);</w:t>
            </w:r>
          </w:p>
          <w:p w14:paraId="76EA7F9D" w14:textId="78B4281A" w:rsidR="00457D78" w:rsidRDefault="00457D78" w:rsidP="00457D78">
            <w:pPr>
              <w:widowControl w:val="0"/>
              <w:numPr>
                <w:ilvl w:val="0"/>
                <w:numId w:val="44"/>
              </w:numPr>
              <w:tabs>
                <w:tab w:val="num" w:pos="1701"/>
              </w:tabs>
              <w:spacing w:after="0" w:line="240" w:lineRule="auto"/>
              <w:contextualSpacing/>
              <w:jc w:val="both"/>
              <w:rPr>
                <w:rFonts w:ascii="Times New Roman" w:eastAsia="Times New Roman" w:hAnsi="Times New Roman"/>
                <w:kern w:val="28"/>
                <w:sz w:val="24"/>
                <w:szCs w:val="24"/>
                <w:lang w:eastAsia="ru-RU"/>
              </w:rPr>
            </w:pPr>
            <w:r w:rsidRPr="00457D78">
              <w:rPr>
                <w:rFonts w:ascii="Times New Roman" w:eastAsia="Times New Roman" w:hAnsi="Times New Roman"/>
                <w:kern w:val="28"/>
                <w:sz w:val="24"/>
                <w:szCs w:val="24"/>
                <w:lang w:eastAsia="ru-RU"/>
              </w:rPr>
              <w:t>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 (при наличии);</w:t>
            </w:r>
          </w:p>
          <w:p w14:paraId="32737358" w14:textId="27DA0F9B" w:rsidR="00457D78" w:rsidRDefault="00457D78" w:rsidP="00457D78">
            <w:pPr>
              <w:widowControl w:val="0"/>
              <w:numPr>
                <w:ilvl w:val="0"/>
                <w:numId w:val="44"/>
              </w:numPr>
              <w:tabs>
                <w:tab w:val="num" w:pos="1701"/>
              </w:tabs>
              <w:spacing w:after="0" w:line="240" w:lineRule="auto"/>
              <w:contextualSpacing/>
              <w:jc w:val="both"/>
              <w:rPr>
                <w:rFonts w:ascii="Times New Roman" w:eastAsia="Times New Roman" w:hAnsi="Times New Roman"/>
                <w:kern w:val="28"/>
                <w:sz w:val="24"/>
                <w:szCs w:val="24"/>
                <w:lang w:eastAsia="ru-RU"/>
              </w:rPr>
            </w:pPr>
            <w:r w:rsidRPr="00457D78">
              <w:rPr>
                <w:rFonts w:ascii="Times New Roman" w:eastAsia="Times New Roman" w:hAnsi="Times New Roman"/>
                <w:kern w:val="28"/>
                <w:sz w:val="24"/>
                <w:szCs w:val="24"/>
                <w:lang w:eastAsia="ru-RU"/>
              </w:rPr>
              <w:t>Отзывы от заказчиков аналогичной продукции (при наличии).</w:t>
            </w:r>
          </w:p>
          <w:p w14:paraId="2F4EF8C5" w14:textId="1C0D93D8"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w:t>
            </w:r>
            <w:r w:rsidR="00750959">
              <w:rPr>
                <w:rFonts w:ascii="Times New Roman" w:hAnsi="Times New Roman" w:hint="eastAsia"/>
                <w:sz w:val="24"/>
              </w:rPr>
              <w:t>а</w:t>
            </w:r>
            <w:r w:rsidR="00750959">
              <w:rPr>
                <w:rFonts w:ascii="Times New Roman" w:hAnsi="Times New Roman"/>
                <w:sz w:val="24"/>
              </w:rPr>
              <w:t>ми</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w:t>
            </w:r>
            <w:r w:rsidR="00750959">
              <w:rPr>
                <w:rFonts w:ascii="Times New Roman" w:hAnsi="Times New Roman" w:hint="eastAsia"/>
                <w:sz w:val="24"/>
              </w:rPr>
              <w:t>г</w:t>
            </w:r>
            <w:r w:rsidR="00750959">
              <w:rPr>
                <w:rFonts w:ascii="Times New Roman" w:hAnsi="Times New Roman"/>
                <w:sz w:val="24"/>
              </w:rPr>
              <w:t>ут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00A52332">
              <w:rPr>
                <w:rFonts w:ascii="Times New Roman" w:hAnsi="Times New Roman"/>
                <w:sz w:val="24"/>
              </w:rPr>
              <w:t>только</w:t>
            </w:r>
            <w:r w:rsidR="00A52332" w:rsidRPr="00A52332">
              <w:rPr>
                <w:rFonts w:ascii="Times New Roman" w:hAnsi="Times New Roman"/>
                <w:sz w:val="24"/>
              </w:rPr>
              <w:t xml:space="preserve"> </w:t>
            </w:r>
            <w:r w:rsidR="006A1597">
              <w:rPr>
                <w:rFonts w:ascii="Times New Roman" w:hAnsi="Times New Roman"/>
                <w:sz w:val="24"/>
              </w:rPr>
              <w:t xml:space="preserve"> </w:t>
            </w:r>
            <w:r w:rsidRPr="00E5399D">
              <w:rPr>
                <w:rFonts w:ascii="Times New Roman" w:hAnsi="Times New Roman" w:hint="eastAsia"/>
                <w:sz w:val="24"/>
              </w:rPr>
              <w:t>субъект</w:t>
            </w:r>
            <w:r w:rsidR="00750959">
              <w:rPr>
                <w:rFonts w:ascii="Times New Roman" w:hAnsi="Times New Roman" w:hint="eastAsia"/>
                <w:sz w:val="24"/>
              </w:rPr>
              <w:t>ы</w:t>
            </w:r>
            <w:r w:rsidR="006A1597">
              <w:rPr>
                <w:rFonts w:ascii="Times New Roman" w:hAnsi="Times New Roman"/>
                <w:sz w:val="24"/>
              </w:rPr>
              <w:t xml:space="preserve"> </w:t>
            </w:r>
            <w:r w:rsidRPr="00E5399D">
              <w:rPr>
                <w:rFonts w:ascii="Times New Roman" w:hAnsi="Times New Roman" w:hint="eastAsia"/>
                <w:sz w:val="24"/>
              </w:rPr>
              <w:t>М</w:t>
            </w:r>
            <w:r w:rsidR="00750959">
              <w:rPr>
                <w:rFonts w:ascii="Times New Roman" w:hAnsi="Times New Roman" w:hint="eastAsia"/>
                <w:sz w:val="24"/>
              </w:rPr>
              <w:t>а</w:t>
            </w:r>
            <w:r w:rsidR="00750959">
              <w:rPr>
                <w:rFonts w:ascii="Times New Roman" w:hAnsi="Times New Roman"/>
                <w:sz w:val="24"/>
              </w:rPr>
              <w:t xml:space="preserve">лого и </w:t>
            </w:r>
            <w:r w:rsidRPr="00E5399D">
              <w:rPr>
                <w:rFonts w:ascii="Times New Roman" w:hAnsi="Times New Roman" w:hint="eastAsia"/>
                <w:sz w:val="24"/>
              </w:rPr>
              <w:t>С</w:t>
            </w:r>
            <w:r w:rsidR="00750959">
              <w:rPr>
                <w:rFonts w:ascii="Times New Roman" w:hAnsi="Times New Roman" w:hint="eastAsia"/>
                <w:sz w:val="24"/>
              </w:rPr>
              <w:t>р</w:t>
            </w:r>
            <w:r w:rsidR="00750959">
              <w:rPr>
                <w:rFonts w:ascii="Times New Roman" w:hAnsi="Times New Roman"/>
                <w:sz w:val="24"/>
              </w:rPr>
              <w:t xml:space="preserve">еднего </w:t>
            </w:r>
            <w:r w:rsidRPr="00E5399D">
              <w:rPr>
                <w:rFonts w:ascii="Times New Roman" w:hAnsi="Times New Roman" w:hint="eastAsia"/>
                <w:sz w:val="24"/>
              </w:rPr>
              <w:t>П</w:t>
            </w:r>
            <w:r w:rsidR="00750959">
              <w:rPr>
                <w:rFonts w:ascii="Times New Roman" w:hAnsi="Times New Roman" w:hint="eastAsia"/>
                <w:sz w:val="24"/>
              </w:rPr>
              <w:t>р</w:t>
            </w:r>
            <w:r w:rsidR="00750959">
              <w:rPr>
                <w:rFonts w:ascii="Times New Roman" w:hAnsi="Times New Roman"/>
                <w:sz w:val="24"/>
              </w:rPr>
              <w:t>едпринимательства</w:t>
            </w:r>
            <w:r w:rsidRPr="00E5399D">
              <w:rPr>
                <w:rFonts w:ascii="Times New Roman" w:hAnsi="Times New Roman"/>
                <w:sz w:val="24"/>
              </w:rPr>
              <w:t xml:space="preserve">, </w:t>
            </w:r>
            <w:r w:rsidRPr="00E5399D">
              <w:rPr>
                <w:rFonts w:ascii="Times New Roman" w:hAnsi="Times New Roman" w:hint="eastAsia"/>
                <w:sz w:val="24"/>
              </w:rPr>
              <w:t>определяемы</w:t>
            </w:r>
            <w:r w:rsidR="00750959">
              <w:rPr>
                <w:rFonts w:ascii="Times New Roman" w:hAnsi="Times New Roman" w:hint="eastAsia"/>
                <w:sz w:val="24"/>
              </w:rPr>
              <w:t>е</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3540EDEC" w:rsidR="00765001" w:rsidRPr="008D692C" w:rsidRDefault="008F7B77" w:rsidP="000F3C0B">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6C0706">
              <w:rPr>
                <w:rFonts w:ascii="Times New Roman" w:hAnsi="Times New Roman"/>
                <w:bCs/>
                <w:spacing w:val="-6"/>
                <w:sz w:val="24"/>
              </w:rPr>
              <w:t>2</w:t>
            </w:r>
            <w:r w:rsidR="00976A04">
              <w:rPr>
                <w:rFonts w:ascii="Times New Roman" w:hAnsi="Times New Roman"/>
                <w:bCs/>
                <w:spacing w:val="-6"/>
                <w:sz w:val="24"/>
              </w:rPr>
              <w:t>5</w:t>
            </w:r>
            <w:r w:rsidRPr="008D692C">
              <w:rPr>
                <w:rFonts w:ascii="Times New Roman" w:hAnsi="Times New Roman"/>
                <w:bCs/>
                <w:spacing w:val="-6"/>
                <w:sz w:val="24"/>
              </w:rPr>
              <w:t xml:space="preserve">» </w:t>
            </w:r>
            <w:r w:rsidR="006C0706">
              <w:rPr>
                <w:rFonts w:ascii="Times New Roman" w:hAnsi="Times New Roman"/>
                <w:bCs/>
                <w:spacing w:val="-6"/>
                <w:sz w:val="24"/>
              </w:rPr>
              <w:t>февраля</w:t>
            </w:r>
            <w:r w:rsidR="00BC707D">
              <w:rPr>
                <w:rFonts w:ascii="Times New Roman" w:hAnsi="Times New Roman"/>
                <w:bCs/>
                <w:spacing w:val="-6"/>
                <w:sz w:val="24"/>
              </w:rPr>
              <w:t xml:space="preserve"> 20</w:t>
            </w:r>
            <w:r w:rsidR="00880002">
              <w:rPr>
                <w:rFonts w:ascii="Times New Roman" w:hAnsi="Times New Roman"/>
                <w:bCs/>
                <w:spacing w:val="-6"/>
                <w:sz w:val="24"/>
              </w:rPr>
              <w:t>2</w:t>
            </w:r>
            <w:r w:rsidR="006C0706">
              <w:rPr>
                <w:rFonts w:ascii="Times New Roman" w:hAnsi="Times New Roman"/>
                <w:bCs/>
                <w:spacing w:val="-6"/>
                <w:sz w:val="24"/>
              </w:rPr>
              <w:t>2</w:t>
            </w:r>
            <w:r w:rsidR="00BC707D">
              <w:rPr>
                <w:rFonts w:ascii="Times New Roman" w:hAnsi="Times New Roman"/>
                <w:bCs/>
                <w:spacing w:val="-6"/>
                <w:sz w:val="24"/>
              </w:rPr>
              <w:t xml:space="preserve"> г., и до </w:t>
            </w:r>
            <w:r w:rsidR="006C0706">
              <w:rPr>
                <w:rFonts w:ascii="Times New Roman" w:hAnsi="Times New Roman"/>
                <w:bCs/>
                <w:spacing w:val="-6"/>
                <w:sz w:val="24"/>
              </w:rPr>
              <w:t>02</w:t>
            </w:r>
            <w:r w:rsidR="00750959">
              <w:rPr>
                <w:rFonts w:ascii="Times New Roman" w:hAnsi="Times New Roman"/>
                <w:bCs/>
                <w:spacing w:val="-6"/>
                <w:sz w:val="24"/>
              </w:rPr>
              <w:t xml:space="preserve"> </w:t>
            </w:r>
            <w:r w:rsidRPr="008D692C">
              <w:rPr>
                <w:rFonts w:ascii="Times New Roman" w:hAnsi="Times New Roman"/>
                <w:bCs/>
                <w:spacing w:val="-6"/>
                <w:sz w:val="24"/>
              </w:rPr>
              <w:t>ч. 00 мин. «</w:t>
            </w:r>
            <w:r w:rsidR="00976A04">
              <w:rPr>
                <w:rFonts w:ascii="Times New Roman" w:hAnsi="Times New Roman"/>
                <w:bCs/>
                <w:spacing w:val="-6"/>
                <w:sz w:val="24"/>
              </w:rPr>
              <w:t>10</w:t>
            </w:r>
            <w:r w:rsidRPr="008D692C">
              <w:rPr>
                <w:rFonts w:ascii="Times New Roman" w:hAnsi="Times New Roman"/>
                <w:bCs/>
                <w:spacing w:val="-6"/>
                <w:sz w:val="24"/>
              </w:rPr>
              <w:t xml:space="preserve">» </w:t>
            </w:r>
            <w:r w:rsidR="006C0706">
              <w:rPr>
                <w:rFonts w:ascii="Times New Roman" w:hAnsi="Times New Roman"/>
                <w:bCs/>
                <w:spacing w:val="-6"/>
                <w:sz w:val="24"/>
              </w:rPr>
              <w:t>марта</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6C0706">
              <w:rPr>
                <w:rFonts w:ascii="Times New Roman" w:hAnsi="Times New Roman"/>
                <w:bCs/>
                <w:spacing w:val="-6"/>
                <w:sz w:val="24"/>
              </w:rPr>
              <w:t>2</w:t>
            </w:r>
            <w:r w:rsidRPr="008D692C">
              <w:rPr>
                <w:rFonts w:ascii="Times New Roman" w:hAnsi="Times New Roman"/>
                <w:bCs/>
                <w:spacing w:val="-6"/>
                <w:sz w:val="24"/>
              </w:rPr>
              <w:t xml:space="preserve"> г. (по </w:t>
            </w:r>
            <w:r w:rsidR="006C0706">
              <w:rPr>
                <w:rFonts w:ascii="Times New Roman" w:hAnsi="Times New Roman"/>
                <w:bCs/>
                <w:spacing w:val="-6"/>
                <w:sz w:val="24"/>
              </w:rPr>
              <w:t>московскому времени</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4941DE55" w:rsidR="00765001" w:rsidRPr="007C18BC" w:rsidRDefault="001A5B3E" w:rsidP="000F3C0B">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671" w:rsidRPr="00EB5671">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6C0706">
              <w:rPr>
                <w:rFonts w:ascii="Times New Roman" w:hAnsi="Times New Roman"/>
                <w:bCs/>
                <w:sz w:val="24"/>
              </w:rPr>
              <w:t>2</w:t>
            </w:r>
            <w:r w:rsidR="00976A04">
              <w:rPr>
                <w:rFonts w:ascii="Times New Roman" w:hAnsi="Times New Roman"/>
                <w:bCs/>
                <w:sz w:val="24"/>
              </w:rPr>
              <w:t>5</w:t>
            </w:r>
            <w:r>
              <w:rPr>
                <w:rFonts w:ascii="Times New Roman" w:hAnsi="Times New Roman"/>
                <w:bCs/>
                <w:sz w:val="24"/>
              </w:rPr>
              <w:t xml:space="preserve">» </w:t>
            </w:r>
            <w:r w:rsidR="006C0706">
              <w:rPr>
                <w:rFonts w:ascii="Times New Roman" w:hAnsi="Times New Roman"/>
                <w:bCs/>
                <w:sz w:val="24"/>
              </w:rPr>
              <w:t>февраля</w:t>
            </w:r>
            <w:r>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по «</w:t>
            </w:r>
            <w:r w:rsidR="00976A04">
              <w:rPr>
                <w:rFonts w:ascii="Times New Roman" w:hAnsi="Times New Roman"/>
                <w:bCs/>
                <w:sz w:val="24"/>
              </w:rPr>
              <w:t>03</w:t>
            </w:r>
            <w:r w:rsidR="00460CA2">
              <w:rPr>
                <w:rFonts w:ascii="Times New Roman" w:hAnsi="Times New Roman"/>
                <w:bCs/>
                <w:sz w:val="24"/>
              </w:rPr>
              <w:t xml:space="preserve">» </w:t>
            </w:r>
            <w:r w:rsidR="006C0706">
              <w:rPr>
                <w:rFonts w:ascii="Times New Roman" w:hAnsi="Times New Roman"/>
                <w:bCs/>
                <w:sz w:val="24"/>
              </w:rPr>
              <w:t>марта</w:t>
            </w:r>
            <w:r w:rsidRPr="001A5B3E">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027CC10" w14:textId="3ABD39D5" w:rsidR="002F419B"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976A04">
              <w:rPr>
                <w:rFonts w:ascii="Times New Roman" w:hAnsi="Times New Roman"/>
                <w:bCs/>
                <w:spacing w:val="-6"/>
                <w:sz w:val="24"/>
              </w:rPr>
              <w:t>10</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6C0706">
              <w:rPr>
                <w:rFonts w:ascii="Times New Roman" w:hAnsi="Times New Roman"/>
                <w:bCs/>
                <w:spacing w:val="-6"/>
                <w:sz w:val="24"/>
              </w:rPr>
              <w:t>марта</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6C0706">
              <w:rPr>
                <w:rFonts w:ascii="Times New Roman" w:hAnsi="Times New Roman"/>
                <w:bCs/>
                <w:spacing w:val="-6"/>
                <w:sz w:val="24"/>
              </w:rPr>
              <w:t>2</w:t>
            </w:r>
            <w:r w:rsidR="00AE4961" w:rsidRPr="009966CB">
              <w:rPr>
                <w:rFonts w:ascii="Times New Roman" w:hAnsi="Times New Roman"/>
                <w:bCs/>
                <w:spacing w:val="-6"/>
                <w:sz w:val="24"/>
              </w:rPr>
              <w:t xml:space="preserve"> г.</w:t>
            </w:r>
            <w:r w:rsidR="002F419B">
              <w:rPr>
                <w:rFonts w:ascii="Times New Roman" w:hAnsi="Times New Roman"/>
                <w:bCs/>
                <w:spacing w:val="-6"/>
                <w:sz w:val="24"/>
              </w:rPr>
              <w:t xml:space="preserve"> </w:t>
            </w:r>
          </w:p>
          <w:p w14:paraId="68266E97" w14:textId="361B20A0" w:rsidR="00AE4961" w:rsidRDefault="006C0706" w:rsidP="006A1597">
            <w:pPr>
              <w:pStyle w:val="a"/>
              <w:numPr>
                <w:ilvl w:val="0"/>
                <w:numId w:val="0"/>
              </w:numPr>
              <w:rPr>
                <w:rFonts w:ascii="Times New Roman" w:hAnsi="Times New Roman"/>
                <w:bCs/>
                <w:spacing w:val="-6"/>
                <w:sz w:val="24"/>
              </w:rPr>
            </w:pPr>
            <w:r>
              <w:rPr>
                <w:rFonts w:ascii="Times New Roman" w:hAnsi="Times New Roman"/>
                <w:bCs/>
                <w:spacing w:val="-6"/>
                <w:sz w:val="24"/>
              </w:rPr>
              <w:t>02</w:t>
            </w:r>
            <w:r w:rsidR="002F419B">
              <w:rPr>
                <w:rFonts w:ascii="Times New Roman" w:hAnsi="Times New Roman"/>
                <w:bCs/>
                <w:spacing w:val="-6"/>
                <w:sz w:val="24"/>
              </w:rPr>
              <w:t xml:space="preserve"> час 00 мин  (время м</w:t>
            </w:r>
            <w:r>
              <w:rPr>
                <w:rFonts w:ascii="Times New Roman" w:hAnsi="Times New Roman"/>
                <w:bCs/>
                <w:spacing w:val="-6"/>
                <w:sz w:val="24"/>
              </w:rPr>
              <w:t>осковское</w:t>
            </w:r>
            <w:r w:rsidR="002F419B">
              <w:rPr>
                <w:rFonts w:ascii="Times New Roman" w:hAnsi="Times New Roman"/>
                <w:bCs/>
                <w:spacing w:val="-6"/>
                <w:sz w:val="24"/>
              </w:rPr>
              <w:t>)</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16F6ED4C"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976A04">
              <w:rPr>
                <w:rFonts w:ascii="Times New Roman" w:hAnsi="Times New Roman"/>
                <w:bCs/>
                <w:spacing w:val="-6"/>
                <w:sz w:val="24"/>
              </w:rPr>
              <w:t>11</w:t>
            </w:r>
            <w:r w:rsidRPr="009966CB">
              <w:rPr>
                <w:rFonts w:ascii="Times New Roman" w:hAnsi="Times New Roman"/>
                <w:bCs/>
                <w:spacing w:val="-6"/>
                <w:sz w:val="24"/>
              </w:rPr>
              <w:t>»</w:t>
            </w:r>
            <w:r>
              <w:rPr>
                <w:rFonts w:ascii="Times New Roman" w:hAnsi="Times New Roman"/>
                <w:bCs/>
                <w:spacing w:val="-6"/>
                <w:sz w:val="24"/>
              </w:rPr>
              <w:t xml:space="preserve"> </w:t>
            </w:r>
            <w:r w:rsidR="00DB3C99">
              <w:rPr>
                <w:rFonts w:ascii="Times New Roman" w:hAnsi="Times New Roman"/>
                <w:bCs/>
                <w:spacing w:val="-6"/>
                <w:sz w:val="24"/>
              </w:rPr>
              <w:t>марта</w:t>
            </w:r>
            <w:r w:rsidRPr="009966CB">
              <w:rPr>
                <w:rFonts w:ascii="Times New Roman" w:hAnsi="Times New Roman"/>
                <w:bCs/>
                <w:spacing w:val="-6"/>
                <w:sz w:val="24"/>
              </w:rPr>
              <w:t xml:space="preserve"> 20</w:t>
            </w:r>
            <w:r>
              <w:rPr>
                <w:rFonts w:ascii="Times New Roman" w:hAnsi="Times New Roman"/>
                <w:bCs/>
                <w:spacing w:val="-6"/>
                <w:sz w:val="24"/>
              </w:rPr>
              <w:t>2</w:t>
            </w:r>
            <w:r w:rsidR="00DB3C99">
              <w:rPr>
                <w:rFonts w:ascii="Times New Roman" w:hAnsi="Times New Roman"/>
                <w:bCs/>
                <w:spacing w:val="-6"/>
                <w:sz w:val="24"/>
              </w:rPr>
              <w:t>2</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1CB3E6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00CA0D32"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DB3C99" w:rsidRPr="007C18BC" w14:paraId="77EC5AF5" w14:textId="77777777" w:rsidTr="0096225E">
        <w:trPr>
          <w:trHeight w:val="194"/>
        </w:trPr>
        <w:tc>
          <w:tcPr>
            <w:tcW w:w="567" w:type="dxa"/>
            <w:shd w:val="clear" w:color="auto" w:fill="auto"/>
          </w:tcPr>
          <w:p w14:paraId="1B74B785" w14:textId="77777777" w:rsidR="00DB3C99" w:rsidRPr="007C18BC" w:rsidRDefault="00DB3C99" w:rsidP="00DB3C99">
            <w:pPr>
              <w:pStyle w:val="a"/>
              <w:numPr>
                <w:ilvl w:val="0"/>
                <w:numId w:val="12"/>
              </w:numPr>
              <w:rPr>
                <w:rFonts w:ascii="Times New Roman" w:hAnsi="Times New Roman"/>
                <w:sz w:val="24"/>
              </w:rPr>
            </w:pPr>
            <w:bookmarkStart w:id="546" w:name="_Ref266996979"/>
            <w:bookmarkStart w:id="547" w:name="_Toc308083284"/>
          </w:p>
        </w:tc>
        <w:tc>
          <w:tcPr>
            <w:tcW w:w="2552" w:type="dxa"/>
            <w:shd w:val="clear" w:color="auto" w:fill="auto"/>
          </w:tcPr>
          <w:p w14:paraId="67B135AB" w14:textId="0ACB1B53" w:rsidR="00DB3C99" w:rsidRPr="007C18BC" w:rsidRDefault="00DB3C99" w:rsidP="00DB3C9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2CE3F3C1"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00AFA38"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1464BE7C" w14:textId="002E1EA6" w:rsidR="00DB3C99" w:rsidRPr="00FC18C4" w:rsidRDefault="00DB3C99" w:rsidP="00DB3C99">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7DE5DE76"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EC5E9BF"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69A52D6F"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28254DC2" w:rsidR="001806CC" w:rsidRPr="007C18BC" w:rsidRDefault="001806CC" w:rsidP="001F094D">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29600C4A" w:rsidR="0059568A" w:rsidRPr="007C18BC" w:rsidRDefault="00457D78" w:rsidP="0059568A">
            <w:pPr>
              <w:pStyle w:val="a"/>
              <w:numPr>
                <w:ilvl w:val="0"/>
                <w:numId w:val="0"/>
              </w:numPr>
              <w:rPr>
                <w:rFonts w:ascii="Times New Roman" w:hAnsi="Times New Roman"/>
                <w:sz w:val="24"/>
              </w:rPr>
            </w:pPr>
            <w:r>
              <w:rPr>
                <w:rFonts w:ascii="Times New Roman" w:hAnsi="Times New Roman"/>
                <w:sz w:val="24"/>
              </w:rPr>
              <w:t>В соответствии с разделом 9 Технического задания</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671" w:rsidRPr="00EB5671">
              <w:rPr>
                <w:rFonts w:ascii="Times New Roman" w:eastAsia="Calibri" w:hAnsi="Times New Roman"/>
                <w:sz w:val="24"/>
              </w:rPr>
              <w:t xml:space="preserve">7.1. Письмо о подаче </w:t>
            </w:r>
            <w:r w:rsidR="00EB5671" w:rsidRPr="00E0030F">
              <w:rPr>
                <w:rFonts w:ascii="Times New Roman" w:eastAsia="Times New Roman" w:hAnsi="Times New Roman"/>
                <w:b/>
                <w:sz w:val="24"/>
                <w:lang w:eastAsia="ru-RU"/>
              </w:rPr>
              <w:t>заявки</w:t>
            </w:r>
            <w:r w:rsidR="00EB5671">
              <w:rPr>
                <w:rFonts w:ascii="Times New Roman" w:eastAsia="Times New Roman" w:hAnsi="Times New Roman"/>
                <w:b/>
                <w:sz w:val="24"/>
                <w:lang w:eastAsia="ru-RU"/>
              </w:rPr>
              <w:t xml:space="preserve"> </w:t>
            </w:r>
            <w:r w:rsidR="00EB5671" w:rsidRPr="00E0030F">
              <w:rPr>
                <w:rFonts w:ascii="Times New Roman" w:eastAsia="Times New Roman" w:hAnsi="Times New Roman"/>
                <w:b/>
                <w:sz w:val="24"/>
                <w:lang w:eastAsia="ru-RU"/>
              </w:rPr>
              <w:t>(форма </w:t>
            </w:r>
            <w:r w:rsidR="00EB5671">
              <w:rPr>
                <w:rFonts w:ascii="Times New Roman" w:eastAsia="Times New Roman" w:hAnsi="Times New Roman"/>
                <w:b/>
                <w:sz w:val="24"/>
                <w:lang w:eastAsia="ru-RU"/>
              </w:rPr>
              <w:t>1</w:t>
            </w:r>
            <w:r w:rsidR="00EB567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F8521E3" w14:textId="384312BB" w:rsidR="00D73323" w:rsidRPr="00490E23" w:rsidRDefault="007E2091" w:rsidP="00D73323">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r w:rsidR="00EB5671" w:rsidRPr="00EB5671">
              <w:rPr>
                <w:rFonts w:ascii="Times New Roman" w:eastAsia="Calibri" w:hAnsi="Times New Roman"/>
                <w:sz w:val="24"/>
              </w:rPr>
              <w:t>7.2. Техническое</w:t>
            </w:r>
            <w:r w:rsidR="00EB5671" w:rsidRPr="00E0030F">
              <w:rPr>
                <w:rFonts w:ascii="Times New Roman" w:eastAsia="Times New Roman" w:hAnsi="Times New Roman"/>
                <w:b/>
                <w:sz w:val="24"/>
                <w:lang w:eastAsia="ru-RU"/>
              </w:rPr>
              <w:t xml:space="preserve"> предложение (форма 2)</w:t>
            </w:r>
            <w:r w:rsidRPr="00D73323">
              <w:rPr>
                <w:rFonts w:eastAsia="Calibri"/>
              </w:rPr>
              <w:fldChar w:fldCharType="end"/>
            </w:r>
            <w:r w:rsidR="00490E23">
              <w:rPr>
                <w:rFonts w:asciiTheme="minorHAnsi" w:eastAsia="Calibri" w:hAnsiTheme="minorHAnsi"/>
              </w:rPr>
              <w:t xml:space="preserve">, </w:t>
            </w:r>
            <w:r w:rsidR="00490E23" w:rsidRPr="00490E23">
              <w:rPr>
                <w:rFonts w:ascii="Times New Roman" w:eastAsia="Calibri" w:hAnsi="Times New Roman"/>
                <w:sz w:val="24"/>
                <w:szCs w:val="24"/>
              </w:rPr>
              <w:t>Коммерческое предложение (форма 2.1.)</w:t>
            </w:r>
            <w:r w:rsidR="00D73323" w:rsidRPr="00D73323">
              <w:rPr>
                <w:rFonts w:ascii="Times New Roman" w:eastAsia="Calibri" w:hAnsi="Times New Roman"/>
                <w:sz w:val="24"/>
              </w:rPr>
              <w:t xml:space="preserve"> по форме,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w:t>
            </w:r>
            <w:r w:rsidRPr="00D73323">
              <w:rPr>
                <w:rFonts w:ascii="Times New Roman" w:eastAsia="Calibri" w:hAnsi="Times New Roman"/>
                <w:sz w:val="24"/>
              </w:rPr>
              <w:lastRenderedPageBreak/>
              <w:t>копию свидетельства о регистрации Претендента в качестве 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w:t>
            </w:r>
            <w:r w:rsidRPr="00D73323">
              <w:rPr>
                <w:rFonts w:ascii="Times New Roman" w:eastAsia="Calibri" w:hAnsi="Times New Roman"/>
                <w:sz w:val="24"/>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w:t>
            </w:r>
            <w:r w:rsidRPr="00D73323">
              <w:rPr>
                <w:rFonts w:ascii="Times New Roman" w:eastAsia="Calibri" w:hAnsi="Times New Roman"/>
                <w:sz w:val="24"/>
              </w:rPr>
              <w:lastRenderedPageBreak/>
              <w:t>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копии решения об одобрении или о совершении сделки с 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27A15772"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w:t>
            </w:r>
            <w:r w:rsidR="001F094D">
              <w:rPr>
                <w:rFonts w:ascii="Times New Roman" w:eastAsia="Calibri" w:hAnsi="Times New Roman"/>
                <w:sz w:val="24"/>
              </w:rPr>
              <w:t xml:space="preserve"> </w:t>
            </w:r>
            <w:r w:rsidRPr="00D73323">
              <w:rPr>
                <w:rFonts w:ascii="Times New Roman" w:eastAsia="Calibri" w:hAnsi="Times New Roman"/>
                <w:sz w:val="24"/>
              </w:rPr>
              <w:t>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55107CD1"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w:t>
            </w:r>
            <w:r w:rsidRPr="00D73323">
              <w:rPr>
                <w:rFonts w:ascii="Times New Roman" w:eastAsia="Calibri" w:hAnsi="Times New Roman"/>
                <w:sz w:val="24"/>
              </w:rPr>
              <w:lastRenderedPageBreak/>
              <w:t xml:space="preserve">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671" w:rsidRPr="00EB5671">
              <w:rPr>
                <w:rFonts w:ascii="Times New Roman" w:eastAsia="Calibri" w:hAnsi="Times New Roman"/>
                <w:sz w:val="24"/>
              </w:rPr>
              <w:t>7</w:t>
            </w:r>
            <w:r w:rsidR="00EB5671"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BCBB" w14:textId="77777777" w:rsidR="00EB5671" w:rsidRPr="00EB5671" w:rsidRDefault="007E2091" w:rsidP="00EB567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77777777" w:rsidR="00D73323" w:rsidRPr="00D73323" w:rsidRDefault="00EB5671" w:rsidP="00D73323">
            <w:pPr>
              <w:spacing w:after="0" w:line="240" w:lineRule="auto"/>
              <w:jc w:val="both"/>
              <w:rPr>
                <w:rFonts w:ascii="Times New Roman" w:eastAsia="Calibri" w:hAnsi="Times New Roman"/>
                <w:sz w:val="24"/>
              </w:rPr>
            </w:pPr>
            <w:r w:rsidRPr="00EB567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26DE0C67"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EB5671"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r w:rsidR="00DB3C99" w:rsidRPr="00D73323" w14:paraId="72CF592E" w14:textId="77777777" w:rsidTr="00EB5F71">
        <w:tc>
          <w:tcPr>
            <w:tcW w:w="540" w:type="dxa"/>
            <w:tcBorders>
              <w:top w:val="single" w:sz="4" w:space="0" w:color="auto"/>
              <w:left w:val="single" w:sz="4" w:space="0" w:color="auto"/>
              <w:bottom w:val="single" w:sz="4" w:space="0" w:color="auto"/>
              <w:right w:val="single" w:sz="4" w:space="0" w:color="auto"/>
            </w:tcBorders>
            <w:vAlign w:val="center"/>
          </w:tcPr>
          <w:p w14:paraId="4BFD9396" w14:textId="77777777" w:rsidR="00DB3C99" w:rsidRPr="00D73323" w:rsidRDefault="00DB3C99" w:rsidP="00DB3C99">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5A13ADEB" w14:textId="7DCF662A" w:rsidR="00DB3C99" w:rsidRPr="00184928" w:rsidRDefault="00DB3C99" w:rsidP="00DB3C99">
            <w:pPr>
              <w:spacing w:after="0" w:line="240" w:lineRule="auto"/>
              <w:jc w:val="both"/>
              <w:rPr>
                <w:rFonts w:ascii="Times New Roman" w:hAnsi="Times New Roman"/>
                <w:sz w:val="24"/>
                <w:szCs w:val="24"/>
              </w:rPr>
            </w:pPr>
            <w:r w:rsidRPr="00184928">
              <w:rPr>
                <w:rFonts w:ascii="Times New Roman" w:eastAsia="Calibri" w:hAnsi="Times New Roman"/>
                <w:sz w:val="24"/>
                <w:szCs w:val="24"/>
              </w:rPr>
              <w:t>Копия действующей лицензии на производство продукции, либо копия авторизационного письма выданного производителем/официальным 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14:paraId="777194E5" w14:textId="77777777" w:rsidR="00DB3C99" w:rsidRPr="00184928" w:rsidRDefault="00DB3C99" w:rsidP="00DB3C99">
            <w:pPr>
              <w:spacing w:after="0"/>
              <w:rPr>
                <w:rFonts w:ascii="Times New Roman" w:eastAsia="Calibri" w:hAnsi="Times New Roman"/>
                <w:sz w:val="24"/>
                <w:szCs w:val="24"/>
              </w:rPr>
            </w:pPr>
            <w:r w:rsidRPr="00184928">
              <w:rPr>
                <w:rFonts w:ascii="Times New Roman" w:eastAsia="Calibri" w:hAnsi="Times New Roman"/>
                <w:sz w:val="24"/>
                <w:szCs w:val="24"/>
              </w:rPr>
              <w:t>Скан-образ документа, выполненный с разрешением не менее 200 dpi (точек на дюйм).</w:t>
            </w:r>
          </w:p>
          <w:p w14:paraId="5B6A15C4" w14:textId="77777777" w:rsidR="00DB3C99" w:rsidRPr="00184928" w:rsidRDefault="00DB3C99" w:rsidP="00DB3C99">
            <w:pPr>
              <w:spacing w:after="0"/>
              <w:rPr>
                <w:rFonts w:ascii="Times New Roman" w:eastAsia="Calibri" w:hAnsi="Times New Roman"/>
                <w:sz w:val="24"/>
                <w:szCs w:val="24"/>
              </w:rPr>
            </w:pPr>
          </w:p>
          <w:p w14:paraId="4003F4B3" w14:textId="75959106" w:rsidR="00DB3C99" w:rsidRPr="00184928" w:rsidRDefault="002F2550" w:rsidP="00DB3C9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 НАЛИЧИИ</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FEA007D" w14:textId="77777777" w:rsidR="00C72D70" w:rsidRDefault="00C72D70" w:rsidP="00C72D70">
      <w:pPr>
        <w:spacing w:after="0" w:line="240" w:lineRule="auto"/>
        <w:jc w:val="right"/>
        <w:outlineLvl w:val="1"/>
        <w:rPr>
          <w:rFonts w:ascii="Times New Roman" w:eastAsiaTheme="majorEastAsia" w:hAnsi="Times New Roman"/>
          <w:bCs/>
          <w:sz w:val="24"/>
        </w:rPr>
      </w:pPr>
      <w:bookmarkStart w:id="566" w:name="Прил4"/>
      <w:bookmarkStart w:id="567" w:name="_Toc471578723"/>
      <w:bookmarkStart w:id="568" w:name="_Toc471395157"/>
      <w:bookmarkStart w:id="569" w:name="_Toc7444307"/>
      <w:bookmarkStart w:id="570" w:name="_Ref414276712"/>
      <w:bookmarkStart w:id="571" w:name="_Ref414291069"/>
      <w:bookmarkStart w:id="572" w:name="_Toc415874697"/>
      <w:bookmarkStart w:id="573" w:name="_Ref314161369"/>
      <w:bookmarkStart w:id="574" w:name="_Toc7444309"/>
      <w:bookmarkEnd w:id="546"/>
      <w:bookmarkEnd w:id="547"/>
      <w:r>
        <w:rPr>
          <w:rFonts w:ascii="Times New Roman" w:eastAsiaTheme="majorEastAsia" w:hAnsi="Times New Roman"/>
          <w:bCs/>
          <w:sz w:val="24"/>
        </w:rPr>
        <w:lastRenderedPageBreak/>
        <w:t>Приложение №4</w:t>
      </w:r>
      <w:bookmarkEnd w:id="566"/>
      <w:r>
        <w:rPr>
          <w:rFonts w:ascii="Times New Roman" w:eastAsiaTheme="majorEastAsia" w:hAnsi="Times New Roman"/>
          <w:bCs/>
          <w:sz w:val="24"/>
        </w:rPr>
        <w:br/>
        <w:t>к информационной карте</w:t>
      </w:r>
      <w:bookmarkEnd w:id="567"/>
      <w:bookmarkEnd w:id="568"/>
      <w:bookmarkEnd w:id="569"/>
    </w:p>
    <w:p w14:paraId="3F21830B" w14:textId="77777777" w:rsidR="00C72D70" w:rsidRPr="0088166C" w:rsidRDefault="00C72D70" w:rsidP="00C72D70">
      <w:pPr>
        <w:jc w:val="center"/>
        <w:rPr>
          <w:rFonts w:ascii="Times New Roman" w:eastAsia="Times New Roman" w:hAnsi="Times New Roman"/>
          <w:b/>
          <w:sz w:val="24"/>
          <w:szCs w:val="24"/>
          <w:lang w:eastAsia="ar-SA"/>
        </w:rPr>
      </w:pPr>
    </w:p>
    <w:p w14:paraId="03AD095A" w14:textId="77777777" w:rsidR="00C72D70" w:rsidRPr="0088166C" w:rsidRDefault="00C72D70" w:rsidP="00C72D70">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04C78B2" w14:textId="53165BCD" w:rsidR="00C72D70" w:rsidRPr="00F64C56" w:rsidRDefault="00C72D70" w:rsidP="00C72D70">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2F2550">
        <w:rPr>
          <w:rFonts w:ascii="Times New Roman" w:eastAsia="Times New Roman" w:hAnsi="Times New Roman"/>
          <w:sz w:val="24"/>
          <w:szCs w:val="24"/>
          <w:lang w:eastAsia="ar-SA"/>
        </w:rPr>
        <w:t>ачальная (</w:t>
      </w:r>
      <w:r>
        <w:rPr>
          <w:rFonts w:ascii="Times New Roman" w:eastAsia="Times New Roman" w:hAnsi="Times New Roman"/>
          <w:sz w:val="24"/>
          <w:szCs w:val="24"/>
          <w:lang w:eastAsia="ar-SA"/>
        </w:rPr>
        <w:t>М</w:t>
      </w:r>
      <w:r w:rsidR="002F2550">
        <w:rPr>
          <w:rFonts w:ascii="Times New Roman" w:eastAsia="Times New Roman" w:hAnsi="Times New Roman"/>
          <w:sz w:val="24"/>
          <w:szCs w:val="24"/>
          <w:lang w:eastAsia="ar-SA"/>
        </w:rPr>
        <w:t xml:space="preserve">аксимальная) </w:t>
      </w:r>
      <w:r>
        <w:rPr>
          <w:rFonts w:ascii="Times New Roman" w:eastAsia="Times New Roman" w:hAnsi="Times New Roman"/>
          <w:sz w:val="24"/>
          <w:szCs w:val="24"/>
          <w:lang w:eastAsia="ar-SA"/>
        </w:rPr>
        <w:t>Ц</w:t>
      </w:r>
      <w:r w:rsidR="002F2550">
        <w:rPr>
          <w:rFonts w:ascii="Times New Roman" w:eastAsia="Times New Roman" w:hAnsi="Times New Roman"/>
          <w:sz w:val="24"/>
          <w:szCs w:val="24"/>
          <w:lang w:eastAsia="ar-SA"/>
        </w:rPr>
        <w:t xml:space="preserve">ена </w:t>
      </w:r>
      <w:r>
        <w:rPr>
          <w:rFonts w:ascii="Times New Roman" w:eastAsia="Times New Roman" w:hAnsi="Times New Roman"/>
          <w:sz w:val="24"/>
          <w:szCs w:val="24"/>
          <w:lang w:eastAsia="ar-SA"/>
        </w:rPr>
        <w:t xml:space="preserve">  договора – </w:t>
      </w:r>
      <w:r w:rsidR="00BC5191">
        <w:rPr>
          <w:rFonts w:ascii="Times New Roman" w:eastAsia="Times New Roman" w:hAnsi="Times New Roman"/>
          <w:sz w:val="24"/>
          <w:szCs w:val="24"/>
          <w:lang w:eastAsia="ar-SA"/>
        </w:rPr>
        <w:t>1 938 603</w:t>
      </w:r>
      <w:r w:rsidR="00294B9E" w:rsidRPr="00876B10">
        <w:rPr>
          <w:rFonts w:ascii="Times New Roman" w:eastAsia="Times New Roman" w:hAnsi="Times New Roman"/>
          <w:sz w:val="24"/>
          <w:szCs w:val="24"/>
          <w:highlight w:val="yellow"/>
          <w:lang w:eastAsia="ar-SA"/>
        </w:rPr>
        <w:t>,</w:t>
      </w:r>
      <w:r w:rsidR="00294B9E">
        <w:rPr>
          <w:rFonts w:ascii="Times New Roman" w:eastAsia="Times New Roman" w:hAnsi="Times New Roman"/>
          <w:sz w:val="24"/>
          <w:szCs w:val="24"/>
          <w:lang w:eastAsia="ar-SA"/>
        </w:rPr>
        <w:t>00</w:t>
      </w:r>
      <w:r>
        <w:rPr>
          <w:rFonts w:ascii="Times New Roman" w:eastAsia="Times New Roman" w:hAnsi="Times New Roman"/>
          <w:sz w:val="24"/>
          <w:szCs w:val="24"/>
          <w:lang w:eastAsia="ar-SA"/>
        </w:rPr>
        <w:t xml:space="preserve"> </w:t>
      </w:r>
      <w:r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xml:space="preserve"> 20%</w:t>
      </w:r>
      <w:r w:rsidRPr="00F64C56">
        <w:rPr>
          <w:rFonts w:ascii="Times New Roman" w:eastAsia="Times New Roman" w:hAnsi="Times New Roman"/>
          <w:sz w:val="24"/>
          <w:szCs w:val="24"/>
          <w:lang w:eastAsia="ar-SA"/>
        </w:rPr>
        <w:t>.</w:t>
      </w:r>
    </w:p>
    <w:p w14:paraId="30BF0494" w14:textId="77777777" w:rsidR="00C72D70" w:rsidRPr="00F64C56" w:rsidRDefault="00C72D70" w:rsidP="00C72D70">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C72D70" w:rsidRPr="003B22F2" w14:paraId="7D71886F" w14:textId="77777777" w:rsidTr="00192EE0">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2B1F7949"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717C9EF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54EC35F6"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04DF077F"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B2F408A"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ECBF12E"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50F0661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188C41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66D864E0"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16A2C52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876B10" w:rsidRPr="003B22F2" w14:paraId="2385580B"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78BF76C" w14:textId="77777777" w:rsidR="00876B10" w:rsidRPr="003B22F2" w:rsidRDefault="00876B10" w:rsidP="00876B10">
            <w:pPr>
              <w:jc w:val="center"/>
              <w:rPr>
                <w:rFonts w:ascii="Times New Roman" w:hAnsi="Times New Roman"/>
                <w:b/>
                <w:sz w:val="24"/>
                <w:szCs w:val="24"/>
              </w:rPr>
            </w:pPr>
            <w:r w:rsidRPr="003B22F2">
              <w:rPr>
                <w:rFonts w:ascii="Times New Roman" w:hAnsi="Times New Roman"/>
                <w:b/>
                <w:sz w:val="24"/>
                <w:szCs w:val="24"/>
              </w:rPr>
              <w:t>1</w:t>
            </w:r>
          </w:p>
        </w:tc>
        <w:tc>
          <w:tcPr>
            <w:tcW w:w="4360" w:type="dxa"/>
          </w:tcPr>
          <w:p w14:paraId="1F9FAFB2" w14:textId="12836083" w:rsidR="00876B10" w:rsidRPr="003B22F2" w:rsidRDefault="00876B10" w:rsidP="00876B10">
            <w:pPr>
              <w:rPr>
                <w:rFonts w:ascii="Times New Roman" w:hAnsi="Times New Roman"/>
                <w:sz w:val="24"/>
                <w:szCs w:val="24"/>
              </w:rPr>
            </w:pPr>
            <w:r w:rsidRPr="00DC5D60">
              <w:rPr>
                <w:rFonts w:ascii="Times New Roman" w:hAnsi="Times New Roman"/>
                <w:sz w:val="24"/>
                <w:szCs w:val="24"/>
              </w:rPr>
              <w:t>Кабель ААБл-6 3х120</w:t>
            </w:r>
          </w:p>
        </w:tc>
        <w:tc>
          <w:tcPr>
            <w:tcW w:w="800" w:type="dxa"/>
            <w:tcBorders>
              <w:top w:val="single" w:sz="4" w:space="0" w:color="auto"/>
              <w:left w:val="single" w:sz="4" w:space="0" w:color="auto"/>
              <w:bottom w:val="single" w:sz="4" w:space="0" w:color="auto"/>
              <w:right w:val="single" w:sz="4" w:space="0" w:color="auto"/>
            </w:tcBorders>
            <w:vAlign w:val="center"/>
          </w:tcPr>
          <w:p w14:paraId="4C2401C0" w14:textId="63D5CEE3" w:rsidR="00876B10" w:rsidRPr="002F2550" w:rsidRDefault="00876B10" w:rsidP="00876B10">
            <w:pPr>
              <w:jc w:val="center"/>
              <w:rPr>
                <w:rFonts w:ascii="Times New Roman" w:hAnsi="Times New Roman"/>
                <w:sz w:val="24"/>
                <w:szCs w:val="24"/>
                <w:vertAlign w:val="superscript"/>
              </w:rPr>
            </w:pPr>
            <w:r>
              <w:rPr>
                <w:rFonts w:ascii="Times New Roman" w:hAnsi="Times New Roman"/>
                <w:sz w:val="24"/>
                <w:szCs w:val="24"/>
                <w:vertAlign w:val="superscript"/>
              </w:rPr>
              <w:t>м</w:t>
            </w:r>
          </w:p>
        </w:tc>
        <w:tc>
          <w:tcPr>
            <w:tcW w:w="1073" w:type="dxa"/>
            <w:tcBorders>
              <w:top w:val="single" w:sz="4" w:space="0" w:color="auto"/>
              <w:left w:val="single" w:sz="4" w:space="0" w:color="auto"/>
              <w:bottom w:val="single" w:sz="4" w:space="0" w:color="auto"/>
              <w:right w:val="single" w:sz="4" w:space="0" w:color="auto"/>
            </w:tcBorders>
            <w:vAlign w:val="center"/>
          </w:tcPr>
          <w:p w14:paraId="1C640489" w14:textId="6E4CBA3A"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500</w:t>
            </w:r>
          </w:p>
        </w:tc>
        <w:tc>
          <w:tcPr>
            <w:tcW w:w="1377" w:type="dxa"/>
            <w:tcBorders>
              <w:top w:val="single" w:sz="4" w:space="0" w:color="auto"/>
              <w:left w:val="single" w:sz="4" w:space="0" w:color="auto"/>
              <w:bottom w:val="single" w:sz="4" w:space="0" w:color="auto"/>
              <w:right w:val="single" w:sz="4" w:space="0" w:color="auto"/>
            </w:tcBorders>
            <w:vAlign w:val="center"/>
          </w:tcPr>
          <w:p w14:paraId="440EB0D2" w14:textId="1968BED8"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1154,26</w:t>
            </w:r>
          </w:p>
        </w:tc>
        <w:tc>
          <w:tcPr>
            <w:tcW w:w="1577" w:type="dxa"/>
            <w:tcBorders>
              <w:top w:val="single" w:sz="4" w:space="0" w:color="auto"/>
              <w:left w:val="single" w:sz="4" w:space="0" w:color="auto"/>
              <w:bottom w:val="single" w:sz="4" w:space="0" w:color="auto"/>
              <w:right w:val="single" w:sz="4" w:space="0" w:color="auto"/>
            </w:tcBorders>
            <w:vAlign w:val="center"/>
          </w:tcPr>
          <w:p w14:paraId="02A232D9" w14:textId="5D74373E" w:rsidR="00876B10" w:rsidRPr="003B22F2" w:rsidRDefault="00BC5191" w:rsidP="00876B10">
            <w:pPr>
              <w:suppressAutoHyphens/>
              <w:snapToGrid w:val="0"/>
              <w:jc w:val="center"/>
              <w:rPr>
                <w:rFonts w:ascii="Times New Roman" w:hAnsi="Times New Roman"/>
                <w:b/>
                <w:sz w:val="24"/>
                <w:szCs w:val="24"/>
              </w:rPr>
            </w:pPr>
            <w:r>
              <w:rPr>
                <w:rFonts w:ascii="Times New Roman" w:hAnsi="Times New Roman"/>
                <w:b/>
                <w:sz w:val="24"/>
                <w:szCs w:val="24"/>
              </w:rPr>
              <w:t>577130,00</w:t>
            </w:r>
          </w:p>
        </w:tc>
      </w:tr>
      <w:tr w:rsidR="00876B10" w:rsidRPr="003B22F2" w14:paraId="62F650B2"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D8F7417" w14:textId="77777777" w:rsidR="00876B10" w:rsidRPr="003B22F2" w:rsidRDefault="00876B10" w:rsidP="00876B10">
            <w:pPr>
              <w:jc w:val="center"/>
              <w:rPr>
                <w:rFonts w:ascii="Times New Roman" w:hAnsi="Times New Roman"/>
                <w:b/>
                <w:sz w:val="24"/>
                <w:szCs w:val="24"/>
              </w:rPr>
            </w:pPr>
            <w:r w:rsidRPr="003B22F2">
              <w:rPr>
                <w:rFonts w:ascii="Times New Roman" w:hAnsi="Times New Roman"/>
                <w:b/>
                <w:sz w:val="24"/>
                <w:szCs w:val="24"/>
              </w:rPr>
              <w:t>2</w:t>
            </w:r>
          </w:p>
        </w:tc>
        <w:tc>
          <w:tcPr>
            <w:tcW w:w="4360" w:type="dxa"/>
          </w:tcPr>
          <w:p w14:paraId="13657BE3" w14:textId="551A4660" w:rsidR="00876B10" w:rsidRPr="003B22F2" w:rsidRDefault="00876B10" w:rsidP="00876B10">
            <w:pPr>
              <w:rPr>
                <w:rFonts w:ascii="Times New Roman" w:hAnsi="Times New Roman"/>
                <w:sz w:val="24"/>
                <w:szCs w:val="24"/>
              </w:rPr>
            </w:pPr>
            <w:r w:rsidRPr="00DC5D60">
              <w:rPr>
                <w:rFonts w:ascii="Times New Roman" w:hAnsi="Times New Roman"/>
                <w:sz w:val="24"/>
                <w:szCs w:val="24"/>
              </w:rPr>
              <w:t>Кабель ААБл-10 3х120</w:t>
            </w:r>
          </w:p>
        </w:tc>
        <w:tc>
          <w:tcPr>
            <w:tcW w:w="800" w:type="dxa"/>
            <w:tcBorders>
              <w:top w:val="single" w:sz="4" w:space="0" w:color="auto"/>
              <w:left w:val="single" w:sz="4" w:space="0" w:color="auto"/>
              <w:bottom w:val="single" w:sz="4" w:space="0" w:color="auto"/>
              <w:right w:val="single" w:sz="4" w:space="0" w:color="auto"/>
            </w:tcBorders>
            <w:vAlign w:val="center"/>
          </w:tcPr>
          <w:p w14:paraId="374E6BA9" w14:textId="1C6ED114" w:rsidR="00876B10" w:rsidRPr="002F2550" w:rsidRDefault="00876B10" w:rsidP="00876B10">
            <w:pPr>
              <w:jc w:val="center"/>
              <w:rPr>
                <w:rFonts w:ascii="Times New Roman" w:hAnsi="Times New Roman"/>
                <w:sz w:val="24"/>
                <w:szCs w:val="24"/>
                <w:vertAlign w:val="superscript"/>
              </w:rPr>
            </w:pPr>
            <w:r>
              <w:rPr>
                <w:rFonts w:ascii="Times New Roman" w:hAnsi="Times New Roman"/>
                <w:sz w:val="24"/>
                <w:szCs w:val="24"/>
                <w:vertAlign w:val="superscript"/>
              </w:rPr>
              <w:t>м</w:t>
            </w:r>
          </w:p>
        </w:tc>
        <w:tc>
          <w:tcPr>
            <w:tcW w:w="1073" w:type="dxa"/>
            <w:tcBorders>
              <w:top w:val="single" w:sz="4" w:space="0" w:color="auto"/>
              <w:left w:val="single" w:sz="4" w:space="0" w:color="auto"/>
              <w:bottom w:val="single" w:sz="4" w:space="0" w:color="auto"/>
              <w:right w:val="single" w:sz="4" w:space="0" w:color="auto"/>
            </w:tcBorders>
            <w:vAlign w:val="center"/>
          </w:tcPr>
          <w:p w14:paraId="56851513" w14:textId="15590B5F"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300</w:t>
            </w:r>
          </w:p>
        </w:tc>
        <w:tc>
          <w:tcPr>
            <w:tcW w:w="1377" w:type="dxa"/>
            <w:tcBorders>
              <w:top w:val="single" w:sz="4" w:space="0" w:color="auto"/>
              <w:left w:val="single" w:sz="4" w:space="0" w:color="auto"/>
              <w:bottom w:val="single" w:sz="4" w:space="0" w:color="auto"/>
              <w:right w:val="single" w:sz="4" w:space="0" w:color="auto"/>
            </w:tcBorders>
            <w:vAlign w:val="center"/>
          </w:tcPr>
          <w:p w14:paraId="4A865C35" w14:textId="3B17272D"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1254,36</w:t>
            </w:r>
          </w:p>
        </w:tc>
        <w:tc>
          <w:tcPr>
            <w:tcW w:w="1577" w:type="dxa"/>
            <w:tcBorders>
              <w:top w:val="single" w:sz="4" w:space="0" w:color="auto"/>
              <w:left w:val="single" w:sz="4" w:space="0" w:color="auto"/>
              <w:bottom w:val="single" w:sz="4" w:space="0" w:color="auto"/>
              <w:right w:val="single" w:sz="4" w:space="0" w:color="auto"/>
            </w:tcBorders>
            <w:vAlign w:val="center"/>
          </w:tcPr>
          <w:p w14:paraId="1F8C4315" w14:textId="2920786E" w:rsidR="00876B10" w:rsidRPr="003B22F2" w:rsidRDefault="00BC5191" w:rsidP="00876B10">
            <w:pPr>
              <w:suppressAutoHyphens/>
              <w:snapToGrid w:val="0"/>
              <w:jc w:val="center"/>
              <w:rPr>
                <w:rFonts w:ascii="Times New Roman" w:hAnsi="Times New Roman"/>
                <w:b/>
                <w:sz w:val="24"/>
                <w:szCs w:val="24"/>
              </w:rPr>
            </w:pPr>
            <w:r>
              <w:rPr>
                <w:rFonts w:ascii="Times New Roman" w:hAnsi="Times New Roman"/>
                <w:b/>
                <w:sz w:val="24"/>
                <w:szCs w:val="24"/>
              </w:rPr>
              <w:t>376308,00</w:t>
            </w:r>
          </w:p>
        </w:tc>
      </w:tr>
      <w:tr w:rsidR="00876B10" w:rsidRPr="003B22F2" w14:paraId="52D9677E"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ACF2DF7" w14:textId="52E65938" w:rsidR="00876B10" w:rsidRPr="003B22F2" w:rsidRDefault="00876B10" w:rsidP="00876B10">
            <w:pPr>
              <w:jc w:val="center"/>
              <w:rPr>
                <w:rFonts w:ascii="Times New Roman" w:hAnsi="Times New Roman"/>
                <w:b/>
                <w:sz w:val="24"/>
                <w:szCs w:val="24"/>
              </w:rPr>
            </w:pPr>
            <w:r>
              <w:rPr>
                <w:rFonts w:ascii="Times New Roman" w:hAnsi="Times New Roman"/>
                <w:b/>
                <w:sz w:val="24"/>
                <w:szCs w:val="24"/>
              </w:rPr>
              <w:t>3</w:t>
            </w:r>
          </w:p>
        </w:tc>
        <w:tc>
          <w:tcPr>
            <w:tcW w:w="4360" w:type="dxa"/>
          </w:tcPr>
          <w:p w14:paraId="39231D8B" w14:textId="6C0AA0F9" w:rsidR="00876B10" w:rsidRPr="003B22F2" w:rsidRDefault="00876B10" w:rsidP="00876B10">
            <w:pPr>
              <w:rPr>
                <w:rFonts w:ascii="Times New Roman" w:hAnsi="Times New Roman"/>
                <w:sz w:val="24"/>
                <w:szCs w:val="24"/>
              </w:rPr>
            </w:pPr>
            <w:r w:rsidRPr="00DC5D60">
              <w:rPr>
                <w:rFonts w:ascii="Times New Roman" w:hAnsi="Times New Roman"/>
                <w:sz w:val="24"/>
                <w:szCs w:val="24"/>
              </w:rPr>
              <w:t>Кабель АВБбШв4х70</w:t>
            </w:r>
          </w:p>
        </w:tc>
        <w:tc>
          <w:tcPr>
            <w:tcW w:w="800" w:type="dxa"/>
            <w:tcBorders>
              <w:top w:val="single" w:sz="4" w:space="0" w:color="auto"/>
              <w:left w:val="single" w:sz="4" w:space="0" w:color="auto"/>
              <w:bottom w:val="single" w:sz="4" w:space="0" w:color="auto"/>
              <w:right w:val="single" w:sz="4" w:space="0" w:color="auto"/>
            </w:tcBorders>
            <w:vAlign w:val="center"/>
          </w:tcPr>
          <w:p w14:paraId="13313BE9" w14:textId="6257B458" w:rsidR="00876B10" w:rsidRPr="002F2550" w:rsidRDefault="00876B10" w:rsidP="00876B10">
            <w:pPr>
              <w:jc w:val="center"/>
              <w:rPr>
                <w:rFonts w:ascii="Times New Roman" w:hAnsi="Times New Roman"/>
                <w:sz w:val="24"/>
                <w:szCs w:val="24"/>
                <w:vertAlign w:val="superscript"/>
              </w:rPr>
            </w:pPr>
            <w:r>
              <w:rPr>
                <w:rFonts w:ascii="Times New Roman" w:hAnsi="Times New Roman"/>
                <w:sz w:val="24"/>
                <w:szCs w:val="24"/>
                <w:vertAlign w:val="superscript"/>
              </w:rPr>
              <w:t>м</w:t>
            </w:r>
          </w:p>
        </w:tc>
        <w:tc>
          <w:tcPr>
            <w:tcW w:w="1073" w:type="dxa"/>
            <w:tcBorders>
              <w:top w:val="single" w:sz="4" w:space="0" w:color="auto"/>
              <w:left w:val="single" w:sz="4" w:space="0" w:color="auto"/>
              <w:bottom w:val="single" w:sz="4" w:space="0" w:color="auto"/>
              <w:right w:val="single" w:sz="4" w:space="0" w:color="auto"/>
            </w:tcBorders>
            <w:vAlign w:val="center"/>
          </w:tcPr>
          <w:p w14:paraId="62D40806" w14:textId="7E875611"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300</w:t>
            </w:r>
          </w:p>
        </w:tc>
        <w:tc>
          <w:tcPr>
            <w:tcW w:w="1377" w:type="dxa"/>
            <w:tcBorders>
              <w:top w:val="single" w:sz="4" w:space="0" w:color="auto"/>
              <w:left w:val="single" w:sz="4" w:space="0" w:color="auto"/>
              <w:bottom w:val="single" w:sz="4" w:space="0" w:color="auto"/>
              <w:right w:val="single" w:sz="4" w:space="0" w:color="auto"/>
            </w:tcBorders>
            <w:vAlign w:val="center"/>
          </w:tcPr>
          <w:p w14:paraId="7B44B8B9" w14:textId="102ADAE0"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789,71</w:t>
            </w:r>
          </w:p>
        </w:tc>
        <w:tc>
          <w:tcPr>
            <w:tcW w:w="1577" w:type="dxa"/>
            <w:tcBorders>
              <w:top w:val="single" w:sz="4" w:space="0" w:color="auto"/>
              <w:left w:val="single" w:sz="4" w:space="0" w:color="auto"/>
              <w:bottom w:val="single" w:sz="4" w:space="0" w:color="auto"/>
              <w:right w:val="single" w:sz="4" w:space="0" w:color="auto"/>
            </w:tcBorders>
            <w:vAlign w:val="center"/>
          </w:tcPr>
          <w:p w14:paraId="166F9CA7" w14:textId="3EBD391A" w:rsidR="00876B10" w:rsidRPr="003B22F2" w:rsidRDefault="00BC5191" w:rsidP="00876B10">
            <w:pPr>
              <w:suppressAutoHyphens/>
              <w:snapToGrid w:val="0"/>
              <w:jc w:val="center"/>
              <w:rPr>
                <w:rFonts w:ascii="Times New Roman" w:hAnsi="Times New Roman"/>
                <w:b/>
                <w:sz w:val="24"/>
                <w:szCs w:val="24"/>
              </w:rPr>
            </w:pPr>
            <w:r>
              <w:rPr>
                <w:rFonts w:ascii="Times New Roman" w:hAnsi="Times New Roman"/>
                <w:b/>
                <w:sz w:val="24"/>
                <w:szCs w:val="24"/>
              </w:rPr>
              <w:t>236913,00</w:t>
            </w:r>
          </w:p>
        </w:tc>
      </w:tr>
      <w:tr w:rsidR="00876B10" w:rsidRPr="003B22F2" w14:paraId="6612E435"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96428C8" w14:textId="69F99880" w:rsidR="00876B10" w:rsidRPr="003B22F2" w:rsidRDefault="00876B10" w:rsidP="00876B10">
            <w:pPr>
              <w:jc w:val="center"/>
              <w:rPr>
                <w:rFonts w:ascii="Times New Roman" w:hAnsi="Times New Roman"/>
                <w:b/>
                <w:sz w:val="24"/>
                <w:szCs w:val="24"/>
              </w:rPr>
            </w:pPr>
            <w:r>
              <w:rPr>
                <w:rFonts w:ascii="Times New Roman" w:hAnsi="Times New Roman"/>
                <w:b/>
                <w:sz w:val="24"/>
                <w:szCs w:val="24"/>
              </w:rPr>
              <w:t>4</w:t>
            </w:r>
          </w:p>
        </w:tc>
        <w:tc>
          <w:tcPr>
            <w:tcW w:w="4360" w:type="dxa"/>
          </w:tcPr>
          <w:p w14:paraId="127D82F6" w14:textId="6ECE50F6" w:rsidR="00876B10" w:rsidRPr="003B22F2" w:rsidRDefault="00876B10" w:rsidP="00876B10">
            <w:pPr>
              <w:rPr>
                <w:rFonts w:ascii="Times New Roman" w:hAnsi="Times New Roman"/>
                <w:sz w:val="24"/>
                <w:szCs w:val="24"/>
              </w:rPr>
            </w:pPr>
            <w:r w:rsidRPr="00DC5D60">
              <w:rPr>
                <w:rFonts w:ascii="Times New Roman" w:hAnsi="Times New Roman"/>
                <w:sz w:val="24"/>
                <w:szCs w:val="24"/>
              </w:rPr>
              <w:t>Кабель АВБбШв 4х95</w:t>
            </w:r>
          </w:p>
        </w:tc>
        <w:tc>
          <w:tcPr>
            <w:tcW w:w="800" w:type="dxa"/>
            <w:tcBorders>
              <w:top w:val="single" w:sz="4" w:space="0" w:color="auto"/>
              <w:left w:val="single" w:sz="4" w:space="0" w:color="auto"/>
              <w:bottom w:val="single" w:sz="4" w:space="0" w:color="auto"/>
              <w:right w:val="single" w:sz="4" w:space="0" w:color="auto"/>
            </w:tcBorders>
            <w:vAlign w:val="center"/>
          </w:tcPr>
          <w:p w14:paraId="7415C60B" w14:textId="59AE8A21" w:rsidR="00876B10" w:rsidRPr="002F2550" w:rsidRDefault="00876B10" w:rsidP="00876B10">
            <w:pPr>
              <w:jc w:val="center"/>
              <w:rPr>
                <w:rFonts w:ascii="Times New Roman" w:hAnsi="Times New Roman"/>
                <w:sz w:val="24"/>
                <w:szCs w:val="24"/>
                <w:vertAlign w:val="superscript"/>
              </w:rPr>
            </w:pPr>
            <w:r>
              <w:rPr>
                <w:rFonts w:ascii="Times New Roman" w:hAnsi="Times New Roman"/>
                <w:sz w:val="24"/>
                <w:szCs w:val="24"/>
                <w:vertAlign w:val="superscript"/>
              </w:rPr>
              <w:t>м</w:t>
            </w:r>
          </w:p>
        </w:tc>
        <w:tc>
          <w:tcPr>
            <w:tcW w:w="1073" w:type="dxa"/>
            <w:tcBorders>
              <w:top w:val="single" w:sz="4" w:space="0" w:color="auto"/>
              <w:left w:val="single" w:sz="4" w:space="0" w:color="auto"/>
              <w:bottom w:val="single" w:sz="4" w:space="0" w:color="auto"/>
              <w:right w:val="single" w:sz="4" w:space="0" w:color="auto"/>
            </w:tcBorders>
            <w:vAlign w:val="center"/>
          </w:tcPr>
          <w:p w14:paraId="025B9A6C" w14:textId="42CE5EBE"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400</w:t>
            </w:r>
          </w:p>
        </w:tc>
        <w:tc>
          <w:tcPr>
            <w:tcW w:w="1377" w:type="dxa"/>
            <w:tcBorders>
              <w:top w:val="single" w:sz="4" w:space="0" w:color="auto"/>
              <w:left w:val="single" w:sz="4" w:space="0" w:color="auto"/>
              <w:bottom w:val="single" w:sz="4" w:space="0" w:color="auto"/>
              <w:right w:val="single" w:sz="4" w:space="0" w:color="auto"/>
            </w:tcBorders>
            <w:vAlign w:val="center"/>
          </w:tcPr>
          <w:p w14:paraId="0F3FCF9E" w14:textId="1A3C4324"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1002,82</w:t>
            </w:r>
          </w:p>
        </w:tc>
        <w:tc>
          <w:tcPr>
            <w:tcW w:w="1577" w:type="dxa"/>
            <w:tcBorders>
              <w:top w:val="single" w:sz="4" w:space="0" w:color="auto"/>
              <w:left w:val="single" w:sz="4" w:space="0" w:color="auto"/>
              <w:bottom w:val="single" w:sz="4" w:space="0" w:color="auto"/>
              <w:right w:val="single" w:sz="4" w:space="0" w:color="auto"/>
            </w:tcBorders>
            <w:vAlign w:val="center"/>
          </w:tcPr>
          <w:p w14:paraId="1E0CA497" w14:textId="250A97F6" w:rsidR="00876B10" w:rsidRPr="003B22F2" w:rsidRDefault="00BC5191" w:rsidP="00876B10">
            <w:pPr>
              <w:suppressAutoHyphens/>
              <w:snapToGrid w:val="0"/>
              <w:jc w:val="center"/>
              <w:rPr>
                <w:rFonts w:ascii="Times New Roman" w:hAnsi="Times New Roman"/>
                <w:b/>
                <w:sz w:val="24"/>
                <w:szCs w:val="24"/>
              </w:rPr>
            </w:pPr>
            <w:r>
              <w:rPr>
                <w:rFonts w:ascii="Times New Roman" w:hAnsi="Times New Roman"/>
                <w:b/>
                <w:sz w:val="24"/>
                <w:szCs w:val="24"/>
              </w:rPr>
              <w:t>401128,00</w:t>
            </w:r>
          </w:p>
        </w:tc>
      </w:tr>
      <w:tr w:rsidR="00876B10" w:rsidRPr="003B22F2" w14:paraId="56DC0CDD"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4392FF59" w14:textId="275C5A91" w:rsidR="00876B10" w:rsidRPr="003B22F2" w:rsidRDefault="00876B10" w:rsidP="00876B10">
            <w:pPr>
              <w:jc w:val="center"/>
              <w:rPr>
                <w:rFonts w:ascii="Times New Roman" w:hAnsi="Times New Roman"/>
                <w:b/>
                <w:sz w:val="24"/>
                <w:szCs w:val="24"/>
              </w:rPr>
            </w:pPr>
            <w:r>
              <w:rPr>
                <w:rFonts w:ascii="Times New Roman" w:hAnsi="Times New Roman"/>
                <w:b/>
                <w:sz w:val="24"/>
                <w:szCs w:val="24"/>
              </w:rPr>
              <w:t>5</w:t>
            </w:r>
          </w:p>
        </w:tc>
        <w:tc>
          <w:tcPr>
            <w:tcW w:w="4360" w:type="dxa"/>
          </w:tcPr>
          <w:p w14:paraId="795AC0CF" w14:textId="7C04EBC5" w:rsidR="00876B10" w:rsidRPr="003B22F2" w:rsidRDefault="00876B10" w:rsidP="00876B10">
            <w:pPr>
              <w:rPr>
                <w:rFonts w:ascii="Times New Roman" w:hAnsi="Times New Roman"/>
                <w:sz w:val="24"/>
                <w:szCs w:val="24"/>
              </w:rPr>
            </w:pPr>
            <w:r w:rsidRPr="00DC5D60">
              <w:rPr>
                <w:rFonts w:ascii="Times New Roman" w:hAnsi="Times New Roman"/>
                <w:sz w:val="24"/>
                <w:szCs w:val="24"/>
              </w:rPr>
              <w:t>Кабель АВБбШв 4х120</w:t>
            </w:r>
          </w:p>
        </w:tc>
        <w:tc>
          <w:tcPr>
            <w:tcW w:w="800" w:type="dxa"/>
            <w:tcBorders>
              <w:top w:val="single" w:sz="4" w:space="0" w:color="auto"/>
              <w:left w:val="single" w:sz="4" w:space="0" w:color="auto"/>
              <w:bottom w:val="single" w:sz="4" w:space="0" w:color="auto"/>
              <w:right w:val="single" w:sz="4" w:space="0" w:color="auto"/>
            </w:tcBorders>
            <w:vAlign w:val="center"/>
          </w:tcPr>
          <w:p w14:paraId="29A3D058" w14:textId="17F5FEFD" w:rsidR="00876B10" w:rsidRPr="002F2550" w:rsidRDefault="00876B10" w:rsidP="00876B10">
            <w:pPr>
              <w:jc w:val="center"/>
              <w:rPr>
                <w:rFonts w:ascii="Times New Roman" w:hAnsi="Times New Roman"/>
                <w:sz w:val="24"/>
                <w:szCs w:val="24"/>
                <w:vertAlign w:val="superscript"/>
              </w:rPr>
            </w:pPr>
            <w:r>
              <w:rPr>
                <w:rFonts w:ascii="Times New Roman" w:hAnsi="Times New Roman"/>
                <w:sz w:val="24"/>
                <w:szCs w:val="24"/>
                <w:vertAlign w:val="superscript"/>
              </w:rPr>
              <w:t>м</w:t>
            </w:r>
          </w:p>
        </w:tc>
        <w:tc>
          <w:tcPr>
            <w:tcW w:w="1073" w:type="dxa"/>
            <w:tcBorders>
              <w:top w:val="single" w:sz="4" w:space="0" w:color="auto"/>
              <w:left w:val="single" w:sz="4" w:space="0" w:color="auto"/>
              <w:bottom w:val="single" w:sz="4" w:space="0" w:color="auto"/>
              <w:right w:val="single" w:sz="4" w:space="0" w:color="auto"/>
            </w:tcBorders>
            <w:vAlign w:val="center"/>
          </w:tcPr>
          <w:p w14:paraId="0C7C7F49" w14:textId="141BB4E0"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300</w:t>
            </w:r>
          </w:p>
        </w:tc>
        <w:tc>
          <w:tcPr>
            <w:tcW w:w="1377" w:type="dxa"/>
            <w:tcBorders>
              <w:top w:val="single" w:sz="4" w:space="0" w:color="auto"/>
              <w:left w:val="single" w:sz="4" w:space="0" w:color="auto"/>
              <w:bottom w:val="single" w:sz="4" w:space="0" w:color="auto"/>
              <w:right w:val="single" w:sz="4" w:space="0" w:color="auto"/>
            </w:tcBorders>
            <w:vAlign w:val="center"/>
          </w:tcPr>
          <w:p w14:paraId="1F2BD9A8" w14:textId="2585B146" w:rsidR="00876B10" w:rsidRPr="003B22F2" w:rsidRDefault="00BC5191" w:rsidP="00876B10">
            <w:pPr>
              <w:suppressAutoHyphens/>
              <w:snapToGrid w:val="0"/>
              <w:jc w:val="center"/>
              <w:rPr>
                <w:rFonts w:ascii="Times New Roman" w:hAnsi="Times New Roman"/>
                <w:sz w:val="24"/>
                <w:szCs w:val="24"/>
              </w:rPr>
            </w:pPr>
            <w:r>
              <w:rPr>
                <w:rFonts w:ascii="Times New Roman" w:hAnsi="Times New Roman"/>
                <w:sz w:val="24"/>
                <w:szCs w:val="24"/>
              </w:rPr>
              <w:t>1157,08</w:t>
            </w:r>
          </w:p>
        </w:tc>
        <w:tc>
          <w:tcPr>
            <w:tcW w:w="1577" w:type="dxa"/>
            <w:tcBorders>
              <w:top w:val="single" w:sz="4" w:space="0" w:color="auto"/>
              <w:left w:val="single" w:sz="4" w:space="0" w:color="auto"/>
              <w:bottom w:val="single" w:sz="4" w:space="0" w:color="auto"/>
              <w:right w:val="single" w:sz="4" w:space="0" w:color="auto"/>
            </w:tcBorders>
            <w:vAlign w:val="center"/>
          </w:tcPr>
          <w:p w14:paraId="7049B61B" w14:textId="5DB96C0B" w:rsidR="00876B10" w:rsidRPr="003B22F2" w:rsidRDefault="00BC5191" w:rsidP="00876B10">
            <w:pPr>
              <w:suppressAutoHyphens/>
              <w:snapToGrid w:val="0"/>
              <w:jc w:val="center"/>
              <w:rPr>
                <w:rFonts w:ascii="Times New Roman" w:hAnsi="Times New Roman"/>
                <w:b/>
                <w:sz w:val="24"/>
                <w:szCs w:val="24"/>
              </w:rPr>
            </w:pPr>
            <w:r>
              <w:rPr>
                <w:rFonts w:ascii="Times New Roman" w:hAnsi="Times New Roman"/>
                <w:b/>
                <w:sz w:val="24"/>
                <w:szCs w:val="24"/>
              </w:rPr>
              <w:t>347124,00</w:t>
            </w:r>
          </w:p>
        </w:tc>
      </w:tr>
    </w:tbl>
    <w:p w14:paraId="4A262B05" w14:textId="188F586A" w:rsidR="00C72D70" w:rsidRDefault="00C72D70" w:rsidP="00C72D70">
      <w:pPr>
        <w:rPr>
          <w:rFonts w:ascii="Times New Roman" w:eastAsiaTheme="majorEastAsia" w:hAnsi="Times New Roman"/>
          <w:b/>
          <w:bCs/>
          <w:sz w:val="24"/>
        </w:rPr>
      </w:pPr>
    </w:p>
    <w:p w14:paraId="4E3F976D" w14:textId="78A0FDEC" w:rsidR="00192EE0" w:rsidRDefault="00192EE0" w:rsidP="00C72D70">
      <w:pPr>
        <w:rPr>
          <w:rFonts w:ascii="Times New Roman" w:eastAsiaTheme="majorEastAsia" w:hAnsi="Times New Roman"/>
          <w:b/>
          <w:bCs/>
          <w:sz w:val="24"/>
        </w:rPr>
      </w:pPr>
    </w:p>
    <w:p w14:paraId="533A31F5" w14:textId="7A9B5B24" w:rsidR="00192EE0" w:rsidRDefault="00192EE0" w:rsidP="00C72D70">
      <w:pPr>
        <w:rPr>
          <w:rFonts w:ascii="Times New Roman" w:eastAsiaTheme="majorEastAsia" w:hAnsi="Times New Roman"/>
          <w:b/>
          <w:bCs/>
          <w:sz w:val="24"/>
        </w:rPr>
      </w:pPr>
    </w:p>
    <w:p w14:paraId="35047DCC" w14:textId="085ACF8F" w:rsidR="00192EE0" w:rsidRDefault="00192EE0" w:rsidP="00C72D70">
      <w:pPr>
        <w:rPr>
          <w:rFonts w:ascii="Times New Roman" w:eastAsiaTheme="majorEastAsia" w:hAnsi="Times New Roman"/>
          <w:b/>
          <w:bCs/>
          <w:sz w:val="24"/>
        </w:rPr>
      </w:pPr>
    </w:p>
    <w:p w14:paraId="1ED94943" w14:textId="10DC5E8B" w:rsidR="00192EE0" w:rsidRDefault="00192EE0" w:rsidP="00C72D70">
      <w:pPr>
        <w:rPr>
          <w:rFonts w:ascii="Times New Roman" w:eastAsiaTheme="majorEastAsia" w:hAnsi="Times New Roman"/>
          <w:b/>
          <w:bCs/>
          <w:sz w:val="24"/>
        </w:rPr>
      </w:pPr>
    </w:p>
    <w:p w14:paraId="7123ADBF" w14:textId="00CD5B85" w:rsidR="00192EE0" w:rsidRDefault="00192EE0" w:rsidP="00C72D70">
      <w:pPr>
        <w:rPr>
          <w:rFonts w:ascii="Times New Roman" w:eastAsiaTheme="majorEastAsia" w:hAnsi="Times New Roman"/>
          <w:b/>
          <w:bCs/>
          <w:sz w:val="24"/>
        </w:rPr>
      </w:pPr>
    </w:p>
    <w:p w14:paraId="613CBCC7" w14:textId="722318B9" w:rsidR="00192EE0" w:rsidRDefault="00192EE0" w:rsidP="00C72D70">
      <w:pPr>
        <w:rPr>
          <w:rFonts w:ascii="Times New Roman" w:eastAsiaTheme="majorEastAsia" w:hAnsi="Times New Roman"/>
          <w:b/>
          <w:bCs/>
          <w:sz w:val="24"/>
        </w:rPr>
      </w:pPr>
    </w:p>
    <w:p w14:paraId="4778753B" w14:textId="7336345E" w:rsidR="00192EE0" w:rsidRDefault="00192EE0" w:rsidP="00C72D70">
      <w:pPr>
        <w:rPr>
          <w:rFonts w:ascii="Times New Roman" w:eastAsiaTheme="majorEastAsia" w:hAnsi="Times New Roman"/>
          <w:b/>
          <w:bCs/>
          <w:sz w:val="24"/>
        </w:rPr>
      </w:pPr>
    </w:p>
    <w:p w14:paraId="0183F57C" w14:textId="3E6D48EC" w:rsidR="00192EE0" w:rsidRDefault="00192EE0" w:rsidP="00C72D70">
      <w:pPr>
        <w:rPr>
          <w:rFonts w:ascii="Times New Roman" w:eastAsiaTheme="majorEastAsia" w:hAnsi="Times New Roman"/>
          <w:b/>
          <w:bCs/>
          <w:sz w:val="24"/>
        </w:rPr>
      </w:pPr>
    </w:p>
    <w:p w14:paraId="01936C64" w14:textId="0FB1F16D" w:rsidR="00192EE0" w:rsidRDefault="00192EE0" w:rsidP="00C72D70">
      <w:pPr>
        <w:rPr>
          <w:rFonts w:ascii="Times New Roman" w:eastAsiaTheme="majorEastAsia" w:hAnsi="Times New Roman"/>
          <w:b/>
          <w:bCs/>
          <w:sz w:val="24"/>
        </w:rPr>
      </w:pPr>
    </w:p>
    <w:p w14:paraId="3887A5CF" w14:textId="46F0D8EB" w:rsidR="00192EE0" w:rsidRDefault="00192EE0" w:rsidP="00C72D70">
      <w:pPr>
        <w:rPr>
          <w:rFonts w:ascii="Times New Roman" w:eastAsiaTheme="majorEastAsia" w:hAnsi="Times New Roman"/>
          <w:b/>
          <w:bCs/>
          <w:sz w:val="24"/>
        </w:rPr>
      </w:pPr>
    </w:p>
    <w:p w14:paraId="20BE81F2" w14:textId="478BDAD5" w:rsidR="00192EE0" w:rsidRDefault="00192EE0" w:rsidP="00C72D70">
      <w:pPr>
        <w:rPr>
          <w:rFonts w:ascii="Times New Roman" w:eastAsiaTheme="majorEastAsia" w:hAnsi="Times New Roman"/>
          <w:b/>
          <w:bCs/>
          <w:sz w:val="24"/>
        </w:rPr>
      </w:pPr>
    </w:p>
    <w:p w14:paraId="5B5706E0" w14:textId="34AFB5FD" w:rsidR="00192EE0" w:rsidRDefault="00192EE0" w:rsidP="00C72D70">
      <w:pPr>
        <w:rPr>
          <w:rFonts w:ascii="Times New Roman" w:eastAsiaTheme="majorEastAsia" w:hAnsi="Times New Roman"/>
          <w:b/>
          <w:bCs/>
          <w:sz w:val="24"/>
        </w:rPr>
      </w:pPr>
    </w:p>
    <w:p w14:paraId="53E572FE" w14:textId="7AC6403B" w:rsidR="00192EE0" w:rsidRDefault="00192EE0" w:rsidP="00C72D70">
      <w:pPr>
        <w:rPr>
          <w:rFonts w:ascii="Times New Roman" w:eastAsiaTheme="majorEastAsia" w:hAnsi="Times New Roman"/>
          <w:b/>
          <w:bCs/>
          <w:sz w:val="24"/>
        </w:rPr>
      </w:pPr>
    </w:p>
    <w:p w14:paraId="229B1072" w14:textId="77777777" w:rsidR="004F0E1F" w:rsidRDefault="004F0E1F" w:rsidP="00C72D70">
      <w:pPr>
        <w:rPr>
          <w:rFonts w:ascii="Times New Roman" w:eastAsiaTheme="majorEastAsia" w:hAnsi="Times New Roman"/>
          <w:b/>
          <w:bCs/>
          <w:sz w:val="24"/>
        </w:rPr>
      </w:pPr>
    </w:p>
    <w:p w14:paraId="43F52DC7" w14:textId="77777777" w:rsidR="00C72D70" w:rsidRDefault="00C72D70" w:rsidP="00C72D70">
      <w:pPr>
        <w:pStyle w:val="2"/>
        <w:numPr>
          <w:ilvl w:val="0"/>
          <w:numId w:val="0"/>
        </w:numPr>
        <w:ind w:left="1134"/>
        <w:jc w:val="left"/>
        <w:rPr>
          <w:rFonts w:ascii="Times New Roman" w:eastAsiaTheme="majorEastAsia" w:hAnsi="Times New Roman"/>
          <w:sz w:val="24"/>
        </w:rPr>
      </w:pPr>
    </w:p>
    <w:p w14:paraId="28E02790" w14:textId="4171C090" w:rsidR="00B25B45" w:rsidRPr="007C18BC" w:rsidRDefault="00B6108A" w:rsidP="00892E61">
      <w:pPr>
        <w:pStyle w:val="2"/>
        <w:rPr>
          <w:rFonts w:ascii="Times New Roman" w:eastAsiaTheme="majorEastAsia" w:hAnsi="Times New Roman"/>
          <w:sz w:val="24"/>
        </w:rPr>
      </w:pPr>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5" w:name="_Ref55336310"/>
      <w:bookmarkStart w:id="576" w:name="_Toc57314672"/>
      <w:bookmarkStart w:id="577" w:name="_Toc69728986"/>
      <w:bookmarkStart w:id="578" w:name="_Toc311975353"/>
      <w:bookmarkStart w:id="579" w:name="_Toc415874698"/>
      <w:bookmarkStart w:id="580" w:name="_Toc518558341"/>
      <w:r w:rsidRPr="00E0030F">
        <w:rPr>
          <w:rFonts w:ascii="Times New Roman" w:eastAsia="Times New Roman" w:hAnsi="Times New Roman"/>
          <w:b/>
          <w:sz w:val="24"/>
          <w:lang w:eastAsia="ru-RU"/>
        </w:rPr>
        <w:t>7.1. Письмо о подаче заявки</w:t>
      </w:r>
      <w:bookmarkStart w:id="581"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81"/>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671">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5"/>
      <w:bookmarkEnd w:id="576"/>
      <w:bookmarkEnd w:id="577"/>
      <w:bookmarkEnd w:id="578"/>
      <w:bookmarkEnd w:id="579"/>
      <w:bookmarkEnd w:id="580"/>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82" w:name="_Hlt440565644"/>
      <w:bookmarkEnd w:id="582"/>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83" w:name="_Toc311975355"/>
      <w:bookmarkStart w:id="584"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5" w:name="_Toc418282194"/>
      <w:bookmarkStart w:id="586" w:name="_Toc418282195"/>
      <w:bookmarkStart w:id="587" w:name="_Toc418282197"/>
      <w:bookmarkStart w:id="588" w:name="_Toc418282201"/>
      <w:bookmarkStart w:id="589" w:name="_Toc418282202"/>
      <w:bookmarkStart w:id="590" w:name="_Toc418282203"/>
      <w:bookmarkStart w:id="591" w:name="_Ref55335821"/>
      <w:bookmarkStart w:id="592" w:name="_Ref55336345"/>
      <w:bookmarkStart w:id="593" w:name="_Toc57314674"/>
      <w:bookmarkStart w:id="594" w:name="_Toc69728988"/>
      <w:bookmarkStart w:id="595" w:name="_Toc311975356"/>
      <w:bookmarkStart w:id="596" w:name="_Ref314250951"/>
      <w:bookmarkStart w:id="597" w:name="_Toc415874700"/>
      <w:bookmarkStart w:id="598" w:name="_Toc518558343"/>
      <w:bookmarkEnd w:id="583"/>
      <w:bookmarkEnd w:id="585"/>
      <w:bookmarkEnd w:id="586"/>
      <w:bookmarkEnd w:id="587"/>
      <w:bookmarkEnd w:id="588"/>
      <w:bookmarkEnd w:id="589"/>
      <w:bookmarkEnd w:id="590"/>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91"/>
      <w:bookmarkEnd w:id="592"/>
      <w:bookmarkEnd w:id="593"/>
      <w:bookmarkEnd w:id="594"/>
      <w:bookmarkEnd w:id="595"/>
      <w:bookmarkEnd w:id="596"/>
      <w:bookmarkEnd w:id="597"/>
      <w:bookmarkEnd w:id="598"/>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9"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9"/>
    </w:p>
    <w:p w14:paraId="62D14F0B" w14:textId="77777777" w:rsidR="00184928" w:rsidRPr="007C18BC" w:rsidRDefault="00184928" w:rsidP="00184928">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12D2462B" w14:textId="77777777" w:rsidR="00184928" w:rsidRPr="007C18BC" w:rsidRDefault="00184928" w:rsidP="00184928">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27DAAC0D" w14:textId="77777777" w:rsidR="00184928" w:rsidRPr="007C18BC" w:rsidRDefault="00184928" w:rsidP="00184928">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0B072CB1" w14:textId="77777777" w:rsidR="00184928" w:rsidRPr="007C18BC" w:rsidRDefault="00184928" w:rsidP="00184928">
      <w:pPr>
        <w:spacing w:after="0" w:line="240" w:lineRule="auto"/>
        <w:ind w:firstLine="567"/>
        <w:jc w:val="both"/>
        <w:rPr>
          <w:rFonts w:ascii="Times New Roman" w:eastAsia="Times New Roman" w:hAnsi="Times New Roman"/>
          <w:snapToGrid w:val="0"/>
          <w:sz w:val="24"/>
          <w:lang w:eastAsia="ru-RU"/>
        </w:rPr>
      </w:pPr>
    </w:p>
    <w:p w14:paraId="2D4A3E18" w14:textId="77777777" w:rsidR="00184928" w:rsidRPr="007C18BC" w:rsidRDefault="00184928" w:rsidP="00184928">
      <w:pPr>
        <w:keepNext/>
        <w:numPr>
          <w:ilvl w:val="0"/>
          <w:numId w:val="40"/>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43CF69D" w14:textId="77777777" w:rsidR="00184928" w:rsidRPr="007C18BC" w:rsidRDefault="00184928" w:rsidP="00184928">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4"/>
        </w:rPr>
        <w:t>9 извещения</w:t>
      </w:r>
      <w:r w:rsidRPr="007C18BC">
        <w:rPr>
          <w:rFonts w:ascii="Times New Roman" w:hAnsi="Times New Roman"/>
          <w:snapToGrid w:val="0"/>
          <w:sz w:val="24"/>
        </w:rPr>
        <w:t>.</w:t>
      </w:r>
    </w:p>
    <w:p w14:paraId="01CD9AFD" w14:textId="77777777" w:rsidR="00184928" w:rsidRDefault="00184928" w:rsidP="00184928">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является:_________________________________________________________________________</w:t>
      </w:r>
    </w:p>
    <w:p w14:paraId="47BF86FE"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32"/>
        <w:gridCol w:w="1833"/>
        <w:gridCol w:w="2127"/>
        <w:gridCol w:w="1560"/>
        <w:gridCol w:w="984"/>
      </w:tblGrid>
      <w:tr w:rsidR="005A1EB6" w:rsidRPr="005A1EB6" w14:paraId="1A112C85" w14:textId="77777777" w:rsidTr="001B7EA9">
        <w:trPr>
          <w:cantSplit/>
          <w:tblHeader/>
          <w:jc w:val="center"/>
        </w:trPr>
        <w:tc>
          <w:tcPr>
            <w:tcW w:w="532" w:type="dxa"/>
            <w:vMerge w:val="restart"/>
            <w:tcMar>
              <w:left w:w="57" w:type="dxa"/>
              <w:right w:w="57" w:type="dxa"/>
            </w:tcMar>
            <w:vAlign w:val="center"/>
          </w:tcPr>
          <w:p w14:paraId="409632EB"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w:t>
            </w:r>
          </w:p>
          <w:p w14:paraId="5D2C25A1"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п/п</w:t>
            </w:r>
          </w:p>
        </w:tc>
        <w:tc>
          <w:tcPr>
            <w:tcW w:w="2732" w:type="dxa"/>
            <w:vMerge w:val="restart"/>
            <w:tcMar>
              <w:left w:w="57" w:type="dxa"/>
              <w:right w:w="57" w:type="dxa"/>
            </w:tcMar>
            <w:vAlign w:val="center"/>
          </w:tcPr>
          <w:p w14:paraId="01AC7D8A"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Наименование объекта закупки</w:t>
            </w:r>
          </w:p>
        </w:tc>
        <w:tc>
          <w:tcPr>
            <w:tcW w:w="5520" w:type="dxa"/>
            <w:gridSpan w:val="3"/>
            <w:tcMar>
              <w:left w:w="57" w:type="dxa"/>
              <w:right w:w="57" w:type="dxa"/>
            </w:tcMar>
            <w:vAlign w:val="center"/>
          </w:tcPr>
          <w:p w14:paraId="5158C7C3"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Функциональные и технические характеристики объекта закупки</w:t>
            </w:r>
          </w:p>
        </w:tc>
        <w:tc>
          <w:tcPr>
            <w:tcW w:w="984" w:type="dxa"/>
          </w:tcPr>
          <w:p w14:paraId="55F45942" w14:textId="77777777" w:rsidR="005A1EB6" w:rsidRPr="005A1EB6" w:rsidRDefault="005A1EB6" w:rsidP="005A1EB6">
            <w:pPr>
              <w:spacing w:after="0"/>
              <w:jc w:val="center"/>
              <w:rPr>
                <w:rFonts w:ascii="Times New Roman" w:hAnsi="Times New Roman"/>
                <w:color w:val="00000A"/>
                <w:sz w:val="22"/>
                <w:szCs w:val="22"/>
                <w:lang w:eastAsia="ru-RU"/>
              </w:rPr>
            </w:pPr>
          </w:p>
        </w:tc>
      </w:tr>
      <w:tr w:rsidR="005A1EB6" w:rsidRPr="005A1EB6" w14:paraId="35A5FF2E" w14:textId="77777777" w:rsidTr="00BC5191">
        <w:trPr>
          <w:cantSplit/>
          <w:tblHeader/>
          <w:jc w:val="center"/>
        </w:trPr>
        <w:tc>
          <w:tcPr>
            <w:tcW w:w="532" w:type="dxa"/>
            <w:vMerge/>
            <w:tcBorders>
              <w:bottom w:val="single" w:sz="4" w:space="0" w:color="auto"/>
            </w:tcBorders>
            <w:tcMar>
              <w:left w:w="57" w:type="dxa"/>
              <w:right w:w="57" w:type="dxa"/>
            </w:tcMar>
            <w:vAlign w:val="center"/>
          </w:tcPr>
          <w:p w14:paraId="1FE5A13E"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vAlign w:val="center"/>
          </w:tcPr>
          <w:p w14:paraId="47678078" w14:textId="77777777" w:rsidR="005A1EB6" w:rsidRPr="005A1EB6" w:rsidRDefault="005A1EB6" w:rsidP="005A1EB6">
            <w:pPr>
              <w:spacing w:after="0"/>
              <w:jc w:val="center"/>
              <w:rPr>
                <w:rFonts w:ascii="Times New Roman" w:hAnsi="Times New Roman"/>
                <w:color w:val="00000A"/>
                <w:sz w:val="22"/>
                <w:szCs w:val="22"/>
                <w:lang w:eastAsia="ru-RU"/>
              </w:rPr>
            </w:pPr>
          </w:p>
        </w:tc>
        <w:tc>
          <w:tcPr>
            <w:tcW w:w="1833" w:type="dxa"/>
            <w:tcMar>
              <w:left w:w="57" w:type="dxa"/>
              <w:right w:w="57" w:type="dxa"/>
            </w:tcMar>
            <w:vAlign w:val="center"/>
          </w:tcPr>
          <w:p w14:paraId="68B8573B"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Наименование показателя технической характеристики товара</w:t>
            </w:r>
          </w:p>
        </w:tc>
        <w:tc>
          <w:tcPr>
            <w:tcW w:w="2127" w:type="dxa"/>
            <w:tcMar>
              <w:left w:w="57" w:type="dxa"/>
              <w:right w:w="57" w:type="dxa"/>
            </w:tcMar>
            <w:vAlign w:val="center"/>
          </w:tcPr>
          <w:p w14:paraId="02F751E5"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Установленные заказчиком требования к техническим характеристикам товара</w:t>
            </w:r>
          </w:p>
        </w:tc>
        <w:tc>
          <w:tcPr>
            <w:tcW w:w="1560" w:type="dxa"/>
            <w:tcBorders>
              <w:top w:val="single" w:sz="4" w:space="0" w:color="00000A"/>
              <w:left w:val="single" w:sz="4" w:space="0" w:color="00000A"/>
              <w:bottom w:val="single" w:sz="4" w:space="0" w:color="00000A"/>
              <w:right w:val="single" w:sz="4" w:space="0" w:color="auto"/>
            </w:tcBorders>
            <w:shd w:val="clear" w:color="auto" w:fill="auto"/>
            <w:tcMar>
              <w:left w:w="57" w:type="dxa"/>
              <w:right w:w="57" w:type="dxa"/>
            </w:tcMar>
          </w:tcPr>
          <w:p w14:paraId="650D8166"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eastAsia="Arial Unicode MS" w:hAnsi="Times New Roman" w:cs="Mangal"/>
                <w:color w:val="00000A"/>
                <w:kern w:val="1"/>
                <w:sz w:val="22"/>
                <w:szCs w:val="22"/>
                <w:lang w:eastAsia="hi-IN" w:bidi="hi-IN"/>
              </w:rPr>
              <w:t>Предложения участника закупки по техническим характеристикам товара</w:t>
            </w:r>
          </w:p>
        </w:tc>
        <w:tc>
          <w:tcPr>
            <w:tcW w:w="984" w:type="dxa"/>
            <w:tcBorders>
              <w:top w:val="single" w:sz="4" w:space="0" w:color="00000A"/>
              <w:left w:val="single" w:sz="4" w:space="0" w:color="auto"/>
              <w:bottom w:val="single" w:sz="4" w:space="0" w:color="00000A"/>
              <w:right w:val="single" w:sz="4" w:space="0" w:color="00000A"/>
            </w:tcBorders>
            <w:shd w:val="clear" w:color="auto" w:fill="auto"/>
          </w:tcPr>
          <w:p w14:paraId="522A23A3"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eastAsia="Arial Unicode MS" w:hAnsi="Times New Roman" w:cs="Mangal"/>
                <w:color w:val="00000A"/>
                <w:kern w:val="1"/>
                <w:sz w:val="22"/>
                <w:szCs w:val="22"/>
                <w:lang w:eastAsia="hi-IN" w:bidi="hi-IN"/>
              </w:rPr>
              <w:t>Страна происхождения</w:t>
            </w:r>
          </w:p>
        </w:tc>
      </w:tr>
      <w:tr w:rsidR="002C6F16" w:rsidRPr="005A1EB6" w14:paraId="4625CA85" w14:textId="77777777" w:rsidTr="00BC5191">
        <w:trPr>
          <w:cantSplit/>
          <w:trHeight w:val="5557"/>
          <w:jc w:val="center"/>
        </w:trPr>
        <w:tc>
          <w:tcPr>
            <w:tcW w:w="532" w:type="dxa"/>
            <w:tcBorders>
              <w:bottom w:val="nil"/>
            </w:tcBorders>
            <w:tcMar>
              <w:left w:w="57" w:type="dxa"/>
              <w:right w:w="57" w:type="dxa"/>
            </w:tcMar>
          </w:tcPr>
          <w:p w14:paraId="3C3B4ED2" w14:textId="77777777" w:rsidR="002C6F16" w:rsidRPr="005A1EB6" w:rsidRDefault="002C6F16"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1</w:t>
            </w:r>
          </w:p>
          <w:p w14:paraId="4A4B903A" w14:textId="77777777" w:rsidR="002C6F16" w:rsidRPr="005A1EB6" w:rsidRDefault="002C6F16" w:rsidP="005A1EB6">
            <w:pPr>
              <w:tabs>
                <w:tab w:val="left" w:pos="0"/>
              </w:tabs>
              <w:spacing w:after="0"/>
              <w:jc w:val="center"/>
              <w:rPr>
                <w:rFonts w:ascii="Times New Roman" w:hAnsi="Times New Roman"/>
                <w:color w:val="00000A"/>
                <w:sz w:val="22"/>
                <w:szCs w:val="22"/>
                <w:lang w:eastAsia="ru-RU"/>
              </w:rPr>
            </w:pPr>
          </w:p>
          <w:p w14:paraId="4FE8D4EA" w14:textId="77777777" w:rsidR="002C6F16" w:rsidRPr="005A1EB6" w:rsidRDefault="002C6F16" w:rsidP="005A1EB6">
            <w:pPr>
              <w:tabs>
                <w:tab w:val="left" w:pos="0"/>
              </w:tabs>
              <w:spacing w:after="0"/>
              <w:jc w:val="center"/>
              <w:rPr>
                <w:rFonts w:ascii="Times New Roman" w:hAnsi="Times New Roman"/>
                <w:color w:val="00000A"/>
                <w:sz w:val="22"/>
                <w:szCs w:val="22"/>
                <w:lang w:eastAsia="ru-RU"/>
              </w:rPr>
            </w:pPr>
          </w:p>
          <w:p w14:paraId="323CF8AA" w14:textId="77777777" w:rsidR="002C6F16" w:rsidRPr="005A1EB6" w:rsidRDefault="002C6F16" w:rsidP="005A1EB6">
            <w:pPr>
              <w:tabs>
                <w:tab w:val="left" w:pos="0"/>
              </w:tabs>
              <w:spacing w:after="0"/>
              <w:jc w:val="center"/>
              <w:rPr>
                <w:rFonts w:ascii="Times New Roman" w:hAnsi="Times New Roman"/>
                <w:color w:val="00000A"/>
                <w:sz w:val="22"/>
                <w:szCs w:val="22"/>
                <w:lang w:eastAsia="ru-RU"/>
              </w:rPr>
            </w:pPr>
          </w:p>
          <w:p w14:paraId="79F0C10B"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r>
              <w:rPr>
                <w:rFonts w:ascii="Times New Roman" w:hAnsi="Times New Roman"/>
                <w:color w:val="00000A"/>
                <w:sz w:val="22"/>
                <w:szCs w:val="22"/>
                <w:lang w:eastAsia="ru-RU"/>
              </w:rPr>
              <w:t>2</w:t>
            </w:r>
          </w:p>
          <w:p w14:paraId="242AB185"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14E8F756"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486564AD"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64D0A94D"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33FBCF1B"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5E451A5F"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1C118701"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6774F8B1"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0D759B82" w14:textId="77777777" w:rsidR="002C6F16" w:rsidRPr="005A1EB6" w:rsidRDefault="002C6F16" w:rsidP="009C0474">
            <w:pPr>
              <w:tabs>
                <w:tab w:val="left" w:pos="0"/>
              </w:tabs>
              <w:spacing w:after="0"/>
              <w:jc w:val="center"/>
              <w:rPr>
                <w:rFonts w:ascii="Times New Roman" w:hAnsi="Times New Roman"/>
                <w:color w:val="00000A"/>
                <w:sz w:val="22"/>
                <w:szCs w:val="22"/>
                <w:lang w:eastAsia="ru-RU"/>
              </w:rPr>
            </w:pPr>
          </w:p>
          <w:p w14:paraId="56BFF658" w14:textId="639BF083" w:rsidR="002C6F16" w:rsidRPr="005A1EB6" w:rsidRDefault="002C6F16" w:rsidP="005A1EB6">
            <w:pPr>
              <w:tabs>
                <w:tab w:val="left" w:pos="0"/>
              </w:tabs>
              <w:spacing w:after="0"/>
              <w:jc w:val="center"/>
              <w:rPr>
                <w:rFonts w:ascii="Times New Roman" w:hAnsi="Times New Roman"/>
                <w:color w:val="00000A"/>
                <w:sz w:val="22"/>
                <w:szCs w:val="22"/>
                <w:lang w:eastAsia="ru-RU"/>
              </w:rPr>
            </w:pPr>
          </w:p>
        </w:tc>
        <w:tc>
          <w:tcPr>
            <w:tcW w:w="2732" w:type="dxa"/>
            <w:tcBorders>
              <w:bottom w:val="single" w:sz="4" w:space="0" w:color="auto"/>
            </w:tcBorders>
            <w:tcMar>
              <w:left w:w="57" w:type="dxa"/>
              <w:right w:w="57" w:type="dxa"/>
            </w:tcMar>
          </w:tcPr>
          <w:p w14:paraId="3A67637B" w14:textId="7B31DDA9" w:rsidR="002C6F16" w:rsidRPr="009C0474" w:rsidRDefault="002C6F16" w:rsidP="009C0474">
            <w:pPr>
              <w:keepLines/>
              <w:tabs>
                <w:tab w:val="left" w:pos="851"/>
                <w:tab w:val="left" w:pos="1134"/>
              </w:tabs>
              <w:spacing w:after="0"/>
              <w:jc w:val="center"/>
              <w:rPr>
                <w:rFonts w:ascii="Times New Roman" w:hAnsi="Times New Roman"/>
                <w:color w:val="00000A"/>
                <w:sz w:val="22"/>
                <w:szCs w:val="22"/>
                <w:lang w:eastAsia="ru-RU"/>
              </w:rPr>
            </w:pPr>
            <w:r w:rsidRPr="009C0474">
              <w:rPr>
                <w:rFonts w:ascii="Times New Roman" w:hAnsi="Times New Roman"/>
                <w:color w:val="00000A"/>
                <w:sz w:val="22"/>
                <w:szCs w:val="22"/>
                <w:lang w:eastAsia="ru-RU"/>
              </w:rPr>
              <w:t>Кабель силовой с алюминиевыми жилами в бумажной изоляции ААБл-6 3х120.</w:t>
            </w:r>
          </w:p>
          <w:p w14:paraId="174B31DC" w14:textId="724B69DB" w:rsidR="002C6F16" w:rsidRPr="005A1EB6" w:rsidRDefault="002C6F16" w:rsidP="009C0474">
            <w:pPr>
              <w:keepLines/>
              <w:tabs>
                <w:tab w:val="left" w:pos="851"/>
                <w:tab w:val="left" w:pos="1134"/>
              </w:tabs>
              <w:spacing w:after="0"/>
              <w:jc w:val="center"/>
              <w:rPr>
                <w:rFonts w:ascii="Times New Roman" w:hAnsi="Times New Roman"/>
                <w:color w:val="00000A"/>
                <w:sz w:val="22"/>
                <w:szCs w:val="22"/>
                <w:lang w:eastAsia="ru-RU"/>
              </w:rPr>
            </w:pPr>
            <w:r w:rsidRPr="009C0474">
              <w:rPr>
                <w:rFonts w:ascii="Times New Roman" w:hAnsi="Times New Roman"/>
                <w:color w:val="00000A"/>
                <w:sz w:val="22"/>
                <w:szCs w:val="22"/>
                <w:lang w:eastAsia="ru-RU"/>
              </w:rPr>
              <w:t>Кабель силовой с алюминиевыми жилами в бумажной изоляции ААБл-10 3х120</w:t>
            </w:r>
            <w:r>
              <w:rPr>
                <w:rFonts w:ascii="Times New Roman" w:hAnsi="Times New Roman"/>
                <w:color w:val="00000A"/>
                <w:sz w:val="22"/>
                <w:szCs w:val="22"/>
                <w:lang w:eastAsia="ru-RU"/>
              </w:rPr>
              <w:t>.</w:t>
            </w:r>
          </w:p>
        </w:tc>
        <w:tc>
          <w:tcPr>
            <w:tcW w:w="3960" w:type="dxa"/>
            <w:gridSpan w:val="2"/>
            <w:tcBorders>
              <w:bottom w:val="single" w:sz="4" w:space="0" w:color="auto"/>
            </w:tcBorders>
            <w:tcMar>
              <w:left w:w="57" w:type="dxa"/>
              <w:right w:w="57" w:type="dxa"/>
            </w:tcMar>
          </w:tcPr>
          <w:p w14:paraId="62FD2D7B" w14:textId="74B58B2C"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рабочее напряжение–6/10кВ;</w:t>
            </w:r>
          </w:p>
          <w:p w14:paraId="25C6B0F6" w14:textId="7C2A0EAE"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температура окружающей среды при эксплуатации– от -50°С до +50°С;</w:t>
            </w:r>
          </w:p>
          <w:p w14:paraId="527F88B6" w14:textId="412DD13D"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относительная влажность воздуха (при температуре до +35°С) – до 98%;</w:t>
            </w:r>
          </w:p>
          <w:p w14:paraId="01AC8291" w14:textId="22359101"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минимальная температура прокладки кабеля без предварительного подогрева – 0°С;</w:t>
            </w:r>
          </w:p>
          <w:p w14:paraId="52199CFD" w14:textId="73037FE8"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предельно допустимая температура нагрева жил кабелей в аварийном режиме (или режиме перегрузки)</w:t>
            </w:r>
            <w:r w:rsidRPr="002C6F16">
              <w:rPr>
                <w:rFonts w:ascii="Times New Roman" w:eastAsia="Calibri" w:hAnsi="Times New Roman"/>
                <w:color w:val="00000A"/>
                <w:sz w:val="22"/>
                <w:szCs w:val="22"/>
              </w:rPr>
              <w:tab/>
              <w:t xml:space="preserve">– +90°С; </w:t>
            </w:r>
          </w:p>
          <w:p w14:paraId="3BA8651D" w14:textId="33B1ED36"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максимальная температура нагрева жил при коротком замыкании–+200°С;</w:t>
            </w:r>
          </w:p>
          <w:p w14:paraId="463BD3CA" w14:textId="52D89FED"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минимальный радиус изгиба при прокладке кабеля–25 диаметров кабеля;</w:t>
            </w:r>
          </w:p>
          <w:p w14:paraId="0038C673" w14:textId="44A0C201" w:rsidR="002C6F16" w:rsidRPr="002C6F1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электрическое сопротивление изоляции – не менее 200 МОм*км;</w:t>
            </w:r>
          </w:p>
          <w:p w14:paraId="1FC694B1" w14:textId="2DF1FB09" w:rsidR="002C6F16" w:rsidRPr="005A1EB6" w:rsidRDefault="002C6F16" w:rsidP="002C6F16">
            <w:pPr>
              <w:autoSpaceDE w:val="0"/>
              <w:autoSpaceDN w:val="0"/>
              <w:spacing w:after="0"/>
              <w:rPr>
                <w:rFonts w:ascii="Times New Roman" w:eastAsia="Calibri" w:hAnsi="Times New Roman"/>
                <w:color w:val="00000A"/>
                <w:sz w:val="22"/>
                <w:szCs w:val="22"/>
              </w:rPr>
            </w:pPr>
            <w:r w:rsidRPr="002C6F16">
              <w:rPr>
                <w:rFonts w:ascii="Times New Roman" w:eastAsia="Calibri" w:hAnsi="Times New Roman"/>
                <w:color w:val="00000A"/>
                <w:sz w:val="22"/>
                <w:szCs w:val="22"/>
              </w:rPr>
              <w:t>строительная длина – не менее 250 м.</w:t>
            </w:r>
          </w:p>
        </w:tc>
        <w:tc>
          <w:tcPr>
            <w:tcW w:w="1560" w:type="dxa"/>
            <w:tcBorders>
              <w:bottom w:val="single" w:sz="4" w:space="0" w:color="auto"/>
            </w:tcBorders>
          </w:tcPr>
          <w:p w14:paraId="20430EA3" w14:textId="3649F712" w:rsidR="002C6F16" w:rsidRPr="005A1EB6" w:rsidRDefault="002C6F16" w:rsidP="005A1EB6">
            <w:pPr>
              <w:autoSpaceDE w:val="0"/>
              <w:autoSpaceDN w:val="0"/>
              <w:spacing w:after="0"/>
              <w:rPr>
                <w:rFonts w:ascii="Times New Roman" w:eastAsia="Calibri" w:hAnsi="Times New Roman"/>
                <w:color w:val="00000A"/>
                <w:sz w:val="22"/>
                <w:szCs w:val="22"/>
              </w:rPr>
            </w:pPr>
          </w:p>
        </w:tc>
        <w:tc>
          <w:tcPr>
            <w:tcW w:w="984" w:type="dxa"/>
            <w:tcBorders>
              <w:bottom w:val="single" w:sz="4" w:space="0" w:color="auto"/>
            </w:tcBorders>
          </w:tcPr>
          <w:p w14:paraId="47954FDE" w14:textId="77777777" w:rsidR="002C6F16" w:rsidRPr="005A1EB6" w:rsidRDefault="002C6F16" w:rsidP="005A1EB6">
            <w:pPr>
              <w:autoSpaceDE w:val="0"/>
              <w:autoSpaceDN w:val="0"/>
              <w:spacing w:after="0"/>
              <w:rPr>
                <w:rFonts w:ascii="Times New Roman" w:hAnsi="Times New Roman"/>
                <w:i/>
                <w:color w:val="00000A"/>
                <w:sz w:val="22"/>
                <w:szCs w:val="22"/>
                <w:lang w:eastAsia="ru-RU"/>
              </w:rPr>
            </w:pPr>
          </w:p>
        </w:tc>
      </w:tr>
      <w:tr w:rsidR="002C6F16" w:rsidRPr="005A1EB6" w14:paraId="1833CA22" w14:textId="77777777" w:rsidTr="00BC5191">
        <w:trPr>
          <w:cantSplit/>
          <w:trHeight w:val="873"/>
          <w:jc w:val="center"/>
        </w:trPr>
        <w:tc>
          <w:tcPr>
            <w:tcW w:w="532" w:type="dxa"/>
            <w:tcBorders>
              <w:bottom w:val="single" w:sz="4" w:space="0" w:color="auto"/>
            </w:tcBorders>
            <w:tcMar>
              <w:left w:w="57" w:type="dxa"/>
              <w:right w:w="57" w:type="dxa"/>
            </w:tcMar>
          </w:tcPr>
          <w:p w14:paraId="2E44FA09" w14:textId="77777777" w:rsidR="002C6F16" w:rsidRDefault="002C6F16" w:rsidP="005A1EB6">
            <w:pPr>
              <w:tabs>
                <w:tab w:val="left" w:pos="0"/>
              </w:tabs>
              <w:spacing w:after="0"/>
              <w:jc w:val="center"/>
              <w:rPr>
                <w:rFonts w:ascii="Times New Roman" w:hAnsi="Times New Roman"/>
                <w:color w:val="00000A"/>
                <w:sz w:val="22"/>
                <w:szCs w:val="22"/>
                <w:lang w:eastAsia="ru-RU"/>
              </w:rPr>
            </w:pPr>
            <w:r>
              <w:rPr>
                <w:rFonts w:ascii="Times New Roman" w:hAnsi="Times New Roman"/>
                <w:color w:val="00000A"/>
                <w:sz w:val="22"/>
                <w:szCs w:val="22"/>
                <w:lang w:eastAsia="ru-RU"/>
              </w:rPr>
              <w:lastRenderedPageBreak/>
              <w:t>3</w:t>
            </w:r>
          </w:p>
          <w:p w14:paraId="4F862BDD"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614C710E"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4AD3BA94"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034B0065"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0A5E46BB"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7CA63217" w14:textId="28645512" w:rsidR="002C6F16" w:rsidRDefault="002C6F16" w:rsidP="005A1EB6">
            <w:pPr>
              <w:tabs>
                <w:tab w:val="left" w:pos="0"/>
              </w:tabs>
              <w:spacing w:after="0"/>
              <w:jc w:val="center"/>
              <w:rPr>
                <w:rFonts w:ascii="Times New Roman" w:hAnsi="Times New Roman"/>
                <w:color w:val="00000A"/>
                <w:sz w:val="22"/>
                <w:szCs w:val="22"/>
                <w:lang w:eastAsia="ru-RU"/>
              </w:rPr>
            </w:pPr>
            <w:r>
              <w:rPr>
                <w:rFonts w:ascii="Times New Roman" w:hAnsi="Times New Roman"/>
                <w:color w:val="00000A"/>
                <w:sz w:val="22"/>
                <w:szCs w:val="22"/>
                <w:lang w:eastAsia="ru-RU"/>
              </w:rPr>
              <w:t>4</w:t>
            </w:r>
          </w:p>
          <w:p w14:paraId="2C2055ED" w14:textId="6F8D3C63" w:rsidR="002C6F16" w:rsidRDefault="002C6F16" w:rsidP="005A1EB6">
            <w:pPr>
              <w:tabs>
                <w:tab w:val="left" w:pos="0"/>
              </w:tabs>
              <w:spacing w:after="0"/>
              <w:jc w:val="center"/>
              <w:rPr>
                <w:rFonts w:ascii="Times New Roman" w:hAnsi="Times New Roman"/>
                <w:color w:val="00000A"/>
                <w:sz w:val="22"/>
                <w:szCs w:val="22"/>
                <w:lang w:eastAsia="ru-RU"/>
              </w:rPr>
            </w:pPr>
          </w:p>
          <w:p w14:paraId="18529342" w14:textId="32E81708" w:rsidR="002C6F16" w:rsidRDefault="002C6F16" w:rsidP="005A1EB6">
            <w:pPr>
              <w:tabs>
                <w:tab w:val="left" w:pos="0"/>
              </w:tabs>
              <w:spacing w:after="0"/>
              <w:jc w:val="center"/>
              <w:rPr>
                <w:rFonts w:ascii="Times New Roman" w:hAnsi="Times New Roman"/>
                <w:color w:val="00000A"/>
                <w:sz w:val="22"/>
                <w:szCs w:val="22"/>
                <w:lang w:eastAsia="ru-RU"/>
              </w:rPr>
            </w:pPr>
          </w:p>
          <w:p w14:paraId="0CC84F66" w14:textId="7B9AA616" w:rsidR="002C6F16" w:rsidRDefault="002C6F16" w:rsidP="005A1EB6">
            <w:pPr>
              <w:tabs>
                <w:tab w:val="left" w:pos="0"/>
              </w:tabs>
              <w:spacing w:after="0"/>
              <w:jc w:val="center"/>
              <w:rPr>
                <w:rFonts w:ascii="Times New Roman" w:hAnsi="Times New Roman"/>
                <w:color w:val="00000A"/>
                <w:sz w:val="22"/>
                <w:szCs w:val="22"/>
                <w:lang w:eastAsia="ru-RU"/>
              </w:rPr>
            </w:pPr>
          </w:p>
          <w:p w14:paraId="76E2965F" w14:textId="6DAFA86E" w:rsidR="002C6F16" w:rsidRDefault="002C6F16" w:rsidP="005A1EB6">
            <w:pPr>
              <w:tabs>
                <w:tab w:val="left" w:pos="0"/>
              </w:tabs>
              <w:spacing w:after="0"/>
              <w:jc w:val="center"/>
              <w:rPr>
                <w:rFonts w:ascii="Times New Roman" w:hAnsi="Times New Roman"/>
                <w:color w:val="00000A"/>
                <w:sz w:val="22"/>
                <w:szCs w:val="22"/>
                <w:lang w:eastAsia="ru-RU"/>
              </w:rPr>
            </w:pPr>
          </w:p>
          <w:p w14:paraId="06DD6FC9" w14:textId="7816342E" w:rsidR="002C6F16" w:rsidRDefault="002C6F16" w:rsidP="005A1EB6">
            <w:pPr>
              <w:tabs>
                <w:tab w:val="left" w:pos="0"/>
              </w:tabs>
              <w:spacing w:after="0"/>
              <w:jc w:val="center"/>
              <w:rPr>
                <w:rFonts w:ascii="Times New Roman" w:hAnsi="Times New Roman"/>
                <w:color w:val="00000A"/>
                <w:sz w:val="22"/>
                <w:szCs w:val="22"/>
                <w:lang w:eastAsia="ru-RU"/>
              </w:rPr>
            </w:pPr>
          </w:p>
          <w:p w14:paraId="06DCB177" w14:textId="5A90BC7C" w:rsidR="002C6F16" w:rsidRDefault="002C6F16" w:rsidP="005A1EB6">
            <w:pPr>
              <w:tabs>
                <w:tab w:val="left" w:pos="0"/>
              </w:tabs>
              <w:spacing w:after="0"/>
              <w:jc w:val="center"/>
              <w:rPr>
                <w:rFonts w:ascii="Times New Roman" w:hAnsi="Times New Roman"/>
                <w:color w:val="00000A"/>
                <w:sz w:val="22"/>
                <w:szCs w:val="22"/>
                <w:lang w:eastAsia="ru-RU"/>
              </w:rPr>
            </w:pPr>
            <w:r>
              <w:rPr>
                <w:rFonts w:ascii="Times New Roman" w:hAnsi="Times New Roman"/>
                <w:color w:val="00000A"/>
                <w:sz w:val="22"/>
                <w:szCs w:val="22"/>
                <w:lang w:eastAsia="ru-RU"/>
              </w:rPr>
              <w:t>5</w:t>
            </w:r>
          </w:p>
          <w:p w14:paraId="5E075690" w14:textId="77777777" w:rsidR="002C6F16" w:rsidRDefault="002C6F16" w:rsidP="005A1EB6">
            <w:pPr>
              <w:tabs>
                <w:tab w:val="left" w:pos="0"/>
              </w:tabs>
              <w:spacing w:after="0"/>
              <w:jc w:val="center"/>
              <w:rPr>
                <w:rFonts w:ascii="Times New Roman" w:hAnsi="Times New Roman"/>
                <w:color w:val="00000A"/>
                <w:sz w:val="22"/>
                <w:szCs w:val="22"/>
                <w:lang w:eastAsia="ru-RU"/>
              </w:rPr>
            </w:pPr>
          </w:p>
          <w:p w14:paraId="32D7261C" w14:textId="5DCC2B4E" w:rsidR="002C6F16" w:rsidRPr="005A1EB6" w:rsidRDefault="002C6F16" w:rsidP="005A1EB6">
            <w:pPr>
              <w:tabs>
                <w:tab w:val="left" w:pos="0"/>
              </w:tabs>
              <w:spacing w:after="0"/>
              <w:jc w:val="center"/>
              <w:rPr>
                <w:rFonts w:ascii="Times New Roman" w:hAnsi="Times New Roman"/>
                <w:color w:val="00000A"/>
                <w:sz w:val="22"/>
                <w:szCs w:val="22"/>
                <w:lang w:eastAsia="ru-RU"/>
              </w:rPr>
            </w:pPr>
          </w:p>
        </w:tc>
        <w:tc>
          <w:tcPr>
            <w:tcW w:w="2732" w:type="dxa"/>
            <w:tcBorders>
              <w:bottom w:val="single" w:sz="4" w:space="0" w:color="auto"/>
            </w:tcBorders>
            <w:tcMar>
              <w:left w:w="57" w:type="dxa"/>
              <w:right w:w="57" w:type="dxa"/>
            </w:tcMar>
          </w:tcPr>
          <w:p w14:paraId="6943DF2E" w14:textId="173133D3" w:rsidR="002C6F16" w:rsidRPr="002C6F16" w:rsidRDefault="002C6F16" w:rsidP="002C6F16">
            <w:pPr>
              <w:keepLines/>
              <w:tabs>
                <w:tab w:val="left" w:pos="851"/>
                <w:tab w:val="left" w:pos="1134"/>
              </w:tabs>
              <w:spacing w:after="0"/>
              <w:jc w:val="center"/>
              <w:rPr>
                <w:rFonts w:ascii="Times New Roman" w:hAnsi="Times New Roman"/>
                <w:color w:val="00000A"/>
                <w:sz w:val="22"/>
                <w:szCs w:val="22"/>
                <w:lang w:eastAsia="ru-RU"/>
              </w:rPr>
            </w:pPr>
            <w:r w:rsidRPr="002C6F16">
              <w:rPr>
                <w:rFonts w:ascii="Times New Roman" w:hAnsi="Times New Roman"/>
                <w:color w:val="00000A"/>
                <w:sz w:val="22"/>
                <w:szCs w:val="22"/>
                <w:lang w:eastAsia="ru-RU"/>
              </w:rPr>
              <w:t>Кабель силовой с алюминиевыми жилами, бронированный лентами, с изоляцией и защитным шлангом из ПВХ АВБбШв 4х70.</w:t>
            </w:r>
          </w:p>
          <w:p w14:paraId="6BD5D27B" w14:textId="441E2B8B" w:rsidR="002C6F16" w:rsidRPr="002C6F16" w:rsidRDefault="002C6F16" w:rsidP="002C6F16">
            <w:pPr>
              <w:keepLines/>
              <w:tabs>
                <w:tab w:val="left" w:pos="851"/>
                <w:tab w:val="left" w:pos="1134"/>
              </w:tabs>
              <w:spacing w:after="0"/>
              <w:jc w:val="center"/>
              <w:rPr>
                <w:rFonts w:ascii="Times New Roman" w:hAnsi="Times New Roman"/>
                <w:color w:val="00000A"/>
                <w:sz w:val="22"/>
                <w:szCs w:val="22"/>
                <w:lang w:eastAsia="ru-RU"/>
              </w:rPr>
            </w:pPr>
            <w:r w:rsidRPr="002C6F16">
              <w:rPr>
                <w:rFonts w:ascii="Times New Roman" w:hAnsi="Times New Roman"/>
                <w:color w:val="00000A"/>
                <w:sz w:val="22"/>
                <w:szCs w:val="22"/>
                <w:lang w:eastAsia="ru-RU"/>
              </w:rPr>
              <w:t>Кабель силовой с алюминиевыми жилами, бронированный лентами, с изоляцией и защитным шлангом из ПВХ АВБбШв 4х95 .</w:t>
            </w:r>
          </w:p>
          <w:p w14:paraId="02DDD931" w14:textId="3489E008" w:rsidR="002C6F16" w:rsidRPr="005A1EB6" w:rsidRDefault="002C6F16" w:rsidP="002C6F16">
            <w:pPr>
              <w:keepLines/>
              <w:tabs>
                <w:tab w:val="left" w:pos="851"/>
                <w:tab w:val="left" w:pos="1134"/>
              </w:tabs>
              <w:spacing w:after="0"/>
              <w:jc w:val="center"/>
              <w:rPr>
                <w:rFonts w:ascii="Times New Roman" w:hAnsi="Times New Roman"/>
                <w:color w:val="00000A"/>
                <w:sz w:val="22"/>
                <w:szCs w:val="22"/>
                <w:lang w:eastAsia="ru-RU"/>
              </w:rPr>
            </w:pPr>
            <w:r w:rsidRPr="002C6F16">
              <w:rPr>
                <w:rFonts w:ascii="Times New Roman" w:hAnsi="Times New Roman"/>
                <w:color w:val="00000A"/>
                <w:sz w:val="22"/>
                <w:szCs w:val="22"/>
                <w:lang w:eastAsia="ru-RU"/>
              </w:rPr>
              <w:t>Кабель силовой с алюминиевыми жилами, бронированный лентами, с изоляцией и защитным шлангом из ПВХ АВБбШв 4х120 – 300м.</w:t>
            </w:r>
          </w:p>
        </w:tc>
        <w:tc>
          <w:tcPr>
            <w:tcW w:w="3960" w:type="dxa"/>
            <w:gridSpan w:val="2"/>
            <w:tcBorders>
              <w:bottom w:val="single" w:sz="4" w:space="0" w:color="auto"/>
            </w:tcBorders>
            <w:tcMar>
              <w:left w:w="57" w:type="dxa"/>
              <w:right w:w="57" w:type="dxa"/>
            </w:tcMar>
          </w:tcPr>
          <w:p w14:paraId="6FD2E9D8" w14:textId="2D6E6D1D"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рабочее напряжение–1 кВ;</w:t>
            </w:r>
          </w:p>
          <w:p w14:paraId="0961F60A" w14:textId="7E278AC4"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температура окружающей среды при эксплуатации– от -50°С до +50°С;</w:t>
            </w:r>
          </w:p>
          <w:p w14:paraId="0E2886C6" w14:textId="76B67C47"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относительная влажность воздуха (при температуре до +35°С) – до 98%;</w:t>
            </w:r>
          </w:p>
          <w:p w14:paraId="43C702B1" w14:textId="661C8ED6"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минимальная температура прокладки кабеля без предварительного подогрева – 0°С;</w:t>
            </w:r>
          </w:p>
          <w:p w14:paraId="44BF12F2" w14:textId="59CB94F6"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сопротивление изоляции 1 км кабеля – не менее чем 100 МОм;</w:t>
            </w:r>
          </w:p>
          <w:p w14:paraId="7146B52A" w14:textId="19439114"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предельная длительно допустимая рабочая t° жил– +80°С;</w:t>
            </w:r>
          </w:p>
          <w:p w14:paraId="40A0F1A3" w14:textId="2F6D9F24"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 xml:space="preserve">предельно допустимая температура нагрева жил кабелей в аварийном режиме (или режиме перегрузки)– +90°С; </w:t>
            </w:r>
          </w:p>
          <w:p w14:paraId="7962CAE9" w14:textId="6E8B534E"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максимальная температура нагрева жил при коротком замыкании–+200°С;</w:t>
            </w:r>
          </w:p>
          <w:p w14:paraId="5E0F3E89" w14:textId="2F83364C" w:rsidR="002C6F16" w:rsidRPr="002C6F1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минимальный радиус изгиба при прокладке кабеля–15 диаметров кабеля;</w:t>
            </w:r>
          </w:p>
          <w:p w14:paraId="42259485" w14:textId="028D2013" w:rsidR="002C6F16" w:rsidRPr="005A1EB6" w:rsidRDefault="002C6F16" w:rsidP="002C6F16">
            <w:pPr>
              <w:autoSpaceDE w:val="0"/>
              <w:autoSpaceDN w:val="0"/>
              <w:spacing w:after="0"/>
              <w:rPr>
                <w:rFonts w:ascii="Times New Roman" w:hAnsi="Times New Roman"/>
                <w:bCs/>
                <w:color w:val="00000A"/>
                <w:sz w:val="22"/>
                <w:szCs w:val="22"/>
                <w:lang w:eastAsia="ru-RU"/>
              </w:rPr>
            </w:pPr>
            <w:r w:rsidRPr="002C6F16">
              <w:rPr>
                <w:rFonts w:ascii="Times New Roman" w:hAnsi="Times New Roman"/>
                <w:bCs/>
                <w:color w:val="00000A"/>
                <w:sz w:val="22"/>
                <w:szCs w:val="22"/>
                <w:lang w:eastAsia="ru-RU"/>
              </w:rPr>
              <w:t>строительная длина – не менее 300 м.</w:t>
            </w:r>
          </w:p>
        </w:tc>
        <w:tc>
          <w:tcPr>
            <w:tcW w:w="1560" w:type="dxa"/>
            <w:tcBorders>
              <w:bottom w:val="single" w:sz="4" w:space="0" w:color="auto"/>
            </w:tcBorders>
          </w:tcPr>
          <w:p w14:paraId="36BF9898" w14:textId="4E983A7D" w:rsidR="002C6F16" w:rsidRPr="005A1EB6" w:rsidRDefault="002C6F16" w:rsidP="005A1EB6">
            <w:pPr>
              <w:autoSpaceDE w:val="0"/>
              <w:autoSpaceDN w:val="0"/>
              <w:spacing w:after="0"/>
              <w:rPr>
                <w:rFonts w:ascii="Times New Roman" w:eastAsia="Calibri" w:hAnsi="Times New Roman"/>
                <w:color w:val="00000A"/>
                <w:sz w:val="22"/>
                <w:szCs w:val="22"/>
              </w:rPr>
            </w:pPr>
          </w:p>
        </w:tc>
        <w:tc>
          <w:tcPr>
            <w:tcW w:w="984" w:type="dxa"/>
            <w:tcBorders>
              <w:bottom w:val="single" w:sz="4" w:space="0" w:color="auto"/>
            </w:tcBorders>
          </w:tcPr>
          <w:p w14:paraId="6F4DD6BC" w14:textId="77777777" w:rsidR="002C6F16" w:rsidRPr="005A1EB6" w:rsidRDefault="002C6F16" w:rsidP="005A1EB6">
            <w:pPr>
              <w:autoSpaceDE w:val="0"/>
              <w:autoSpaceDN w:val="0"/>
              <w:spacing w:after="0"/>
              <w:rPr>
                <w:rFonts w:ascii="Times New Roman" w:hAnsi="Times New Roman"/>
                <w:i/>
                <w:color w:val="00000A"/>
                <w:sz w:val="22"/>
                <w:szCs w:val="22"/>
                <w:lang w:eastAsia="ru-RU"/>
              </w:rPr>
            </w:pPr>
          </w:p>
        </w:tc>
      </w:tr>
      <w:tr w:rsidR="00BC5191" w:rsidRPr="005A1EB6" w14:paraId="0DA8F8C6" w14:textId="77777777" w:rsidTr="00BC5191">
        <w:trPr>
          <w:cantSplit/>
          <w:trHeight w:val="873"/>
          <w:jc w:val="center"/>
        </w:trPr>
        <w:tc>
          <w:tcPr>
            <w:tcW w:w="7224" w:type="dxa"/>
            <w:gridSpan w:val="4"/>
            <w:tcBorders>
              <w:bottom w:val="single" w:sz="4" w:space="0" w:color="auto"/>
            </w:tcBorders>
            <w:tcMar>
              <w:left w:w="57" w:type="dxa"/>
              <w:right w:w="57" w:type="dxa"/>
            </w:tcMar>
          </w:tcPr>
          <w:p w14:paraId="5D9962FB" w14:textId="77777777" w:rsidR="00BC5191" w:rsidRPr="00BC5191" w:rsidRDefault="00BC5191" w:rsidP="00BC5191">
            <w:pPr>
              <w:autoSpaceDE w:val="0"/>
              <w:autoSpaceDN w:val="0"/>
              <w:spacing w:after="0"/>
              <w:rPr>
                <w:rFonts w:ascii="Times New Roman" w:hAnsi="Times New Roman"/>
                <w:bCs/>
                <w:color w:val="00000A"/>
                <w:sz w:val="22"/>
                <w:szCs w:val="22"/>
                <w:lang w:eastAsia="ru-RU"/>
              </w:rPr>
            </w:pPr>
            <w:r w:rsidRPr="00BC5191">
              <w:rPr>
                <w:rFonts w:ascii="Times New Roman" w:hAnsi="Times New Roman"/>
                <w:bCs/>
                <w:color w:val="00000A"/>
                <w:sz w:val="22"/>
                <w:szCs w:val="22"/>
                <w:lang w:eastAsia="ru-RU"/>
              </w:rPr>
              <w:t xml:space="preserve">Весь поставляемый Поставщиком товар должен быть новым, ранее не использованным, не ранее 2021 года выпуска. Товар должен соответствовать ГОСТ 18410-73 «Кабели силовые с пропитанной бумажной изоляцией. Технические условия». </w:t>
            </w:r>
          </w:p>
          <w:p w14:paraId="6077178A" w14:textId="77777777" w:rsidR="00BC5191" w:rsidRPr="00BC5191" w:rsidRDefault="00BC5191" w:rsidP="00BC5191">
            <w:pPr>
              <w:autoSpaceDE w:val="0"/>
              <w:autoSpaceDN w:val="0"/>
              <w:spacing w:after="0"/>
              <w:rPr>
                <w:rFonts w:ascii="Times New Roman" w:hAnsi="Times New Roman"/>
                <w:bCs/>
                <w:color w:val="00000A"/>
                <w:sz w:val="22"/>
                <w:szCs w:val="22"/>
                <w:lang w:eastAsia="ru-RU"/>
              </w:rPr>
            </w:pPr>
            <w:r w:rsidRPr="00BC5191">
              <w:rPr>
                <w:rFonts w:ascii="Times New Roman" w:hAnsi="Times New Roman"/>
                <w:bCs/>
                <w:color w:val="00000A"/>
                <w:sz w:val="22"/>
                <w:szCs w:val="22"/>
                <w:lang w:eastAsia="ru-RU"/>
              </w:rPr>
              <w:t>«ГОСТ 31996-2012 Кабели силовые с пластмассовой изоляцией на номинальное напряжение 0.66; 1 и 3 кВ Общие технические условия.»</w:t>
            </w:r>
          </w:p>
          <w:p w14:paraId="53CEF999" w14:textId="7D493134" w:rsidR="00BC5191" w:rsidRPr="00BC5191" w:rsidRDefault="00BC5191" w:rsidP="00BC5191">
            <w:pPr>
              <w:autoSpaceDE w:val="0"/>
              <w:autoSpaceDN w:val="0"/>
              <w:spacing w:after="0"/>
              <w:rPr>
                <w:rFonts w:ascii="Times New Roman" w:hAnsi="Times New Roman"/>
                <w:bCs/>
                <w:color w:val="00000A"/>
                <w:sz w:val="22"/>
                <w:szCs w:val="22"/>
                <w:lang w:eastAsia="ru-RU"/>
              </w:rPr>
            </w:pPr>
            <w:r w:rsidRPr="00BC5191">
              <w:rPr>
                <w:rFonts w:ascii="Times New Roman" w:hAnsi="Times New Roman"/>
                <w:bCs/>
                <w:color w:val="00000A"/>
                <w:sz w:val="22"/>
                <w:szCs w:val="22"/>
                <w:lang w:eastAsia="ru-RU"/>
              </w:rPr>
              <w:t>Гарантийный срок на кабелиААБл-6/10кВ и АВБбШв – 1 не менее 54 месяцев.</w:t>
            </w:r>
          </w:p>
          <w:p w14:paraId="54CD453F" w14:textId="126FE453" w:rsidR="00BC5191" w:rsidRPr="002C6F16" w:rsidRDefault="00BC5191" w:rsidP="00BC5191">
            <w:pPr>
              <w:autoSpaceDE w:val="0"/>
              <w:autoSpaceDN w:val="0"/>
              <w:spacing w:after="0"/>
              <w:rPr>
                <w:rFonts w:ascii="Times New Roman" w:hAnsi="Times New Roman"/>
                <w:bCs/>
                <w:color w:val="00000A"/>
                <w:sz w:val="22"/>
                <w:szCs w:val="22"/>
                <w:lang w:eastAsia="ru-RU"/>
              </w:rPr>
            </w:pPr>
            <w:r w:rsidRPr="00BC5191">
              <w:rPr>
                <w:rFonts w:ascii="Times New Roman" w:hAnsi="Times New Roman"/>
                <w:bCs/>
                <w:color w:val="00000A"/>
                <w:sz w:val="22"/>
                <w:szCs w:val="22"/>
                <w:lang w:eastAsia="ru-RU"/>
              </w:rPr>
              <w:t>Срок службы - не менее 30 лет.</w:t>
            </w:r>
          </w:p>
        </w:tc>
        <w:tc>
          <w:tcPr>
            <w:tcW w:w="1560" w:type="dxa"/>
            <w:tcBorders>
              <w:bottom w:val="single" w:sz="4" w:space="0" w:color="auto"/>
            </w:tcBorders>
          </w:tcPr>
          <w:p w14:paraId="61E6768C" w14:textId="77777777" w:rsidR="00BC5191" w:rsidRPr="005A1EB6" w:rsidRDefault="00BC5191" w:rsidP="005A1EB6">
            <w:pPr>
              <w:autoSpaceDE w:val="0"/>
              <w:autoSpaceDN w:val="0"/>
              <w:spacing w:after="0"/>
              <w:rPr>
                <w:rFonts w:ascii="Times New Roman" w:eastAsia="Calibri" w:hAnsi="Times New Roman"/>
                <w:color w:val="00000A"/>
                <w:sz w:val="22"/>
                <w:szCs w:val="22"/>
              </w:rPr>
            </w:pPr>
          </w:p>
        </w:tc>
        <w:tc>
          <w:tcPr>
            <w:tcW w:w="984" w:type="dxa"/>
            <w:tcBorders>
              <w:bottom w:val="single" w:sz="4" w:space="0" w:color="auto"/>
            </w:tcBorders>
          </w:tcPr>
          <w:p w14:paraId="615ED1F1" w14:textId="77777777" w:rsidR="00BC5191" w:rsidRPr="005A1EB6" w:rsidRDefault="00BC5191" w:rsidP="005A1EB6">
            <w:pPr>
              <w:autoSpaceDE w:val="0"/>
              <w:autoSpaceDN w:val="0"/>
              <w:spacing w:after="0"/>
              <w:rPr>
                <w:rFonts w:ascii="Times New Roman" w:hAnsi="Times New Roman"/>
                <w:i/>
                <w:color w:val="00000A"/>
                <w:sz w:val="22"/>
                <w:szCs w:val="22"/>
                <w:lang w:eastAsia="ru-RU"/>
              </w:rPr>
            </w:pPr>
          </w:p>
        </w:tc>
      </w:tr>
    </w:tbl>
    <w:p w14:paraId="51DE9493"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62F6A6F7"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2B702A39" w14:textId="77777777" w:rsidR="00184928" w:rsidRPr="00E704CA" w:rsidRDefault="00184928" w:rsidP="00184928">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910940B"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0C1A79"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2C607A41" w14:textId="77777777" w:rsidR="00184928" w:rsidRPr="00E704CA" w:rsidRDefault="00184928" w:rsidP="0018492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C3ECEDB" w14:textId="77777777" w:rsidR="00184928" w:rsidRPr="0072406A" w:rsidRDefault="00184928" w:rsidP="0018492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609266B9"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6B7BA5C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lastRenderedPageBreak/>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019332E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0713EA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22175D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756A1321"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016CE09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48F021C5"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3F4C6F8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w:t>
      </w:r>
      <w:r w:rsidRPr="0072406A">
        <w:rPr>
          <w:rFonts w:ascii="Times New Roman" w:eastAsia="Calibri" w:hAnsi="Times New Roman"/>
          <w:sz w:val="24"/>
          <w:szCs w:val="24"/>
          <w:lang w:eastAsia="ru-RU"/>
        </w:rPr>
        <w:lastRenderedPageBreak/>
        <w:t>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725EDDF0"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3C7528DD"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75AD76AE"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1AAEED98"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w:t>
      </w:r>
      <w:r w:rsidRPr="0072406A">
        <w:rPr>
          <w:rFonts w:ascii="Times New Roman" w:eastAsia="Calibri" w:hAnsi="Times New Roman"/>
          <w:color w:val="000000"/>
          <w:sz w:val="24"/>
          <w:szCs w:val="24"/>
          <w:lang w:eastAsia="ru-RU"/>
        </w:rPr>
        <w:lastRenderedPageBreak/>
        <w:t xml:space="preserve">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43DDA7C6"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297A42AE" w14:textId="77777777" w:rsidR="00184928" w:rsidRDefault="00184928" w:rsidP="0018492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w:t>
      </w:r>
      <w:r w:rsidRPr="0072406A">
        <w:rPr>
          <w:rFonts w:ascii="Times New Roman" w:eastAsia="Calibri" w:hAnsi="Times New Roman"/>
          <w:color w:val="000000"/>
          <w:sz w:val="24"/>
          <w:szCs w:val="24"/>
          <w:lang w:eastAsia="ru-RU"/>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769D9869" w14:textId="02DC195A"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406910" w14:textId="53B138C7" w:rsidR="00490E23" w:rsidRPr="007C18BC" w:rsidRDefault="00490E23" w:rsidP="00490E23">
      <w:pPr>
        <w:pStyle w:val="3"/>
        <w:numPr>
          <w:ilvl w:val="0"/>
          <w:numId w:val="0"/>
        </w:numPr>
        <w:ind w:left="1135"/>
        <w:jc w:val="center"/>
        <w:rPr>
          <w:rFonts w:ascii="Times New Roman" w:hAnsi="Times New Roman"/>
          <w:sz w:val="24"/>
        </w:rPr>
      </w:pPr>
      <w:bookmarkStart w:id="600" w:name="_Ref314100357"/>
      <w:bookmarkStart w:id="601" w:name="_Ref314100521"/>
      <w:bookmarkStart w:id="602" w:name="_Ref314100590"/>
      <w:bookmarkStart w:id="603" w:name="_Toc415874699"/>
      <w:bookmarkStart w:id="604" w:name="_Toc7444311"/>
      <w:r w:rsidRPr="007C18BC">
        <w:rPr>
          <w:rFonts w:ascii="Times New Roman" w:hAnsi="Times New Roman"/>
          <w:sz w:val="24"/>
        </w:rPr>
        <w:t>Коммерческое предложение (форма </w:t>
      </w:r>
      <w:r w:rsidRPr="007C18BC">
        <w:rPr>
          <w:rFonts w:ascii="Times New Roman" w:hAnsi="Times New Roman"/>
          <w:sz w:val="24"/>
        </w:rPr>
        <w:fldChar w:fldCharType="begin"/>
      </w:r>
      <w:r w:rsidRPr="007C18BC">
        <w:rPr>
          <w:rFonts w:ascii="Times New Roman" w:hAnsi="Times New Roman"/>
          <w:sz w:val="24"/>
        </w:rPr>
        <w:instrText xml:space="preserve"> SEQ форма \* ARABIC </w:instrText>
      </w:r>
      <w:r w:rsidRPr="007C18BC">
        <w:rPr>
          <w:rFonts w:ascii="Times New Roman" w:hAnsi="Times New Roman"/>
          <w:sz w:val="24"/>
        </w:rPr>
        <w:fldChar w:fldCharType="separate"/>
      </w:r>
      <w:r>
        <w:rPr>
          <w:rFonts w:ascii="Times New Roman" w:hAnsi="Times New Roman"/>
          <w:noProof/>
          <w:sz w:val="24"/>
        </w:rPr>
        <w:t>2</w:t>
      </w:r>
      <w:r w:rsidRPr="007C18BC">
        <w:rPr>
          <w:rFonts w:ascii="Times New Roman" w:hAnsi="Times New Roman"/>
          <w:noProof/>
          <w:sz w:val="24"/>
        </w:rPr>
        <w:fldChar w:fldCharType="end"/>
      </w:r>
      <w:r>
        <w:rPr>
          <w:rFonts w:ascii="Times New Roman" w:hAnsi="Times New Roman"/>
          <w:noProof/>
          <w:sz w:val="24"/>
        </w:rPr>
        <w:t>.1</w:t>
      </w:r>
      <w:r w:rsidRPr="007C18BC">
        <w:rPr>
          <w:rFonts w:ascii="Times New Roman" w:hAnsi="Times New Roman"/>
          <w:sz w:val="24"/>
        </w:rPr>
        <w:t>)</w:t>
      </w:r>
      <w:bookmarkEnd w:id="600"/>
      <w:bookmarkEnd w:id="601"/>
      <w:bookmarkEnd w:id="602"/>
      <w:bookmarkEnd w:id="603"/>
      <w:bookmarkEnd w:id="604"/>
    </w:p>
    <w:p w14:paraId="060B55D2" w14:textId="77777777" w:rsidR="00490E23" w:rsidRPr="007C18BC" w:rsidRDefault="00490E23" w:rsidP="00490E23">
      <w:pPr>
        <w:pStyle w:val="4"/>
        <w:numPr>
          <w:ilvl w:val="0"/>
          <w:numId w:val="0"/>
        </w:numPr>
        <w:rPr>
          <w:rFonts w:ascii="Times New Roman" w:hAnsi="Times New Roman"/>
          <w:sz w:val="24"/>
        </w:rPr>
      </w:pPr>
      <w:r w:rsidRPr="007C18BC">
        <w:rPr>
          <w:rFonts w:ascii="Times New Roman" w:hAnsi="Times New Roman"/>
          <w:sz w:val="24"/>
        </w:rPr>
        <w:t>Форма Коммерческого предложения</w:t>
      </w:r>
    </w:p>
    <w:p w14:paraId="0F38F8A6" w14:textId="77777777" w:rsidR="00490E23" w:rsidRPr="00037DDF" w:rsidRDefault="00490E23" w:rsidP="00490E23">
      <w:pPr>
        <w:spacing w:before="120" w:after="0" w:line="240" w:lineRule="auto"/>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Коммерческое предложение</w:t>
      </w:r>
    </w:p>
    <w:p w14:paraId="17A7A2CB"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0" allowOverlap="1" wp14:anchorId="34770389" wp14:editId="54CF7503">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6CD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Pr="00037DDF">
        <w:rPr>
          <w:rFonts w:ascii="Times New Roman" w:eastAsia="Times New Roman" w:hAnsi="Times New Roman"/>
          <w:snapToGrid w:val="0"/>
          <w:color w:val="000000"/>
          <w:sz w:val="20"/>
          <w:szCs w:val="20"/>
          <w:lang w:eastAsia="ru-RU"/>
        </w:rPr>
        <w:t xml:space="preserve">Наименование Участника: </w:t>
      </w:r>
    </w:p>
    <w:p w14:paraId="151CF8DA"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0" allowOverlap="1" wp14:anchorId="35C8D08D" wp14:editId="73F5909B">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3D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Pr="00037DDF">
        <w:rPr>
          <w:rFonts w:ascii="Times New Roman" w:eastAsia="Times New Roman" w:hAnsi="Times New Roman"/>
          <w:snapToGrid w:val="0"/>
          <w:color w:val="000000"/>
          <w:sz w:val="20"/>
          <w:szCs w:val="20"/>
          <w:lang w:eastAsia="ru-RU"/>
        </w:rPr>
        <w:t xml:space="preserve">Адрес Участника: </w:t>
      </w:r>
    </w:p>
    <w:p w14:paraId="13837207" w14:textId="77777777" w:rsidR="00490E23" w:rsidRPr="00037DDF" w:rsidRDefault="00490E23" w:rsidP="00490E23">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31"/>
        <w:gridCol w:w="780"/>
        <w:gridCol w:w="779"/>
        <w:gridCol w:w="780"/>
        <w:gridCol w:w="909"/>
        <w:gridCol w:w="909"/>
        <w:gridCol w:w="909"/>
        <w:gridCol w:w="909"/>
        <w:gridCol w:w="755"/>
      </w:tblGrid>
      <w:tr w:rsidR="00490E23" w:rsidRPr="00037DDF" w14:paraId="2DE679CD" w14:textId="77777777" w:rsidTr="00586F37">
        <w:trPr>
          <w:trHeight w:val="746"/>
        </w:trPr>
        <w:tc>
          <w:tcPr>
            <w:tcW w:w="709" w:type="dxa"/>
            <w:tcBorders>
              <w:top w:val="single" w:sz="4" w:space="0" w:color="auto"/>
              <w:left w:val="single" w:sz="4" w:space="0" w:color="auto"/>
              <w:bottom w:val="single" w:sz="4" w:space="0" w:color="auto"/>
              <w:right w:val="single" w:sz="4" w:space="0" w:color="auto"/>
            </w:tcBorders>
            <w:vAlign w:val="center"/>
          </w:tcPr>
          <w:p w14:paraId="34BA3E2D" w14:textId="77777777" w:rsidR="00490E23" w:rsidRPr="00037DDF" w:rsidRDefault="00490E23" w:rsidP="001B7EA9">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2431" w:type="dxa"/>
            <w:tcBorders>
              <w:top w:val="single" w:sz="4" w:space="0" w:color="auto"/>
              <w:left w:val="single" w:sz="4" w:space="0" w:color="auto"/>
              <w:bottom w:val="single" w:sz="4" w:space="0" w:color="auto"/>
              <w:right w:val="single" w:sz="4" w:space="0" w:color="auto"/>
            </w:tcBorders>
            <w:vAlign w:val="center"/>
          </w:tcPr>
          <w:p w14:paraId="67F010B3" w14:textId="77777777" w:rsidR="00490E23" w:rsidRPr="00037DDF" w:rsidRDefault="00490E23" w:rsidP="001B7EA9">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FBD8062" w14:textId="77777777" w:rsidR="00490E23" w:rsidRPr="00037DDF" w:rsidRDefault="00490E23" w:rsidP="001B7EA9">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23F33C3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55AEE1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4C6DB556"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7D2862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2722F55"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018EB88F" w14:textId="77777777" w:rsidR="00490E23" w:rsidRPr="00037DDF" w:rsidRDefault="00490E23" w:rsidP="001B7EA9">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5B4AEFE8"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4E28CB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623C5FC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134453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0D4F3D19"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3E7A8D2"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594457BB"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490E23" w:rsidRPr="00037DDF" w14:paraId="5FA682D7" w14:textId="77777777" w:rsidTr="00586F37">
        <w:trPr>
          <w:trHeight w:val="223"/>
        </w:trPr>
        <w:tc>
          <w:tcPr>
            <w:tcW w:w="709" w:type="dxa"/>
            <w:tcBorders>
              <w:top w:val="single" w:sz="4" w:space="0" w:color="auto"/>
              <w:left w:val="single" w:sz="4" w:space="0" w:color="auto"/>
              <w:bottom w:val="single" w:sz="4" w:space="0" w:color="auto"/>
              <w:right w:val="single" w:sz="4" w:space="0" w:color="auto"/>
            </w:tcBorders>
            <w:vAlign w:val="center"/>
          </w:tcPr>
          <w:p w14:paraId="7DDB7148"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2431" w:type="dxa"/>
            <w:tcBorders>
              <w:top w:val="single" w:sz="4" w:space="0" w:color="auto"/>
              <w:left w:val="single" w:sz="4" w:space="0" w:color="auto"/>
              <w:bottom w:val="single" w:sz="4" w:space="0" w:color="auto"/>
              <w:right w:val="single" w:sz="4" w:space="0" w:color="auto"/>
            </w:tcBorders>
            <w:vAlign w:val="center"/>
          </w:tcPr>
          <w:p w14:paraId="6695BFC1" w14:textId="77777777" w:rsidR="00490E23" w:rsidRPr="00037DDF" w:rsidRDefault="00490E23" w:rsidP="001B7EA9">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19EA3ED6"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4A79448D"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2947A087"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3BE62393"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06EF91A7"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2FB35F94"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0F66752E"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8AA12F7"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490E23" w:rsidRPr="00037DDF" w14:paraId="7DAB8226"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11F66EA4"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35FF38B5"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B2F5B4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02CCD536"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71C311E"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F94FDBA"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1D6B16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45FF1F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FD16F6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0ABE63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59E1F5EC"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37ACF885"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01C6E4F4"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64A27ED"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5EA8D49"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23B005D"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C89B745"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A48907B"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CDBA44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13A6A0D"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09032CFF"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3D556EA2"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4CA43CEB"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53C1E993"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12A7CF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6085A3B"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697A6F1C"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90571AC"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0E6879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6EB5C0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E357126"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53429B8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46D8B284" w14:textId="77777777" w:rsidTr="00586F37">
        <w:trPr>
          <w:cantSplit/>
          <w:trHeight w:val="313"/>
        </w:trPr>
        <w:tc>
          <w:tcPr>
            <w:tcW w:w="3920" w:type="dxa"/>
            <w:gridSpan w:val="3"/>
            <w:tcBorders>
              <w:top w:val="single" w:sz="4" w:space="0" w:color="auto"/>
              <w:left w:val="single" w:sz="4" w:space="0" w:color="auto"/>
              <w:bottom w:val="single" w:sz="4" w:space="0" w:color="auto"/>
              <w:right w:val="single" w:sz="4" w:space="0" w:color="auto"/>
            </w:tcBorders>
            <w:vAlign w:val="center"/>
          </w:tcPr>
          <w:p w14:paraId="11822441" w14:textId="77777777" w:rsidR="00490E23" w:rsidRPr="00037DDF" w:rsidRDefault="00490E23" w:rsidP="00490E23">
            <w:pPr>
              <w:numPr>
                <w:ilvl w:val="0"/>
                <w:numId w:val="4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48B59E90" w14:textId="77777777" w:rsidR="00490E23" w:rsidRPr="00037DDF" w:rsidRDefault="00490E23" w:rsidP="001B7EA9">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90E90E" w14:textId="77777777" w:rsidR="00490E23" w:rsidRPr="00037DDF" w:rsidRDefault="00490E23" w:rsidP="001B7EA9">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449A9C3" w14:textId="77777777" w:rsidR="00490E23" w:rsidRPr="00037DDF" w:rsidRDefault="00490E23" w:rsidP="001B7EA9">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39025211"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91320CE"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DE5560"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357E3C36"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490E23" w:rsidRPr="00037DDF" w14:paraId="44E65159" w14:textId="77777777" w:rsidTr="001B7EA9">
        <w:trPr>
          <w:tblHeader/>
        </w:trPr>
        <w:tc>
          <w:tcPr>
            <w:tcW w:w="534" w:type="dxa"/>
            <w:vAlign w:val="center"/>
          </w:tcPr>
          <w:p w14:paraId="02455610"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39034AB3"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4E559948"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490E23" w:rsidRPr="00037DDF" w14:paraId="72C8DACD" w14:textId="77777777" w:rsidTr="001B7EA9">
        <w:tc>
          <w:tcPr>
            <w:tcW w:w="534" w:type="dxa"/>
            <w:vAlign w:val="center"/>
          </w:tcPr>
          <w:p w14:paraId="52CB964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6750FE8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2942627B"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10C8EAFC" w14:textId="77777777" w:rsidTr="001B7EA9">
        <w:tc>
          <w:tcPr>
            <w:tcW w:w="534" w:type="dxa"/>
            <w:vAlign w:val="center"/>
          </w:tcPr>
          <w:p w14:paraId="1E7EEDAD"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0670BB6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2DD2F33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45CC95AD" w14:textId="77777777" w:rsidTr="001B7EA9">
        <w:tc>
          <w:tcPr>
            <w:tcW w:w="534" w:type="dxa"/>
            <w:vAlign w:val="center"/>
          </w:tcPr>
          <w:p w14:paraId="06EB77E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12638ECB" w14:textId="7D793CAC" w:rsidR="00490E23" w:rsidRPr="00037DDF" w:rsidRDefault="00490E23" w:rsidP="001B7EA9">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B30597">
              <w:rPr>
                <w:rFonts w:ascii="Times New Roman" w:eastAsia="Times New Roman" w:hAnsi="Times New Roman"/>
                <w:snapToGrid w:val="0"/>
                <w:spacing w:val="-4"/>
                <w:sz w:val="20"/>
                <w:szCs w:val="20"/>
                <w:lang w:eastAsia="ru-RU"/>
              </w:rPr>
              <w:t>(                        )</w:t>
            </w:r>
            <w:r w:rsidRPr="00037DDF">
              <w:rPr>
                <w:rFonts w:ascii="Times New Roman" w:eastAsia="Times New Roman" w:hAnsi="Times New Roman"/>
                <w:snapToGrid w:val="0"/>
                <w:spacing w:val="-4"/>
                <w:sz w:val="20"/>
                <w:szCs w:val="20"/>
                <w:lang w:eastAsia="ru-RU"/>
              </w:rPr>
              <w:t xml:space="preserve"> дней </w:t>
            </w:r>
          </w:p>
        </w:tc>
        <w:tc>
          <w:tcPr>
            <w:tcW w:w="3658" w:type="dxa"/>
          </w:tcPr>
          <w:p w14:paraId="1069CC3A"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28AED30E" w14:textId="77777777" w:rsidTr="001B7EA9">
        <w:tc>
          <w:tcPr>
            <w:tcW w:w="534" w:type="dxa"/>
            <w:vAlign w:val="center"/>
          </w:tcPr>
          <w:p w14:paraId="5496E80F"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3C517BF7"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1D0D778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5B1EDF75" w14:textId="77777777" w:rsidTr="001B7EA9">
        <w:tc>
          <w:tcPr>
            <w:tcW w:w="534" w:type="dxa"/>
            <w:vAlign w:val="center"/>
          </w:tcPr>
          <w:p w14:paraId="55E37A3B"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12D5017A"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10A66935"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bl>
    <w:p w14:paraId="4A6F771A" w14:textId="77777777" w:rsidR="00490E23" w:rsidRPr="00037DDF" w:rsidRDefault="00490E23" w:rsidP="00490E23">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3138F3FE" w14:textId="77777777" w:rsidR="00490E23" w:rsidRPr="00037DDF" w:rsidRDefault="00490E23" w:rsidP="00490E23">
      <w:pPr>
        <w:keepNext/>
        <w:suppressAutoHyphens/>
        <w:spacing w:after="0" w:line="240" w:lineRule="auto"/>
        <w:rPr>
          <w:rFonts w:ascii="Times New Roman" w:eastAsia="Times New Roman" w:hAnsi="Times New Roman"/>
          <w:b/>
          <w:snapToGrid w:val="0"/>
          <w:sz w:val="20"/>
          <w:szCs w:val="20"/>
          <w:lang w:eastAsia="ru-RU"/>
        </w:rPr>
      </w:pPr>
    </w:p>
    <w:p w14:paraId="70F51F0D"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p>
    <w:p w14:paraId="06B53661"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F3D611"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568382B"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1A3FBC57"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1A290C9B"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33D55639"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1A59A03A"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7B648A89"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5B23B62F"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04111234"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lastRenderedPageBreak/>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1DF4024D"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3508FA4C" w14:textId="77777777" w:rsidR="00490E23" w:rsidRPr="00037DDF" w:rsidRDefault="00490E23" w:rsidP="00490E23">
      <w:pPr>
        <w:pStyle w:val="3"/>
        <w:numPr>
          <w:ilvl w:val="0"/>
          <w:numId w:val="0"/>
        </w:numPr>
        <w:ind w:left="-284" w:firstLine="284"/>
        <w:rPr>
          <w:rFonts w:ascii="Times New Roman" w:hAnsi="Times New Roman"/>
          <w:sz w:val="20"/>
          <w:szCs w:val="20"/>
        </w:rPr>
      </w:pPr>
    </w:p>
    <w:p w14:paraId="23808378" w14:textId="77777777" w:rsidR="00490E23" w:rsidRPr="00E0030F" w:rsidRDefault="00490E23"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5" w:name="_Ref419730103"/>
      <w:bookmarkStart w:id="606" w:name="_Toc518558350"/>
      <w:r w:rsidRPr="00E0030F">
        <w:rPr>
          <w:rFonts w:ascii="Times New Roman" w:eastAsia="Times New Roman" w:hAnsi="Times New Roman"/>
          <w:b/>
          <w:sz w:val="24"/>
          <w:lang w:eastAsia="ru-RU"/>
        </w:rPr>
        <w:t>7.3. Декларация соответствия члена коллективного участника (форма 3)</w:t>
      </w:r>
      <w:bookmarkEnd w:id="605"/>
      <w:bookmarkEnd w:id="606"/>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lastRenderedPageBreak/>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7" w:name="_Toc418282208"/>
      <w:bookmarkStart w:id="608" w:name="_Toc418282210"/>
      <w:bookmarkStart w:id="609" w:name="_Toc418282211"/>
      <w:bookmarkStart w:id="610" w:name="_Toc418282215"/>
      <w:bookmarkStart w:id="611" w:name="_Toc418282217"/>
      <w:bookmarkStart w:id="612" w:name="_Hlt22846931"/>
      <w:bookmarkStart w:id="613" w:name="_Toc418282220"/>
      <w:bookmarkStart w:id="614" w:name="_Toc418282222"/>
      <w:bookmarkStart w:id="615" w:name="_Toc418282225"/>
      <w:bookmarkStart w:id="616" w:name="_Toc418282248"/>
      <w:bookmarkStart w:id="617" w:name="_Toc418282252"/>
      <w:bookmarkStart w:id="618" w:name="_Toc415874709"/>
      <w:bookmarkStart w:id="619" w:name="_Toc415874710"/>
      <w:bookmarkStart w:id="620" w:name="_Toc415874711"/>
      <w:bookmarkStart w:id="621" w:name="_Toc415874712"/>
      <w:bookmarkStart w:id="622" w:name="_Toc415874713"/>
      <w:bookmarkStart w:id="623" w:name="_Toc415874714"/>
      <w:bookmarkStart w:id="624" w:name="_Toc415874715"/>
      <w:bookmarkStart w:id="625" w:name="_Toc415874722"/>
      <w:bookmarkStart w:id="626" w:name="_Toc415874729"/>
      <w:bookmarkStart w:id="627" w:name="_Toc415874736"/>
      <w:bookmarkStart w:id="628" w:name="_Toc415874743"/>
      <w:bookmarkStart w:id="629" w:name="_Toc415874762"/>
      <w:bookmarkStart w:id="630" w:name="_Toc415874763"/>
      <w:bookmarkStart w:id="631" w:name="_Toc415874764"/>
      <w:bookmarkStart w:id="632" w:name="_Toc415874765"/>
      <w:bookmarkStart w:id="633" w:name="_Toc415874766"/>
      <w:bookmarkStart w:id="634" w:name="_Toc415874767"/>
      <w:bookmarkStart w:id="635" w:name="_Toc415874768"/>
      <w:bookmarkStart w:id="636" w:name="_Toc415874769"/>
      <w:bookmarkStart w:id="637" w:name="_Toc415874770"/>
      <w:bookmarkStart w:id="638" w:name="_Toc415874771"/>
      <w:bookmarkStart w:id="639" w:name="_Toc415874772"/>
      <w:bookmarkStart w:id="640" w:name="_Toc415874773"/>
      <w:bookmarkStart w:id="641" w:name="_Toc415874774"/>
      <w:bookmarkStart w:id="642" w:name="_Toc415874775"/>
      <w:bookmarkStart w:id="643" w:name="_Toc415874776"/>
      <w:bookmarkStart w:id="644" w:name="_Ref415499744"/>
      <w:bookmarkStart w:id="645" w:name="_Ref415873971"/>
      <w:bookmarkStart w:id="646" w:name="_Toc415874777"/>
      <w:bookmarkStart w:id="647" w:name="_Ref418276143"/>
      <w:bookmarkStart w:id="648" w:name="_Toc518558351"/>
      <w:bookmarkStart w:id="649" w:name="_Toc411280037"/>
      <w:bookmarkEnd w:id="58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44"/>
      <w:bookmarkEnd w:id="645"/>
      <w:bookmarkEnd w:id="646"/>
      <w:r w:rsidRPr="00E0030F">
        <w:rPr>
          <w:rFonts w:ascii="Times New Roman" w:eastAsia="Times New Roman" w:hAnsi="Times New Roman"/>
          <w:b/>
          <w:sz w:val="24"/>
          <w:lang w:eastAsia="ru-RU"/>
        </w:rPr>
        <w:t xml:space="preserve"> (форма 4)</w:t>
      </w:r>
      <w:bookmarkEnd w:id="647"/>
      <w:bookmarkEnd w:id="648"/>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9"/>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50"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50"/>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1"/>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3"/>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51" w:name="_Ref266588"/>
      <w:bookmarkStart w:id="652" w:name="_Ref313447467"/>
      <w:bookmarkStart w:id="653" w:name="_Ref313450486"/>
      <w:bookmarkStart w:id="654"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51"/>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55"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55"/>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1AA7129D" w14:textId="0C3DAADD" w:rsidR="00E0030F" w:rsidRPr="00E0030F" w:rsidRDefault="00E0030F" w:rsidP="001F094D">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56" w:name="_Toc518558349"/>
      <w:bookmarkStart w:id="657" w:name="_Toc415874708"/>
      <w:bookmarkStart w:id="658" w:name="_Toc311975390"/>
      <w:bookmarkStart w:id="659" w:name="_Ref93268099"/>
      <w:bookmarkStart w:id="660" w:name="_Ref93268095"/>
      <w:bookmarkStart w:id="661" w:name="_Toc90385124"/>
      <w:bookmarkStart w:id="662"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4D09915" w14:textId="77777777" w:rsidR="001F094D" w:rsidRDefault="001F094D"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bookmarkEnd w:id="656"/>
      <w:bookmarkEnd w:id="657"/>
      <w:bookmarkEnd w:id="658"/>
      <w:bookmarkEnd w:id="659"/>
      <w:bookmarkEnd w:id="660"/>
      <w:bookmarkEnd w:id="661"/>
      <w:bookmarkEnd w:id="662"/>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63" w:name="_Ref314250898"/>
      <w:bookmarkStart w:id="664"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63"/>
      <w:bookmarkEnd w:id="664"/>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C4C5521" w14:textId="0AA8FCBB" w:rsidR="00C0300D" w:rsidRPr="00C0300D" w:rsidRDefault="00E0030F" w:rsidP="00C0300D">
      <w:pPr>
        <w:suppressAutoHyphens/>
        <w:snapToGrid w:val="0"/>
        <w:spacing w:after="0" w:line="240" w:lineRule="auto"/>
        <w:jc w:val="center"/>
        <w:rPr>
          <w:rFonts w:ascii="Times New Roman" w:eastAsia="Times New Roman" w:hAnsi="Times New Roman"/>
          <w:b/>
          <w:sz w:val="24"/>
          <w:szCs w:val="24"/>
          <w:lang w:eastAsia="ru-RU"/>
        </w:rPr>
      </w:pPr>
      <w:bookmarkStart w:id="665" w:name="_Ref314100122"/>
      <w:bookmarkStart w:id="666" w:name="_Ref314100248"/>
      <w:bookmarkStart w:id="667" w:name="_Ref314100448"/>
      <w:bookmarkStart w:id="668" w:name="_Ref314100664"/>
      <w:bookmarkStart w:id="669" w:name="_Ref314100672"/>
      <w:bookmarkStart w:id="670" w:name="_Ref314100707"/>
      <w:bookmarkStart w:id="671" w:name="_Toc415874779"/>
      <w:bookmarkStart w:id="672" w:name="_Toc518558353"/>
      <w:r w:rsidRPr="00C0300D">
        <w:rPr>
          <w:rFonts w:ascii="Times New Roman" w:eastAsia="Times New Roman" w:hAnsi="Times New Roman"/>
          <w:b/>
          <w:sz w:val="24"/>
          <w:szCs w:val="24"/>
          <w:lang w:eastAsia="ru-RU"/>
        </w:rPr>
        <w:lastRenderedPageBreak/>
        <w:t xml:space="preserve">8. </w:t>
      </w:r>
      <w:bookmarkEnd w:id="652"/>
      <w:bookmarkEnd w:id="653"/>
      <w:bookmarkEnd w:id="654"/>
      <w:bookmarkEnd w:id="665"/>
      <w:bookmarkEnd w:id="666"/>
      <w:bookmarkEnd w:id="667"/>
      <w:bookmarkEnd w:id="668"/>
      <w:bookmarkEnd w:id="669"/>
      <w:bookmarkEnd w:id="670"/>
      <w:bookmarkEnd w:id="671"/>
      <w:bookmarkEnd w:id="672"/>
      <w:r w:rsidR="00C0300D" w:rsidRPr="00C0300D">
        <w:rPr>
          <w:rFonts w:ascii="Times New Roman" w:eastAsia="Times New Roman" w:hAnsi="Times New Roman"/>
          <w:b/>
          <w:sz w:val="24"/>
          <w:szCs w:val="24"/>
          <w:lang w:eastAsia="ru-RU"/>
        </w:rPr>
        <w:t xml:space="preserve">ПРОЕКТ ДОГОВОРА №__________ </w:t>
      </w:r>
    </w:p>
    <w:p w14:paraId="6022EF84" w14:textId="77777777" w:rsidR="009E1F96" w:rsidRPr="009E1F96" w:rsidRDefault="009E1F96" w:rsidP="009E1F96">
      <w:pPr>
        <w:spacing w:after="0" w:line="240" w:lineRule="auto"/>
        <w:jc w:val="both"/>
        <w:rPr>
          <w:rFonts w:ascii="Times New Roman" w:eastAsia="Times New Roman" w:hAnsi="Times New Roman"/>
          <w:b/>
          <w:sz w:val="24"/>
          <w:szCs w:val="24"/>
          <w:lang w:eastAsia="ru-RU"/>
        </w:rPr>
      </w:pPr>
    </w:p>
    <w:p w14:paraId="374B874D" w14:textId="43E823DC"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   г. Магадан</w:t>
      </w:r>
      <w:r w:rsidRPr="009E1F96">
        <w:rPr>
          <w:rFonts w:ascii="Times New Roman" w:eastAsia="Times New Roman" w:hAnsi="Times New Roman"/>
          <w:sz w:val="24"/>
          <w:szCs w:val="24"/>
          <w:lang w:eastAsia="ru-RU"/>
        </w:rPr>
        <w:tab/>
        <w:t xml:space="preserve">                                                                                «     »              20</w:t>
      </w:r>
      <w:r w:rsidR="00586F37">
        <w:rPr>
          <w:rFonts w:ascii="Times New Roman" w:eastAsia="Times New Roman" w:hAnsi="Times New Roman"/>
          <w:sz w:val="24"/>
          <w:szCs w:val="24"/>
          <w:lang w:eastAsia="ru-RU"/>
        </w:rPr>
        <w:t>22</w:t>
      </w:r>
      <w:r w:rsidRPr="009E1F96">
        <w:rPr>
          <w:rFonts w:ascii="Times New Roman" w:eastAsia="Times New Roman" w:hAnsi="Times New Roman"/>
          <w:sz w:val="24"/>
          <w:szCs w:val="24"/>
          <w:lang w:eastAsia="ru-RU"/>
        </w:rPr>
        <w:t xml:space="preserve"> года</w:t>
      </w:r>
    </w:p>
    <w:p w14:paraId="67926179"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p>
    <w:p w14:paraId="75B24A40" w14:textId="77777777" w:rsidR="009E1F96" w:rsidRPr="009E1F96" w:rsidRDefault="009E1F96" w:rsidP="009E1F96">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9E1F96">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53D77DA6" w14:textId="77777777" w:rsidR="009E1F96" w:rsidRPr="009E1F96" w:rsidRDefault="009E1F96" w:rsidP="009E1F96">
      <w:pPr>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1. ПРЕДМЕТ ДОГОВОРА</w:t>
      </w:r>
    </w:p>
    <w:p w14:paraId="0CFC21A6"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3FA396B3" w14:textId="77777777" w:rsidR="009E1F96" w:rsidRPr="009E1F96" w:rsidRDefault="009E1F96" w:rsidP="009E1F96">
      <w:pPr>
        <w:spacing w:after="0" w:line="240" w:lineRule="auto"/>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2. УСЛОВИЯ ПОСТАВКИ И ПОРЯДОК ПРИЕМКИ ТОВАРА</w:t>
      </w:r>
    </w:p>
    <w:p w14:paraId="01D9301E" w14:textId="77777777" w:rsidR="009E1F96" w:rsidRPr="009E1F96" w:rsidRDefault="009E1F96" w:rsidP="009E1F96">
      <w:pPr>
        <w:spacing w:after="0" w:line="240" w:lineRule="auto"/>
        <w:ind w:firstLine="709"/>
        <w:jc w:val="both"/>
        <w:rPr>
          <w:rFonts w:ascii="Times New Roman" w:eastAsia="Calibri" w:hAnsi="Times New Roman"/>
          <w:color w:val="000000"/>
          <w:spacing w:val="-6"/>
          <w:sz w:val="24"/>
          <w:szCs w:val="24"/>
          <w:lang w:eastAsia="ru-RU"/>
        </w:rPr>
      </w:pPr>
      <w:r w:rsidRPr="009E1F96">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9E1F96">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4178F45" w14:textId="77777777" w:rsidR="009E1F96" w:rsidRPr="009E1F96" w:rsidRDefault="009E1F96" w:rsidP="009E1F96">
      <w:pPr>
        <w:snapToGrid w:val="0"/>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6E00F88"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9E1F96">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CC08720"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9E1F96">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710CA017"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 xml:space="preserve">2.3. </w:t>
      </w:r>
      <w:r w:rsidRPr="009E1F96">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C66832A" w14:textId="45003F0A"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B30597">
        <w:rPr>
          <w:rFonts w:ascii="Times New Roman" w:eastAsia="Times New Roman" w:hAnsi="Times New Roman"/>
          <w:spacing w:val="-6"/>
          <w:sz w:val="24"/>
          <w:szCs w:val="24"/>
          <w:lang w:eastAsia="ru-RU"/>
        </w:rPr>
        <w:t>30</w:t>
      </w:r>
      <w:r w:rsidRPr="009E1F96">
        <w:rPr>
          <w:rFonts w:ascii="Times New Roman" w:eastAsia="Times New Roman" w:hAnsi="Times New Roman"/>
          <w:spacing w:val="-6"/>
          <w:sz w:val="24"/>
          <w:szCs w:val="24"/>
          <w:lang w:eastAsia="ru-RU"/>
        </w:rPr>
        <w:t>.0</w:t>
      </w:r>
      <w:r w:rsidR="00B30597">
        <w:rPr>
          <w:rFonts w:ascii="Times New Roman" w:eastAsia="Times New Roman" w:hAnsi="Times New Roman"/>
          <w:spacing w:val="-6"/>
          <w:sz w:val="24"/>
          <w:szCs w:val="24"/>
          <w:lang w:eastAsia="ru-RU"/>
        </w:rPr>
        <w:t>6</w:t>
      </w:r>
      <w:r w:rsidRPr="009E1F96">
        <w:rPr>
          <w:rFonts w:ascii="Times New Roman" w:eastAsia="Times New Roman" w:hAnsi="Times New Roman"/>
          <w:spacing w:val="-6"/>
          <w:sz w:val="24"/>
          <w:szCs w:val="24"/>
          <w:lang w:eastAsia="ru-RU"/>
        </w:rPr>
        <w:t>.20</w:t>
      </w:r>
      <w:r>
        <w:rPr>
          <w:rFonts w:ascii="Times New Roman" w:eastAsia="Times New Roman" w:hAnsi="Times New Roman"/>
          <w:spacing w:val="-6"/>
          <w:sz w:val="24"/>
          <w:szCs w:val="24"/>
          <w:lang w:eastAsia="ru-RU"/>
        </w:rPr>
        <w:t>22</w:t>
      </w:r>
      <w:r w:rsidRPr="009E1F96">
        <w:rPr>
          <w:rFonts w:ascii="Times New Roman" w:eastAsia="Times New Roman" w:hAnsi="Times New Roman"/>
          <w:spacing w:val="-6"/>
          <w:sz w:val="24"/>
          <w:szCs w:val="24"/>
          <w:lang w:eastAsia="ru-RU"/>
        </w:rPr>
        <w:t xml:space="preserve">г.  </w:t>
      </w:r>
    </w:p>
    <w:p w14:paraId="53C2943C"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BDA18E"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07EBA3AC" w14:textId="77777777" w:rsidR="009E1F96" w:rsidRPr="009E1F96" w:rsidRDefault="009E1F96" w:rsidP="009E1F96">
      <w:pPr>
        <w:tabs>
          <w:tab w:val="left" w:pos="1134"/>
        </w:tabs>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5F2C437"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7D5E5DCD"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28416A00"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708C4475" w14:textId="3B4D44EF" w:rsidR="009E1F96" w:rsidRPr="009E1F96" w:rsidRDefault="009E1F96" w:rsidP="009E1F96">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9E1F96">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Pr>
          <w:rFonts w:ascii="Times New Roman" w:eastAsia="Times New Roman" w:hAnsi="Times New Roman"/>
          <w:spacing w:val="-6"/>
          <w:sz w:val="24"/>
          <w:szCs w:val="24"/>
          <w:lang w:eastAsia="ru-RU"/>
        </w:rPr>
        <w:t xml:space="preserve"> </w:t>
      </w:r>
      <w:r w:rsidRPr="009E1F96">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9E1F96">
        <w:rPr>
          <w:rFonts w:ascii="Times New Roman" w:eastAsia="Calibri" w:hAnsi="Times New Roman"/>
          <w:bCs/>
          <w:sz w:val="24"/>
          <w:szCs w:val="24"/>
          <w:lang w:eastAsia="ru-RU"/>
        </w:rPr>
        <w:t xml:space="preserve"> дней </w:t>
      </w:r>
      <w:r w:rsidRPr="009E1F96">
        <w:rPr>
          <w:rFonts w:ascii="Times New Roman" w:eastAsia="Times New Roman" w:hAnsi="Times New Roman"/>
          <w:bCs/>
          <w:sz w:val="24"/>
          <w:szCs w:val="24"/>
          <w:lang w:eastAsia="ru-RU"/>
        </w:rPr>
        <w:t>производит замену товара за свой счет.</w:t>
      </w:r>
    </w:p>
    <w:p w14:paraId="502B4120"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66E55F2"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2.11.</w:t>
      </w:r>
      <w:r w:rsidRPr="009E1F96">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1E3FF46"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2C522E1"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FD7F4B7" w14:textId="77777777" w:rsidR="009E1F96" w:rsidRPr="009E1F96" w:rsidRDefault="009E1F96" w:rsidP="009E1F96">
      <w:pPr>
        <w:numPr>
          <w:ilvl w:val="0"/>
          <w:numId w:val="4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ЦЕНА ДОГОВОРА И ПОРЯДОК РАСЧЕТОВ</w:t>
      </w:r>
    </w:p>
    <w:p w14:paraId="4AD40EA9" w14:textId="77777777" w:rsidR="009E1F96" w:rsidRPr="009E1F96" w:rsidRDefault="009E1F96" w:rsidP="009E1F96">
      <w:pPr>
        <w:spacing w:after="0" w:line="240" w:lineRule="auto"/>
        <w:ind w:firstLine="709"/>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44433EBD" w14:textId="77777777" w:rsidR="009E1F96" w:rsidRPr="009E1F96" w:rsidRDefault="009E1F96" w:rsidP="009E1F96">
      <w:pPr>
        <w:spacing w:after="0" w:line="240" w:lineRule="auto"/>
        <w:ind w:firstLine="709"/>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2CAAE3A" w14:textId="77777777" w:rsidR="009E1F96" w:rsidRPr="009E1F96" w:rsidRDefault="009E1F96" w:rsidP="009E1F96">
      <w:pPr>
        <w:spacing w:after="0" w:line="240" w:lineRule="auto"/>
        <w:ind w:firstLine="283"/>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48AD18C" w14:textId="62F62CC0" w:rsidR="009E1F96" w:rsidRPr="009E1F96" w:rsidRDefault="009E1F96" w:rsidP="009E1F96">
      <w:pPr>
        <w:spacing w:after="0" w:line="240" w:lineRule="auto"/>
        <w:ind w:firstLine="283"/>
        <w:jc w:val="both"/>
        <w:rPr>
          <w:rFonts w:ascii="Times New Roman" w:eastAsia="Times New Roman" w:hAnsi="Times New Roman"/>
          <w:spacing w:val="-6"/>
          <w:sz w:val="24"/>
          <w:szCs w:val="24"/>
          <w:lang w:eastAsia="ru-RU"/>
        </w:rPr>
      </w:pPr>
      <w:r w:rsidRPr="009E1F96">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заказчик оплачивает </w:t>
      </w:r>
      <w:r w:rsidR="00B30597">
        <w:rPr>
          <w:rFonts w:ascii="Times New Roman" w:eastAsia="Times New Roman" w:hAnsi="Times New Roman"/>
          <w:snapToGrid w:val="0"/>
          <w:spacing w:val="-6"/>
          <w:sz w:val="24"/>
          <w:szCs w:val="24"/>
          <w:lang w:eastAsia="ru-RU"/>
        </w:rPr>
        <w:t>1</w:t>
      </w:r>
      <w:r w:rsidRPr="009E1F96">
        <w:rPr>
          <w:rFonts w:ascii="Times New Roman" w:eastAsia="Times New Roman" w:hAnsi="Times New Roman"/>
          <w:spacing w:val="-6"/>
          <w:sz w:val="24"/>
          <w:szCs w:val="24"/>
          <w:lang w:eastAsia="ru-RU"/>
        </w:rPr>
        <w:t>0% от стоимости Товара в течение 10 (десяти) банковских дней с даты выставления счета Поставщиком,</w:t>
      </w:r>
      <w:r w:rsidR="00B30597">
        <w:rPr>
          <w:rFonts w:ascii="Times New Roman" w:eastAsia="Times New Roman" w:hAnsi="Times New Roman"/>
          <w:spacing w:val="-6"/>
          <w:sz w:val="24"/>
          <w:szCs w:val="24"/>
          <w:lang w:eastAsia="ru-RU"/>
        </w:rPr>
        <w:t xml:space="preserve"> </w:t>
      </w:r>
      <w:r w:rsidR="00B30597" w:rsidRPr="00B30597">
        <w:rPr>
          <w:rFonts w:ascii="Times New Roman" w:eastAsia="Times New Roman" w:hAnsi="Times New Roman"/>
          <w:spacing w:val="-6"/>
          <w:sz w:val="24"/>
          <w:szCs w:val="24"/>
          <w:lang w:eastAsia="ru-RU"/>
        </w:rPr>
        <w:t xml:space="preserve"> 20% в течение 10</w:t>
      </w:r>
      <w:r w:rsidR="00B30597">
        <w:rPr>
          <w:rFonts w:ascii="Times New Roman" w:eastAsia="Times New Roman" w:hAnsi="Times New Roman"/>
          <w:spacing w:val="-6"/>
          <w:sz w:val="24"/>
          <w:szCs w:val="24"/>
          <w:lang w:eastAsia="ru-RU"/>
        </w:rPr>
        <w:t xml:space="preserve"> (десяти)</w:t>
      </w:r>
      <w:r w:rsidR="00B30597" w:rsidRPr="00B30597">
        <w:rPr>
          <w:rFonts w:ascii="Times New Roman" w:eastAsia="Times New Roman" w:hAnsi="Times New Roman"/>
          <w:spacing w:val="-6"/>
          <w:sz w:val="24"/>
          <w:szCs w:val="24"/>
          <w:lang w:eastAsia="ru-RU"/>
        </w:rPr>
        <w:t xml:space="preserve"> банковских дней после отгрузки товара и получения Заказчиком товарно-транспортной накладной</w:t>
      </w:r>
      <w:r w:rsidR="00B30597">
        <w:rPr>
          <w:rFonts w:ascii="Times New Roman" w:eastAsia="Times New Roman" w:hAnsi="Times New Roman"/>
          <w:spacing w:val="-6"/>
          <w:sz w:val="24"/>
          <w:szCs w:val="24"/>
          <w:lang w:eastAsia="ru-RU"/>
        </w:rPr>
        <w:t>,</w:t>
      </w:r>
      <w:r w:rsidRPr="009E1F96">
        <w:rPr>
          <w:rFonts w:ascii="Times New Roman" w:eastAsia="Times New Roman" w:hAnsi="Times New Roman"/>
          <w:spacing w:val="-6"/>
          <w:sz w:val="24"/>
          <w:szCs w:val="24"/>
          <w:lang w:eastAsia="ru-RU"/>
        </w:rPr>
        <w:t xml:space="preserve"> окончательный расчет в течение </w:t>
      </w:r>
      <w:r>
        <w:rPr>
          <w:rFonts w:ascii="Times New Roman" w:eastAsia="Times New Roman" w:hAnsi="Times New Roman"/>
          <w:spacing w:val="-6"/>
          <w:sz w:val="24"/>
          <w:szCs w:val="24"/>
          <w:lang w:eastAsia="ru-RU"/>
        </w:rPr>
        <w:t>15</w:t>
      </w:r>
      <w:r w:rsidRPr="009E1F96">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пятнадцати</w:t>
      </w:r>
      <w:r w:rsidRPr="009E1F96">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рабочих</w:t>
      </w:r>
      <w:r w:rsidRPr="009E1F96">
        <w:rPr>
          <w:rFonts w:ascii="Times New Roman" w:eastAsia="Times New Roman" w:hAnsi="Times New Roman"/>
          <w:spacing w:val="-6"/>
          <w:sz w:val="24"/>
          <w:szCs w:val="24"/>
          <w:lang w:eastAsia="ru-RU"/>
        </w:rPr>
        <w:t xml:space="preserve"> дней после получения Товара или иного первичного учетного документа, соответствующего действующему законодательству РФ.</w:t>
      </w:r>
    </w:p>
    <w:p w14:paraId="2C959F9C" w14:textId="77777777" w:rsidR="009E1F96" w:rsidRPr="009E1F96" w:rsidRDefault="009E1F96" w:rsidP="009E1F96">
      <w:pPr>
        <w:spacing w:after="0" w:line="240" w:lineRule="auto"/>
        <w:ind w:firstLine="283"/>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0318DC8C" w14:textId="77777777" w:rsidR="009E1F96" w:rsidRPr="009E1F96" w:rsidRDefault="009E1F96" w:rsidP="009E1F96">
      <w:pPr>
        <w:numPr>
          <w:ilvl w:val="0"/>
          <w:numId w:val="4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КАЧЕСТВО ТОВАРА</w:t>
      </w:r>
    </w:p>
    <w:p w14:paraId="6BD1952A"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62544FD7"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5. ДОКУМЕНТАЦИЯ</w:t>
      </w:r>
    </w:p>
    <w:p w14:paraId="5787C4F2"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E9B4997"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662D8E1"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49272454"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7DA97644"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28DFC300"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2B48A467"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1CD7CF3F"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E3676D6"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2A79A624"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7E787FA" w14:textId="77777777" w:rsidR="009E1F96" w:rsidRPr="009E1F96" w:rsidRDefault="009E1F96" w:rsidP="009E1F96">
      <w:pPr>
        <w:spacing w:after="0" w:line="240" w:lineRule="auto"/>
        <w:ind w:firstLine="709"/>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7. ТЕХНИЧЕСКИЙ КОНТРОЛЬ И ИСПЫТАНИЯ</w:t>
      </w:r>
    </w:p>
    <w:p w14:paraId="28582D95"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9D9639A"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03CEE6D0"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379613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8. ОБСТОЯТЕЛЬСТВА НЕПРЕОДОЛИМОЙ СИЛЫ (ФОРС-МАЖОР)</w:t>
      </w:r>
    </w:p>
    <w:p w14:paraId="5292BEBD" w14:textId="77777777" w:rsidR="009E1F96" w:rsidRPr="009E1F96" w:rsidRDefault="009E1F96" w:rsidP="009E1F96">
      <w:pPr>
        <w:spacing w:after="0" w:line="240" w:lineRule="auto"/>
        <w:ind w:firstLine="720"/>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62AC3100" w14:textId="77777777" w:rsidR="009E1F96" w:rsidRPr="009E1F96" w:rsidRDefault="009E1F96" w:rsidP="009E1F96">
      <w:pPr>
        <w:spacing w:after="0" w:line="240" w:lineRule="auto"/>
        <w:ind w:firstLine="720"/>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2E0ACC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9. ГАРАНТИИ</w:t>
      </w:r>
    </w:p>
    <w:p w14:paraId="00506D91"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9E1F96">
        <w:rPr>
          <w:rFonts w:ascii="Times New Roman" w:eastAsia="Calibri" w:hAnsi="Times New Roman"/>
          <w:sz w:val="24"/>
          <w:szCs w:val="24"/>
        </w:rPr>
        <w:t>Гарантийный срок, установленный заводом изготовителем, с момента получения Товара Покупателем должен быть не менее 36 месяцев.</w:t>
      </w:r>
    </w:p>
    <w:p w14:paraId="2887F40D"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02AA4CD2"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lastRenderedPageBreak/>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A51BD0C"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CCE6E60"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666D0A67" w14:textId="77777777" w:rsidR="009E1F96" w:rsidRPr="009E1F96" w:rsidRDefault="009E1F96" w:rsidP="009E1F96">
      <w:pPr>
        <w:spacing w:after="0"/>
        <w:ind w:firstLine="709"/>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10. ЗАКЛЮЧИТЕЛЬНЫЕ ПОЛОЖЕНИЯ</w:t>
      </w:r>
    </w:p>
    <w:p w14:paraId="0034EDBC"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31июля 2019 года, а в части расчетов, до полного исполнения Сторонами своих обязательств по договору.</w:t>
      </w:r>
    </w:p>
    <w:p w14:paraId="0990F062"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862A417"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B3DC8F6"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C533BF4"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02FD2C7"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5B5D0EF"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7B1D183B" w14:textId="77777777" w:rsidR="009E1F96" w:rsidRPr="009E1F96" w:rsidRDefault="009E1F96" w:rsidP="009E1F96">
      <w:pPr>
        <w:spacing w:after="0" w:line="240" w:lineRule="auto"/>
        <w:ind w:firstLine="708"/>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Приложение № 1 – Спецификация.</w:t>
      </w:r>
    </w:p>
    <w:p w14:paraId="3B8A0DB4" w14:textId="4C350251" w:rsidR="009E1F96" w:rsidRPr="009E1F96" w:rsidRDefault="009E1F96" w:rsidP="009E1F96">
      <w:pPr>
        <w:spacing w:after="0" w:line="240" w:lineRule="auto"/>
        <w:ind w:firstLine="567"/>
        <w:jc w:val="center"/>
        <w:rPr>
          <w:rFonts w:ascii="Times New Roman" w:eastAsia="Times New Roman" w:hAnsi="Times New Roman"/>
          <w:b/>
          <w:sz w:val="24"/>
          <w:szCs w:val="24"/>
          <w:lang w:eastAsia="ru-RU"/>
        </w:rPr>
      </w:pPr>
      <w:r w:rsidRPr="009E1F96">
        <w:rPr>
          <w:rFonts w:ascii="Times New Roman" w:eastAsia="Times New Roman" w:hAnsi="Times New Roman"/>
          <w:b/>
          <w:sz w:val="24"/>
          <w:szCs w:val="24"/>
          <w:lang w:eastAsia="ru-RU"/>
        </w:rPr>
        <w:t>11. Юридические адреса, банковские реквизиты</w:t>
      </w:r>
      <w:r>
        <w:rPr>
          <w:rFonts w:ascii="Times New Roman" w:eastAsia="Times New Roman" w:hAnsi="Times New Roman"/>
          <w:b/>
          <w:sz w:val="24"/>
          <w:szCs w:val="24"/>
          <w:lang w:eastAsia="ru-RU"/>
        </w:rPr>
        <w:t xml:space="preserve"> </w:t>
      </w:r>
      <w:r w:rsidRPr="009E1F96">
        <w:rPr>
          <w:rFonts w:ascii="Times New Roman" w:eastAsia="Times New Roman" w:hAnsi="Times New Roman"/>
          <w:b/>
          <w:sz w:val="24"/>
          <w:szCs w:val="24"/>
          <w:lang w:eastAsia="ru-RU"/>
        </w:rPr>
        <w:t>и подписи сторон:</w:t>
      </w:r>
    </w:p>
    <w:p w14:paraId="3A3C8B8E" w14:textId="77777777" w:rsidR="009E1F96" w:rsidRPr="009E1F96" w:rsidRDefault="009E1F96" w:rsidP="009E1F96">
      <w:pPr>
        <w:spacing w:after="0" w:line="240" w:lineRule="auto"/>
        <w:ind w:firstLine="567"/>
        <w:jc w:val="center"/>
        <w:rPr>
          <w:rFonts w:ascii="Times New Roman" w:eastAsia="Times New Roman" w:hAnsi="Times New Roman"/>
          <w:sz w:val="24"/>
          <w:szCs w:val="24"/>
          <w:lang w:eastAsia="ru-RU"/>
        </w:rPr>
      </w:pPr>
    </w:p>
    <w:p w14:paraId="3FC2A645" w14:textId="77777777" w:rsidR="009E1F96" w:rsidRPr="009E1F96" w:rsidRDefault="009E1F96" w:rsidP="009E1F96">
      <w:pPr>
        <w:spacing w:after="0" w:line="240" w:lineRule="auto"/>
        <w:ind w:left="567" w:firstLine="567"/>
        <w:jc w:val="both"/>
        <w:rPr>
          <w:rFonts w:ascii="Times New Roman" w:eastAsia="Times New Roman" w:hAnsi="Times New Roman"/>
          <w:sz w:val="24"/>
          <w:szCs w:val="24"/>
          <w:lang w:eastAsia="ru-RU"/>
        </w:rPr>
      </w:pPr>
      <w:r w:rsidRPr="009E1F96">
        <w:rPr>
          <w:rFonts w:ascii="Times New Roman" w:eastAsia="Times New Roman" w:hAnsi="Times New Roman"/>
          <w:b/>
          <w:sz w:val="24"/>
          <w:szCs w:val="24"/>
          <w:lang w:eastAsia="ru-RU"/>
        </w:rPr>
        <w:t>ПОСТАВЩИК</w:t>
      </w:r>
      <w:r w:rsidRPr="009E1F96">
        <w:rPr>
          <w:rFonts w:ascii="Times New Roman" w:eastAsia="Times New Roman" w:hAnsi="Times New Roman"/>
          <w:b/>
          <w:sz w:val="24"/>
          <w:szCs w:val="24"/>
          <w:lang w:eastAsia="ru-RU"/>
        </w:rPr>
        <w:tab/>
        <w:t xml:space="preserve">                                                     ПОКУПАТЕЛЬ</w:t>
      </w:r>
    </w:p>
    <w:p w14:paraId="29717D2F"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9E1F96" w:rsidRPr="009E1F96" w14:paraId="6E32183C" w14:textId="77777777" w:rsidTr="001B7EA9">
        <w:trPr>
          <w:trHeight w:val="168"/>
        </w:trPr>
        <w:tc>
          <w:tcPr>
            <w:tcW w:w="5334" w:type="dxa"/>
            <w:gridSpan w:val="2"/>
          </w:tcPr>
          <w:p w14:paraId="01DC3EEF" w14:textId="77777777" w:rsidR="009E1F96" w:rsidRPr="009E1F96" w:rsidRDefault="009E1F96" w:rsidP="009E1F96">
            <w:pPr>
              <w:spacing w:after="0" w:line="240" w:lineRule="auto"/>
              <w:jc w:val="both"/>
              <w:rPr>
                <w:rFonts w:ascii="Times New Roman" w:eastAsia="Calibri" w:hAnsi="Times New Roman"/>
                <w:sz w:val="24"/>
                <w:szCs w:val="24"/>
                <w:lang w:eastAsia="ar-SA"/>
              </w:rPr>
            </w:pPr>
          </w:p>
          <w:p w14:paraId="7966F58B"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7DE6C177"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Акционерное общество </w:t>
            </w:r>
          </w:p>
          <w:p w14:paraId="1898FF9F"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«Магаданэлектросеть»</w:t>
            </w:r>
          </w:p>
          <w:p w14:paraId="4093474F"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 685000, Магаданская область, </w:t>
            </w:r>
          </w:p>
          <w:p w14:paraId="6D2385A7"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г. Магадан, ул. Пролетарская д.98.</w:t>
            </w:r>
          </w:p>
          <w:p w14:paraId="06CB3D59"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ИНН: 4909044901/КПП 490901001;</w:t>
            </w:r>
          </w:p>
          <w:p w14:paraId="3DEE64F1" w14:textId="6F1DFD4D"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p w14:paraId="7DA35940" w14:textId="6324CDAB"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тел. </w:t>
            </w:r>
          </w:p>
          <w:p w14:paraId="7EA3D512"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9E1F96" w:rsidRPr="009E1F96" w14:paraId="534099EF" w14:textId="77777777" w:rsidTr="001B7EA9">
        <w:trPr>
          <w:trHeight w:val="168"/>
        </w:trPr>
        <w:tc>
          <w:tcPr>
            <w:tcW w:w="5334" w:type="dxa"/>
            <w:gridSpan w:val="2"/>
          </w:tcPr>
          <w:p w14:paraId="12D8AA0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CFF0471"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E5A243C"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Генеральный директор</w:t>
            </w:r>
          </w:p>
          <w:p w14:paraId="632D130C"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9E1F96" w:rsidRPr="009E1F96" w14:paraId="14F9BA9C" w14:textId="77777777" w:rsidTr="001B7EA9">
        <w:tblPrEx>
          <w:tblLook w:val="0000" w:firstRow="0" w:lastRow="0" w:firstColumn="0" w:lastColumn="0" w:noHBand="0" w:noVBand="0"/>
        </w:tblPrEx>
        <w:trPr>
          <w:trHeight w:val="871"/>
        </w:trPr>
        <w:tc>
          <w:tcPr>
            <w:tcW w:w="2826" w:type="dxa"/>
          </w:tcPr>
          <w:p w14:paraId="705E5936"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9E1F96">
              <w:rPr>
                <w:rFonts w:ascii="Times New Roman" w:eastAsia="Times New Roman" w:hAnsi="Times New Roman"/>
                <w:sz w:val="20"/>
                <w:szCs w:val="20"/>
                <w:lang w:eastAsia="ru-RU"/>
              </w:rPr>
              <w:t>_________________</w:t>
            </w:r>
          </w:p>
          <w:p w14:paraId="6E91625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9E1F96">
              <w:rPr>
                <w:rFonts w:ascii="Times New Roman" w:eastAsia="Times New Roman" w:hAnsi="Times New Roman"/>
                <w:sz w:val="20"/>
                <w:szCs w:val="20"/>
                <w:lang w:eastAsia="ru-RU"/>
              </w:rPr>
              <w:t>(подпись)</w:t>
            </w:r>
          </w:p>
        </w:tc>
        <w:tc>
          <w:tcPr>
            <w:tcW w:w="2508" w:type="dxa"/>
          </w:tcPr>
          <w:p w14:paraId="5A76182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9E1F96">
              <w:rPr>
                <w:rFonts w:ascii="Times New Roman" w:eastAsia="Times New Roman" w:hAnsi="Times New Roman"/>
                <w:sz w:val="24"/>
                <w:szCs w:val="24"/>
                <w:u w:val="single"/>
                <w:lang w:eastAsia="ru-RU"/>
              </w:rPr>
              <w:t>______________</w:t>
            </w:r>
          </w:p>
          <w:p w14:paraId="7F88FF01"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9E1F96">
              <w:rPr>
                <w:rFonts w:ascii="Times New Roman" w:eastAsia="Times New Roman" w:hAnsi="Times New Roman"/>
                <w:sz w:val="20"/>
                <w:szCs w:val="20"/>
                <w:lang w:eastAsia="ru-RU"/>
              </w:rPr>
              <w:t>(Ф. И.О.)</w:t>
            </w:r>
          </w:p>
        </w:tc>
        <w:tc>
          <w:tcPr>
            <w:tcW w:w="2453" w:type="dxa"/>
          </w:tcPr>
          <w:p w14:paraId="45ABD913"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__________________</w:t>
            </w:r>
          </w:p>
          <w:p w14:paraId="6CB396BA"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(подпись)</w:t>
            </w:r>
          </w:p>
        </w:tc>
        <w:tc>
          <w:tcPr>
            <w:tcW w:w="1960" w:type="dxa"/>
          </w:tcPr>
          <w:p w14:paraId="40AA3BD5"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9E1F96">
              <w:rPr>
                <w:rFonts w:ascii="Times New Roman" w:eastAsia="Times New Roman" w:hAnsi="Times New Roman"/>
                <w:sz w:val="24"/>
                <w:szCs w:val="24"/>
                <w:u w:val="single"/>
                <w:lang w:eastAsia="ru-RU"/>
              </w:rPr>
              <w:t>________________</w:t>
            </w:r>
          </w:p>
          <w:p w14:paraId="5DC62156"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9E1F96">
              <w:rPr>
                <w:rFonts w:ascii="Times New Roman" w:eastAsia="Times New Roman" w:hAnsi="Times New Roman"/>
                <w:sz w:val="20"/>
                <w:szCs w:val="20"/>
                <w:lang w:eastAsia="ru-RU"/>
              </w:rPr>
              <w:t>(Ф. И.О.)</w:t>
            </w:r>
          </w:p>
        </w:tc>
      </w:tr>
      <w:tr w:rsidR="009E1F96" w:rsidRPr="009E1F96" w14:paraId="4AD3776E" w14:textId="77777777" w:rsidTr="001B7EA9">
        <w:tblPrEx>
          <w:tblLook w:val="0000" w:firstRow="0" w:lastRow="0" w:firstColumn="0" w:lastColumn="0" w:noHBand="0" w:noVBand="0"/>
        </w:tblPrEx>
        <w:trPr>
          <w:trHeight w:val="432"/>
        </w:trPr>
        <w:tc>
          <w:tcPr>
            <w:tcW w:w="5334" w:type="dxa"/>
            <w:gridSpan w:val="2"/>
          </w:tcPr>
          <w:p w14:paraId="4B78A865" w14:textId="20AABD28" w:rsidR="009E1F96" w:rsidRPr="009E1F96" w:rsidRDefault="009E1F96" w:rsidP="009E1F9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9E1F96">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22</w:t>
            </w:r>
            <w:r w:rsidRPr="009E1F96">
              <w:rPr>
                <w:rFonts w:ascii="Times New Roman" w:eastAsia="Times New Roman" w:hAnsi="Times New Roman"/>
                <w:snapToGrid w:val="0"/>
                <w:sz w:val="24"/>
                <w:szCs w:val="24"/>
                <w:lang w:eastAsia="ru-RU"/>
              </w:rPr>
              <w:t xml:space="preserve"> г.</w:t>
            </w:r>
          </w:p>
        </w:tc>
        <w:tc>
          <w:tcPr>
            <w:tcW w:w="4413" w:type="dxa"/>
            <w:gridSpan w:val="2"/>
          </w:tcPr>
          <w:p w14:paraId="6EE10D98" w14:textId="4BA9FB23" w:rsidR="009E1F96" w:rsidRPr="009E1F96" w:rsidRDefault="009E1F96" w:rsidP="009E1F9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9E1F96">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22</w:t>
            </w:r>
            <w:r w:rsidRPr="009E1F96">
              <w:rPr>
                <w:rFonts w:ascii="Times New Roman" w:eastAsia="Times New Roman" w:hAnsi="Times New Roman"/>
                <w:snapToGrid w:val="0"/>
                <w:sz w:val="24"/>
                <w:szCs w:val="24"/>
                <w:lang w:eastAsia="ru-RU"/>
              </w:rPr>
              <w:t xml:space="preserve"> г.</w:t>
            </w:r>
          </w:p>
        </w:tc>
      </w:tr>
    </w:tbl>
    <w:p w14:paraId="2D999080"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77495AA9"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5427EF44"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1B12F6DF" w14:textId="191F9A9E" w:rsidR="009E1F96" w:rsidRDefault="009E1F96" w:rsidP="009E1F96">
      <w:pPr>
        <w:spacing w:after="0" w:line="240" w:lineRule="auto"/>
        <w:ind w:firstLine="567"/>
        <w:jc w:val="right"/>
        <w:rPr>
          <w:rFonts w:ascii="Times New Roman" w:eastAsia="Times New Roman" w:hAnsi="Times New Roman"/>
          <w:i/>
          <w:sz w:val="24"/>
          <w:szCs w:val="24"/>
          <w:lang w:eastAsia="ru-RU"/>
        </w:rPr>
      </w:pPr>
    </w:p>
    <w:p w14:paraId="6C7B6335" w14:textId="77777777" w:rsidR="00B30597" w:rsidRPr="009E1F96" w:rsidRDefault="00B30597" w:rsidP="009E1F96">
      <w:pPr>
        <w:spacing w:after="0" w:line="240" w:lineRule="auto"/>
        <w:ind w:firstLine="567"/>
        <w:jc w:val="right"/>
        <w:rPr>
          <w:rFonts w:ascii="Times New Roman" w:eastAsia="Times New Roman" w:hAnsi="Times New Roman"/>
          <w:i/>
          <w:sz w:val="24"/>
          <w:szCs w:val="24"/>
          <w:lang w:eastAsia="ru-RU"/>
        </w:rPr>
      </w:pPr>
    </w:p>
    <w:p w14:paraId="41958375"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r w:rsidRPr="009E1F96">
        <w:rPr>
          <w:rFonts w:ascii="Times New Roman" w:eastAsia="Times New Roman" w:hAnsi="Times New Roman"/>
          <w:i/>
          <w:sz w:val="24"/>
          <w:szCs w:val="24"/>
          <w:lang w:eastAsia="ru-RU"/>
        </w:rPr>
        <w:lastRenderedPageBreak/>
        <w:t xml:space="preserve">Приложение № 1 к договору поставки </w:t>
      </w:r>
    </w:p>
    <w:p w14:paraId="1FE0ED0F" w14:textId="77777777" w:rsidR="009E1F96" w:rsidRPr="009E1F96" w:rsidRDefault="009E1F96" w:rsidP="009E1F96">
      <w:pPr>
        <w:spacing w:after="0" w:line="240" w:lineRule="auto"/>
        <w:ind w:firstLine="567"/>
        <w:rPr>
          <w:rFonts w:ascii="Times New Roman" w:eastAsia="Times New Roman" w:hAnsi="Times New Roman"/>
          <w:i/>
          <w:sz w:val="24"/>
          <w:szCs w:val="24"/>
          <w:lang w:eastAsia="ru-RU"/>
        </w:rPr>
      </w:pPr>
      <w:r w:rsidRPr="009E1F96">
        <w:rPr>
          <w:rFonts w:ascii="Times New Roman" w:eastAsia="Times New Roman" w:hAnsi="Times New Roman"/>
          <w:i/>
          <w:sz w:val="24"/>
          <w:szCs w:val="24"/>
          <w:lang w:eastAsia="ru-RU"/>
        </w:rPr>
        <w:t xml:space="preserve">                                                                                 №                от   </w:t>
      </w:r>
    </w:p>
    <w:p w14:paraId="12F30BDA" w14:textId="77777777" w:rsidR="009E1F96" w:rsidRPr="009E1F96" w:rsidRDefault="009E1F96" w:rsidP="009E1F96">
      <w:pPr>
        <w:spacing w:after="0" w:line="240" w:lineRule="auto"/>
        <w:ind w:firstLine="567"/>
        <w:rPr>
          <w:rFonts w:ascii="Times New Roman" w:eastAsia="Times New Roman" w:hAnsi="Times New Roman"/>
          <w:i/>
          <w:sz w:val="24"/>
          <w:szCs w:val="24"/>
          <w:lang w:eastAsia="ru-RU"/>
        </w:rPr>
      </w:pPr>
    </w:p>
    <w:p w14:paraId="111A74E7"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9E1F96" w:rsidRPr="009E1F96" w14:paraId="6C726AE3" w14:textId="77777777" w:rsidTr="001B7EA9">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F037911"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w:t>
            </w:r>
          </w:p>
          <w:p w14:paraId="03484F08"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80C8ED2"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Наименование</w:t>
            </w:r>
          </w:p>
          <w:p w14:paraId="64CFC882"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24C193B" w14:textId="77777777" w:rsidR="009E1F96" w:rsidRPr="009E1F96" w:rsidRDefault="009E1F96" w:rsidP="009E1F96">
            <w:pPr>
              <w:spacing w:after="0" w:line="240" w:lineRule="auto"/>
              <w:ind w:firstLine="3"/>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C70BA36" w14:textId="77777777" w:rsidR="009E1F96" w:rsidRPr="009E1F96" w:rsidRDefault="009E1F96" w:rsidP="009E1F96">
            <w:pPr>
              <w:spacing w:after="0" w:line="240" w:lineRule="auto"/>
              <w:ind w:firstLine="3"/>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napToGrid w:val="0"/>
                <w:spacing w:val="-6"/>
                <w:sz w:val="18"/>
                <w:szCs w:val="18"/>
                <w:lang w:eastAsia="ru-RU"/>
              </w:rPr>
              <w:t>Производитель,</w:t>
            </w:r>
          </w:p>
          <w:p w14:paraId="5BA471EC"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EB34F70"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FB5A52"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8C4E56F" w14:textId="77777777" w:rsidR="009E1F96" w:rsidRPr="009E1F96" w:rsidRDefault="009E1F96" w:rsidP="009E1F96">
            <w:pPr>
              <w:spacing w:after="0" w:line="240" w:lineRule="auto"/>
              <w:ind w:hanging="16"/>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 xml:space="preserve">Цена </w:t>
            </w:r>
          </w:p>
          <w:p w14:paraId="34A2D7E0" w14:textId="77777777" w:rsidR="009E1F96" w:rsidRPr="009E1F96" w:rsidRDefault="009E1F96" w:rsidP="009E1F96">
            <w:pPr>
              <w:spacing w:after="0" w:line="240" w:lineRule="auto"/>
              <w:ind w:hanging="16"/>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6406C49" w14:textId="77777777" w:rsidR="009E1F96" w:rsidRPr="009E1F96" w:rsidRDefault="009E1F96" w:rsidP="009E1F96">
            <w:pPr>
              <w:spacing w:after="0" w:line="240" w:lineRule="auto"/>
              <w:ind w:firstLine="69"/>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 xml:space="preserve">Сумма </w:t>
            </w:r>
          </w:p>
          <w:p w14:paraId="50872A66" w14:textId="77777777" w:rsidR="009E1F96" w:rsidRPr="009E1F96" w:rsidRDefault="009E1F96" w:rsidP="009E1F96">
            <w:pPr>
              <w:spacing w:after="0" w:line="240" w:lineRule="auto"/>
              <w:ind w:firstLine="69"/>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с НДС/ без НДС, руб.</w:t>
            </w:r>
          </w:p>
        </w:tc>
      </w:tr>
      <w:tr w:rsidR="009E1F96" w:rsidRPr="009E1F96" w14:paraId="525C9086" w14:textId="77777777" w:rsidTr="001B7EA9">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C7B6C84" w14:textId="77777777" w:rsidR="009E1F96" w:rsidRPr="009E1F96" w:rsidRDefault="009E1F96" w:rsidP="009E1F96">
            <w:pPr>
              <w:spacing w:after="0" w:line="240" w:lineRule="auto"/>
              <w:jc w:val="center"/>
              <w:rPr>
                <w:rFonts w:ascii="Times New Roman" w:eastAsia="Times New Roman" w:hAnsi="Times New Roman"/>
                <w:snapToGrid w:val="0"/>
                <w:spacing w:val="-6"/>
                <w:sz w:val="18"/>
                <w:szCs w:val="18"/>
                <w:lang w:val="en-US" w:eastAsia="ru-RU"/>
              </w:rPr>
            </w:pPr>
            <w:r w:rsidRPr="009E1F96">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5FEED14" w14:textId="77777777" w:rsidR="009E1F96" w:rsidRPr="009E1F96" w:rsidRDefault="009E1F96" w:rsidP="009E1F96">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FD9EC1C" w14:textId="77777777" w:rsidR="009E1F96" w:rsidRPr="009E1F96" w:rsidRDefault="009E1F96" w:rsidP="009E1F96">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643D1D4" w14:textId="77777777" w:rsidR="009E1F96" w:rsidRPr="009E1F96" w:rsidRDefault="009E1F96" w:rsidP="009E1F96">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57BD3" w14:textId="77777777" w:rsidR="009E1F96" w:rsidRPr="009E1F96" w:rsidRDefault="009E1F96" w:rsidP="009E1F96">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FBFDE9" w14:textId="77777777" w:rsidR="009E1F96" w:rsidRPr="009E1F96" w:rsidRDefault="009E1F96" w:rsidP="009E1F96">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488639" w14:textId="77777777" w:rsidR="009E1F96" w:rsidRPr="009E1F96" w:rsidRDefault="009E1F96" w:rsidP="009E1F96">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52037C" w14:textId="77777777" w:rsidR="009E1F96" w:rsidRPr="009E1F96" w:rsidRDefault="009E1F96" w:rsidP="009E1F96">
            <w:pPr>
              <w:suppressAutoHyphens/>
              <w:spacing w:after="60" w:line="240" w:lineRule="auto"/>
              <w:jc w:val="center"/>
              <w:rPr>
                <w:rFonts w:ascii="Times New Roman" w:eastAsia="Times New Roman" w:hAnsi="Times New Roman"/>
                <w:sz w:val="20"/>
                <w:szCs w:val="20"/>
                <w:lang w:eastAsia="ar-SA"/>
              </w:rPr>
            </w:pPr>
          </w:p>
        </w:tc>
      </w:tr>
      <w:tr w:rsidR="009E1F96" w:rsidRPr="009E1F96" w14:paraId="1C162159" w14:textId="77777777" w:rsidTr="001B7EA9">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2154C6"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4DBDFF94" w14:textId="77777777" w:rsidR="009E1F96" w:rsidRPr="009E1F96" w:rsidRDefault="009E1F96" w:rsidP="009E1F96">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D02ADD4" w14:textId="77777777" w:rsidR="009E1F96" w:rsidRPr="009E1F96" w:rsidRDefault="009E1F96" w:rsidP="009E1F96">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AD3686C" w14:textId="77777777" w:rsidR="009E1F96" w:rsidRPr="009E1F96" w:rsidRDefault="009E1F96" w:rsidP="009E1F96">
            <w:pPr>
              <w:spacing w:after="0" w:line="240" w:lineRule="auto"/>
              <w:ind w:right="125" w:firstLine="52"/>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B59B8DF"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9E1F96" w:rsidRPr="009E1F96" w14:paraId="6F8EE2BF" w14:textId="77777777" w:rsidTr="001B7EA9">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80A211C"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A4F77A" w14:textId="77777777" w:rsidR="009E1F96" w:rsidRPr="009E1F96" w:rsidRDefault="009E1F96" w:rsidP="009E1F9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EB6E805"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F00CD0" w14:textId="1A306711"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 xml:space="preserve">НДС </w:t>
            </w:r>
            <w:r>
              <w:rPr>
                <w:rFonts w:ascii="Times New Roman" w:eastAsia="Times New Roman" w:hAnsi="Times New Roman"/>
                <w:b/>
                <w:bCs/>
                <w:snapToGrid w:val="0"/>
                <w:spacing w:val="-6"/>
                <w:sz w:val="20"/>
                <w:szCs w:val="20"/>
                <w:lang w:eastAsia="ru-RU"/>
              </w:rPr>
              <w:t>20</w:t>
            </w:r>
            <w:r w:rsidRPr="009E1F96">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928714A"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9E1F96" w:rsidRPr="009E1F96" w14:paraId="74209671" w14:textId="77777777" w:rsidTr="001B7EA9">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79DA26F"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56D6FA3" w14:textId="77777777" w:rsidR="009E1F96" w:rsidRPr="009E1F96" w:rsidRDefault="009E1F96" w:rsidP="009E1F9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260AEF5"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24D8AD"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993F5C"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1386E14"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p>
    <w:p w14:paraId="0CE3C704"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p>
    <w:p w14:paraId="19569E7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r w:rsidRPr="009E1F96">
        <w:rPr>
          <w:rFonts w:ascii="Times New Roman" w:eastAsia="Times New Roman" w:hAnsi="Times New Roman"/>
          <w:b/>
          <w:snapToGrid w:val="0"/>
          <w:spacing w:val="-6"/>
          <w:sz w:val="22"/>
          <w:szCs w:val="22"/>
          <w:lang w:eastAsia="ru-RU"/>
        </w:rPr>
        <w:t>ПОДПИСИ СТОРОН</w:t>
      </w:r>
    </w:p>
    <w:p w14:paraId="2B096BE2"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p>
    <w:p w14:paraId="237C893B" w14:textId="77777777" w:rsidR="009E1F96" w:rsidRPr="009E1F96" w:rsidRDefault="009E1F96" w:rsidP="009E1F96">
      <w:pPr>
        <w:suppressAutoHyphens/>
        <w:spacing w:after="60" w:line="240" w:lineRule="auto"/>
        <w:jc w:val="both"/>
        <w:rPr>
          <w:rFonts w:ascii="Times New Roman" w:eastAsia="Times New Roman" w:hAnsi="Times New Roman"/>
          <w:b/>
          <w:sz w:val="22"/>
          <w:szCs w:val="22"/>
          <w:lang w:eastAsia="ar-SA"/>
        </w:rPr>
      </w:pPr>
      <w:r w:rsidRPr="009E1F96">
        <w:rPr>
          <w:rFonts w:ascii="Times New Roman" w:eastAsia="Times New Roman" w:hAnsi="Times New Roman"/>
          <w:b/>
          <w:sz w:val="22"/>
          <w:szCs w:val="22"/>
          <w:lang w:eastAsia="ar-SA"/>
        </w:rPr>
        <w:t>ПОСТАВЩИК                                                                     ПОКУПАТЕЛЬ</w:t>
      </w:r>
    </w:p>
    <w:p w14:paraId="7BA964E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p>
    <w:p w14:paraId="2C904B1B"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p w14:paraId="369E215A" w14:textId="77777777" w:rsidR="009E1F96" w:rsidRPr="009E1F96" w:rsidRDefault="009E1F96" w:rsidP="009E1F96">
      <w:pPr>
        <w:suppressAutoHyphens/>
        <w:spacing w:after="60" w:line="240" w:lineRule="auto"/>
        <w:jc w:val="both"/>
        <w:rPr>
          <w:rFonts w:ascii="Times New Roman" w:eastAsia="Times New Roman" w:hAnsi="Times New Roman"/>
          <w:b/>
          <w:sz w:val="24"/>
          <w:szCs w:val="24"/>
          <w:lang w:eastAsia="ar-SA"/>
        </w:rPr>
      </w:pPr>
      <w:r w:rsidRPr="009E1F96">
        <w:rPr>
          <w:rFonts w:ascii="Times New Roman" w:eastAsia="Times New Roman" w:hAnsi="Times New Roman"/>
          <w:b/>
          <w:sz w:val="24"/>
          <w:szCs w:val="24"/>
          <w:lang w:eastAsia="ar-SA"/>
        </w:rPr>
        <w:t xml:space="preserve">                                                                                                Генеральный директор</w:t>
      </w:r>
    </w:p>
    <w:p w14:paraId="6B724BAA" w14:textId="77777777" w:rsidR="009E1F96" w:rsidRPr="009E1F96" w:rsidRDefault="009E1F96" w:rsidP="009E1F96">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1ACDAE06" w14:textId="77777777" w:rsidR="009E1F96" w:rsidRPr="009E1F96" w:rsidRDefault="009E1F96" w:rsidP="009E1F96">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9E1F96">
        <w:rPr>
          <w:rFonts w:ascii="Times New Roman" w:eastAsia="Times New Roman" w:hAnsi="Times New Roman"/>
          <w:sz w:val="24"/>
          <w:szCs w:val="24"/>
          <w:lang w:eastAsia="ar-SA"/>
        </w:rPr>
        <w:t>_______________                                                                 __________________</w:t>
      </w:r>
    </w:p>
    <w:p w14:paraId="5F99D9FE" w14:textId="77777777" w:rsidR="009E1F96" w:rsidRPr="009E1F96" w:rsidRDefault="009E1F96" w:rsidP="009E1F96">
      <w:pPr>
        <w:suppressAutoHyphens/>
        <w:spacing w:after="60" w:line="240" w:lineRule="auto"/>
        <w:jc w:val="both"/>
        <w:rPr>
          <w:rFonts w:ascii="Times New Roman" w:eastAsia="Times New Roman" w:hAnsi="Times New Roman"/>
          <w:sz w:val="24"/>
          <w:szCs w:val="24"/>
          <w:lang w:eastAsia="ar-SA"/>
        </w:rPr>
      </w:pPr>
    </w:p>
    <w:p w14:paraId="2C4CDFDC"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C34B4B2"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04C5DD"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3832F31" w14:textId="77777777" w:rsidR="00994977" w:rsidRDefault="00994977" w:rsidP="00C87448">
      <w:pPr>
        <w:spacing w:after="0" w:line="240" w:lineRule="auto"/>
        <w:jc w:val="right"/>
        <w:rPr>
          <w:rFonts w:ascii="Times New Roman" w:eastAsia="Calibri" w:hAnsi="Times New Roman"/>
          <w:sz w:val="22"/>
          <w:szCs w:val="22"/>
        </w:rPr>
      </w:pPr>
    </w:p>
    <w:p w14:paraId="4CADC22C" w14:textId="77777777" w:rsidR="00994977" w:rsidRDefault="00994977" w:rsidP="00C87448">
      <w:pPr>
        <w:spacing w:after="0" w:line="240" w:lineRule="auto"/>
        <w:jc w:val="right"/>
        <w:rPr>
          <w:rFonts w:ascii="Times New Roman" w:eastAsia="Calibri" w:hAnsi="Times New Roman"/>
          <w:sz w:val="22"/>
          <w:szCs w:val="22"/>
        </w:rPr>
      </w:pPr>
    </w:p>
    <w:p w14:paraId="10F714D1" w14:textId="77777777" w:rsidR="00994977" w:rsidRDefault="00994977" w:rsidP="00C87448">
      <w:pPr>
        <w:spacing w:after="0" w:line="240" w:lineRule="auto"/>
        <w:jc w:val="right"/>
        <w:rPr>
          <w:rFonts w:ascii="Times New Roman" w:eastAsia="Calibri" w:hAnsi="Times New Roman"/>
          <w:sz w:val="22"/>
          <w:szCs w:val="22"/>
        </w:rPr>
      </w:pPr>
    </w:p>
    <w:p w14:paraId="2A69E84A" w14:textId="77777777" w:rsidR="00994977" w:rsidRDefault="00994977" w:rsidP="00C87448">
      <w:pPr>
        <w:spacing w:after="0" w:line="240" w:lineRule="auto"/>
        <w:jc w:val="right"/>
        <w:rPr>
          <w:rFonts w:ascii="Times New Roman" w:eastAsia="Calibri" w:hAnsi="Times New Roman"/>
          <w:sz w:val="22"/>
          <w:szCs w:val="22"/>
        </w:rPr>
      </w:pPr>
    </w:p>
    <w:p w14:paraId="14DBAF0A" w14:textId="77777777" w:rsidR="00994977" w:rsidRDefault="00994977" w:rsidP="00C87448">
      <w:pPr>
        <w:spacing w:after="0" w:line="240" w:lineRule="auto"/>
        <w:jc w:val="right"/>
        <w:rPr>
          <w:rFonts w:ascii="Times New Roman" w:eastAsia="Calibri" w:hAnsi="Times New Roman"/>
          <w:sz w:val="22"/>
          <w:szCs w:val="22"/>
        </w:rPr>
      </w:pPr>
    </w:p>
    <w:p w14:paraId="5799FFE6"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3EFC9025"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03F758A3"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5C0E8A48"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6FC8C7FA"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70464CD3"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5858F595"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05F34B2D"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1095E0CA"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265EE4D4"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654CFC33" w14:textId="77777777" w:rsidR="009E1F96" w:rsidRDefault="009E1F96" w:rsidP="009E1F96">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lastRenderedPageBreak/>
        <w:t>9.</w:t>
      </w:r>
      <w:r w:rsidRPr="00770F92">
        <w:rPr>
          <w:rFonts w:ascii="Times New Roman" w:eastAsia="Times New Roman" w:hAnsi="Times New Roman"/>
          <w:b/>
          <w:lang w:eastAsia="ru-RU"/>
        </w:rPr>
        <w:t>Техническое задание</w:t>
      </w:r>
    </w:p>
    <w:p w14:paraId="31808E9C" w14:textId="77777777" w:rsidR="00B30597" w:rsidRPr="00B30597" w:rsidRDefault="00B30597" w:rsidP="00B30597">
      <w:pPr>
        <w:jc w:val="center"/>
        <w:rPr>
          <w:rFonts w:ascii="Times New Roman" w:hAnsi="Times New Roman"/>
          <w:b/>
          <w:sz w:val="24"/>
          <w:szCs w:val="24"/>
          <w:lang w:eastAsia="ru-RU"/>
        </w:rPr>
      </w:pPr>
      <w:r w:rsidRPr="00B30597">
        <w:rPr>
          <w:rFonts w:ascii="Times New Roman" w:hAnsi="Times New Roman"/>
          <w:b/>
          <w:sz w:val="24"/>
          <w:szCs w:val="24"/>
          <w:lang w:eastAsia="ru-RU"/>
        </w:rPr>
        <w:t>на поставку кабельно-проводниковой продукции для нужд АО «Магаданэлектросеть»</w:t>
      </w:r>
    </w:p>
    <w:p w14:paraId="2BEBD30F" w14:textId="77777777" w:rsidR="00B30597" w:rsidRPr="00B30597" w:rsidRDefault="00B30597" w:rsidP="00B30597">
      <w:pPr>
        <w:numPr>
          <w:ilvl w:val="0"/>
          <w:numId w:val="46"/>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B30597">
        <w:rPr>
          <w:rFonts w:ascii="Times New Roman" w:eastAsia="Times New Roman" w:hAnsi="Times New Roman"/>
          <w:b/>
          <w:bCs/>
          <w:sz w:val="24"/>
          <w:szCs w:val="24"/>
          <w:lang w:eastAsia="ru-RU"/>
        </w:rPr>
        <w:t>Наименование поставляемых товаров, количество, сроки поставки:</w:t>
      </w:r>
    </w:p>
    <w:p w14:paraId="110CBEDE" w14:textId="77777777" w:rsidR="00B30597" w:rsidRPr="00B30597" w:rsidRDefault="00B30597" w:rsidP="00B30597">
      <w:pPr>
        <w:keepLines/>
        <w:numPr>
          <w:ilvl w:val="1"/>
          <w:numId w:val="46"/>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Кабель силовой с алюминиевыми жилами в бумажной изоляции ААБл-6 3х120– 500м.</w:t>
      </w:r>
    </w:p>
    <w:p w14:paraId="31030B03" w14:textId="77777777" w:rsidR="00B30597" w:rsidRPr="00B30597" w:rsidRDefault="00B30597" w:rsidP="00B30597">
      <w:pPr>
        <w:keepLines/>
        <w:numPr>
          <w:ilvl w:val="1"/>
          <w:numId w:val="46"/>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Кабель силовой с алюминиевыми жилами в бумажной изоляции ААБл-10 3х120– 300м.</w:t>
      </w:r>
    </w:p>
    <w:p w14:paraId="5CCA4D0D" w14:textId="77777777" w:rsidR="00B30597" w:rsidRPr="00B30597" w:rsidRDefault="00B30597" w:rsidP="00B30597">
      <w:pPr>
        <w:keepLines/>
        <w:numPr>
          <w:ilvl w:val="1"/>
          <w:numId w:val="46"/>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Кабель силовой с алюминиевыми жилами, бронированный лентами, с изоляцией и защитным шлангом из ПВХ АВБбШв 4х70 – 300м.</w:t>
      </w:r>
    </w:p>
    <w:p w14:paraId="57FAD931" w14:textId="77777777" w:rsidR="00B30597" w:rsidRPr="00B30597" w:rsidRDefault="00B30597" w:rsidP="00B30597">
      <w:pPr>
        <w:keepLines/>
        <w:numPr>
          <w:ilvl w:val="1"/>
          <w:numId w:val="46"/>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Кабель силовой с алюминиевыми жилами, бронированный лентами, с изоляцией и защитным шлангом из ПВХ АВБбШв 4х95 – 400м.</w:t>
      </w:r>
    </w:p>
    <w:p w14:paraId="4D6B151A" w14:textId="77777777" w:rsidR="00B30597" w:rsidRPr="00B30597" w:rsidRDefault="00B30597" w:rsidP="00B30597">
      <w:pPr>
        <w:keepLines/>
        <w:numPr>
          <w:ilvl w:val="1"/>
          <w:numId w:val="46"/>
        </w:numPr>
        <w:tabs>
          <w:tab w:val="left" w:pos="567"/>
          <w:tab w:val="left" w:pos="1134"/>
        </w:tabs>
        <w:spacing w:after="0" w:line="240" w:lineRule="auto"/>
        <w:ind w:left="0" w:firstLine="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Кабель силовой с алюминиевыми жилами, бронированный лентами, с изоляцией и защитным шлангом из ПВХ АВБбШв 4х120 – 300м.</w:t>
      </w:r>
    </w:p>
    <w:p w14:paraId="20155A4B" w14:textId="77777777" w:rsidR="00B30597" w:rsidRPr="00B30597" w:rsidRDefault="00B30597" w:rsidP="00B30597">
      <w:pPr>
        <w:keepLines/>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Срок поставки – до 30.06.202</w:t>
      </w:r>
      <w:r w:rsidRPr="00B30597">
        <w:rPr>
          <w:rFonts w:ascii="Times New Roman" w:eastAsia="Times New Roman" w:hAnsi="Times New Roman"/>
          <w:bCs/>
          <w:sz w:val="24"/>
          <w:szCs w:val="24"/>
          <w:lang w:val="en-US" w:eastAsia="ru-RU"/>
        </w:rPr>
        <w:t>2</w:t>
      </w:r>
      <w:r w:rsidRPr="00B30597">
        <w:rPr>
          <w:rFonts w:ascii="Times New Roman" w:eastAsia="Times New Roman" w:hAnsi="Times New Roman"/>
          <w:bCs/>
          <w:sz w:val="24"/>
          <w:szCs w:val="24"/>
          <w:lang w:eastAsia="ru-RU"/>
        </w:rPr>
        <w:t xml:space="preserve"> г.</w:t>
      </w:r>
    </w:p>
    <w:p w14:paraId="6E35AC89" w14:textId="77777777" w:rsidR="00B30597" w:rsidRPr="00B30597" w:rsidRDefault="00B30597" w:rsidP="00B30597">
      <w:pPr>
        <w:numPr>
          <w:ilvl w:val="0"/>
          <w:numId w:val="46"/>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B30597">
        <w:rPr>
          <w:rFonts w:ascii="Times New Roman" w:eastAsia="Times New Roman" w:hAnsi="Times New Roman"/>
          <w:b/>
          <w:bCs/>
          <w:sz w:val="24"/>
          <w:szCs w:val="24"/>
          <w:lang w:eastAsia="ru-RU"/>
        </w:rPr>
        <w:t>Требования к качеству товаров, качественным и функциональным характеристикам товаров.</w:t>
      </w:r>
    </w:p>
    <w:p w14:paraId="1C28F3F1" w14:textId="77777777" w:rsidR="00B30597" w:rsidRPr="00B30597" w:rsidRDefault="00B30597" w:rsidP="00B30597">
      <w:pPr>
        <w:tabs>
          <w:tab w:val="left" w:pos="851"/>
          <w:tab w:val="left" w:pos="1134"/>
        </w:tabs>
        <w:spacing w:after="0" w:line="240" w:lineRule="auto"/>
        <w:ind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Весь поставляемый Поставщиком товар должен быть новым, ранее не использованным, не ранее 20</w:t>
      </w:r>
      <w:r w:rsidRPr="00B30597">
        <w:rPr>
          <w:rFonts w:ascii="Times New Roman" w:eastAsia="Times New Roman" w:hAnsi="Times New Roman"/>
          <w:bCs/>
          <w:color w:val="000000" w:themeColor="text1"/>
          <w:sz w:val="24"/>
          <w:szCs w:val="24"/>
          <w:lang w:eastAsia="ru-RU"/>
        </w:rPr>
        <w:t>21</w:t>
      </w:r>
      <w:r w:rsidRPr="00B30597">
        <w:rPr>
          <w:rFonts w:ascii="Times New Roman" w:eastAsia="Times New Roman" w:hAnsi="Times New Roman"/>
          <w:bCs/>
          <w:sz w:val="24"/>
          <w:szCs w:val="24"/>
          <w:lang w:eastAsia="ru-RU"/>
        </w:rPr>
        <w:t xml:space="preserve"> года выпуска. Товар должен соответствовать ГОСТ 18410-73 «Кабели силовые с пропитанной бумажной изоляцией. Технические условия». </w:t>
      </w:r>
    </w:p>
    <w:p w14:paraId="6A2314E1" w14:textId="77777777" w:rsidR="00B30597" w:rsidRPr="00B30597" w:rsidRDefault="00B30597" w:rsidP="00B30597">
      <w:pPr>
        <w:tabs>
          <w:tab w:val="left" w:pos="851"/>
          <w:tab w:val="left" w:pos="1134"/>
        </w:tabs>
        <w:spacing w:after="0" w:line="240" w:lineRule="auto"/>
        <w:ind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«ГОСТ 31996-2012 Кабели силовые с пластмассовой изоляцией на номинальное напряжение 0.66; 1 и 3 кВ Общие технические условия.»</w:t>
      </w:r>
    </w:p>
    <w:p w14:paraId="5EE4DBA5" w14:textId="77777777" w:rsidR="00B30597" w:rsidRPr="00B30597" w:rsidRDefault="00B30597" w:rsidP="00B30597">
      <w:pPr>
        <w:keepLines/>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Гарантийный срок на кабелиААБл-6/10кВ и АВБбШв – 1 не менее 54 месяцев.</w:t>
      </w:r>
    </w:p>
    <w:p w14:paraId="0CCB35F7" w14:textId="77777777" w:rsidR="00B30597" w:rsidRPr="00B30597" w:rsidRDefault="00B30597" w:rsidP="00B30597">
      <w:pPr>
        <w:keepLines/>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Срок службы - не менее 30 лет.</w:t>
      </w:r>
    </w:p>
    <w:p w14:paraId="6AE20338" w14:textId="77777777" w:rsidR="00B30597" w:rsidRPr="00B30597" w:rsidRDefault="00B30597" w:rsidP="00B30597">
      <w:pPr>
        <w:keepLines/>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Технические характеристики кабеля ААБл-6/10кВ:</w:t>
      </w:r>
    </w:p>
    <w:p w14:paraId="7BA267E9"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рабочее напряжение–6/10кВ;</w:t>
      </w:r>
    </w:p>
    <w:p w14:paraId="20795D7E"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температура окружающей среды при эксплуатации– от -50°С до +50°С;</w:t>
      </w:r>
    </w:p>
    <w:p w14:paraId="6B046A63"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относительная влажность воздуха (при температуре до +35°С) – до 98%;</w:t>
      </w:r>
    </w:p>
    <w:p w14:paraId="237239F9"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минимальная температура прокладки кабеля без предварительного подогрева – 0°С;</w:t>
      </w:r>
    </w:p>
    <w:p w14:paraId="7026CF69"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предельно допустимая температура нагрева жил кабелей в аварийном режиме (или режиме перегрузки)</w:t>
      </w:r>
      <w:r w:rsidRPr="00B30597">
        <w:rPr>
          <w:rFonts w:ascii="Times New Roman" w:eastAsia="Times New Roman" w:hAnsi="Times New Roman"/>
          <w:bCs/>
          <w:sz w:val="24"/>
          <w:szCs w:val="24"/>
          <w:lang w:eastAsia="ru-RU"/>
        </w:rPr>
        <w:tab/>
        <w:t xml:space="preserve">– +90°С; </w:t>
      </w:r>
    </w:p>
    <w:p w14:paraId="1BEFD3B3"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максимальная температура нагрева жил при коротком замыкании–+200°С;</w:t>
      </w:r>
    </w:p>
    <w:p w14:paraId="5A994AE0"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минимальный радиус изгиба при прокладке кабеля–25 диаметров кабеля;</w:t>
      </w:r>
    </w:p>
    <w:p w14:paraId="45DA4CD7"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электрическое сопротивление изоляции – не менее 200 МОм*км;</w:t>
      </w:r>
    </w:p>
    <w:p w14:paraId="62C2A94C" w14:textId="77777777" w:rsidR="00B30597" w:rsidRPr="00B30597" w:rsidRDefault="00B30597" w:rsidP="00B30597">
      <w:pPr>
        <w:keepLines/>
        <w:numPr>
          <w:ilvl w:val="0"/>
          <w:numId w:val="45"/>
        </w:numPr>
        <w:tabs>
          <w:tab w:val="left" w:pos="-284"/>
          <w:tab w:val="left" w:pos="851"/>
          <w:tab w:val="left" w:pos="1134"/>
        </w:tabs>
        <w:spacing w:after="0" w:line="240" w:lineRule="auto"/>
        <w:ind w:left="0" w:firstLine="709"/>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строительная длина – не менее 250 м.</w:t>
      </w:r>
    </w:p>
    <w:p w14:paraId="60E5B69A" w14:textId="77777777" w:rsidR="00B30597" w:rsidRPr="00B30597" w:rsidRDefault="00B30597" w:rsidP="00B30597">
      <w:pPr>
        <w:keepLines/>
        <w:tabs>
          <w:tab w:val="left" w:pos="-284"/>
          <w:tab w:val="left" w:pos="851"/>
          <w:tab w:val="left" w:pos="1134"/>
        </w:tabs>
        <w:spacing w:after="0" w:line="240" w:lineRule="auto"/>
        <w:jc w:val="both"/>
        <w:rPr>
          <w:rFonts w:ascii="Times New Roman" w:eastAsia="Times New Roman" w:hAnsi="Times New Roman"/>
          <w:bCs/>
          <w:sz w:val="24"/>
          <w:szCs w:val="24"/>
          <w:lang w:eastAsia="ru-RU"/>
        </w:rPr>
      </w:pPr>
    </w:p>
    <w:p w14:paraId="679B24A9" w14:textId="77777777" w:rsidR="00B30597" w:rsidRPr="00B30597" w:rsidRDefault="00B30597" w:rsidP="00B30597">
      <w:pPr>
        <w:keepLines/>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Технические характеристики кабеля АВБбШв - 1:</w:t>
      </w:r>
    </w:p>
    <w:p w14:paraId="45DA44C1"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рабочее напряжение–1 кВ;</w:t>
      </w:r>
    </w:p>
    <w:p w14:paraId="618C8664"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температура окружающей среды при эксплуатации– от -50°С до +50°С;</w:t>
      </w:r>
    </w:p>
    <w:p w14:paraId="670C81D8"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относительная влажность воздуха (при температуре до +35°С) – до 98%;</w:t>
      </w:r>
    </w:p>
    <w:p w14:paraId="65DE1B4D"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минимальная температура прокладки кабеля без предварительного подогрева – 0°С;</w:t>
      </w:r>
    </w:p>
    <w:p w14:paraId="14CA3F07"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сопротивление изоляции 1 км кабеля – не менее чем 100 МОм;</w:t>
      </w:r>
    </w:p>
    <w:p w14:paraId="2DE0B228"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предельная длительно допустимая рабочая t° жил– +80°С;</w:t>
      </w:r>
    </w:p>
    <w:p w14:paraId="201F6E5E" w14:textId="77777777" w:rsidR="00B30597" w:rsidRPr="00B30597" w:rsidRDefault="00B30597" w:rsidP="00B30597">
      <w:pPr>
        <w:keepLines/>
        <w:numPr>
          <w:ilvl w:val="0"/>
          <w:numId w:val="47"/>
        </w:numPr>
        <w:tabs>
          <w:tab w:val="left" w:pos="851"/>
          <w:tab w:val="left" w:pos="1134"/>
        </w:tabs>
        <w:spacing w:after="0" w:line="240" w:lineRule="auto"/>
        <w:ind w:left="0" w:hanging="142"/>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 xml:space="preserve">предельно допустимая температура нагрева жил кабелей в аварийном режиме (или режиме перегрузки)– +90°С; </w:t>
      </w:r>
    </w:p>
    <w:p w14:paraId="70D9CAB6"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максимальная температура нагрева жил при коротком замыкании–+200°С;</w:t>
      </w:r>
    </w:p>
    <w:p w14:paraId="6E429BA7"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минимальный радиус изгиба при прокладке кабеля–15 диаметров кабеля;</w:t>
      </w:r>
    </w:p>
    <w:p w14:paraId="0C5A5978" w14:textId="77777777" w:rsidR="00B30597" w:rsidRPr="00B30597" w:rsidRDefault="00B30597" w:rsidP="00B30597">
      <w:pPr>
        <w:keepLines/>
        <w:numPr>
          <w:ilvl w:val="0"/>
          <w:numId w:val="47"/>
        </w:numPr>
        <w:tabs>
          <w:tab w:val="left" w:pos="851"/>
          <w:tab w:val="left" w:pos="1134"/>
        </w:tabs>
        <w:spacing w:after="0" w:line="240" w:lineRule="auto"/>
        <w:ind w:left="0" w:hanging="720"/>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строительная длина – не менее 300 м.</w:t>
      </w:r>
    </w:p>
    <w:p w14:paraId="0127178E" w14:textId="77777777" w:rsidR="00B30597" w:rsidRPr="00B30597" w:rsidRDefault="00B30597" w:rsidP="00B30597">
      <w:pPr>
        <w:tabs>
          <w:tab w:val="left" w:pos="851"/>
          <w:tab w:val="left" w:pos="1134"/>
        </w:tabs>
        <w:spacing w:after="0" w:line="240" w:lineRule="auto"/>
        <w:contextualSpacing/>
        <w:jc w:val="both"/>
        <w:rPr>
          <w:rFonts w:ascii="Times New Roman" w:eastAsia="Times New Roman" w:hAnsi="Times New Roman"/>
          <w:b/>
          <w:bCs/>
          <w:sz w:val="24"/>
          <w:szCs w:val="24"/>
          <w:lang w:eastAsia="ru-RU"/>
        </w:rPr>
      </w:pPr>
    </w:p>
    <w:p w14:paraId="53BF5696" w14:textId="77777777" w:rsidR="00B30597" w:rsidRPr="00B30597" w:rsidRDefault="00B30597" w:rsidP="00B30597">
      <w:pPr>
        <w:numPr>
          <w:ilvl w:val="0"/>
          <w:numId w:val="46"/>
        </w:numPr>
        <w:tabs>
          <w:tab w:val="left" w:pos="851"/>
          <w:tab w:val="left" w:pos="1134"/>
        </w:tabs>
        <w:spacing w:after="0" w:line="240" w:lineRule="auto"/>
        <w:ind w:left="0" w:firstLine="709"/>
        <w:contextualSpacing/>
        <w:jc w:val="both"/>
        <w:rPr>
          <w:rFonts w:ascii="Times New Roman" w:eastAsia="Times New Roman" w:hAnsi="Times New Roman"/>
          <w:b/>
          <w:bCs/>
          <w:sz w:val="24"/>
          <w:szCs w:val="24"/>
          <w:lang w:eastAsia="ru-RU"/>
        </w:rPr>
      </w:pPr>
      <w:r w:rsidRPr="00B30597">
        <w:rPr>
          <w:rFonts w:ascii="Times New Roman" w:eastAsia="Times New Roman" w:hAnsi="Times New Roman"/>
          <w:b/>
          <w:bCs/>
          <w:sz w:val="24"/>
          <w:szCs w:val="24"/>
          <w:lang w:eastAsia="ru-RU"/>
        </w:rPr>
        <w:lastRenderedPageBreak/>
        <w:t>Перечень дополнительных документов, подтверждающих соответствие Участника закупки установленным требованиям:</w:t>
      </w:r>
    </w:p>
    <w:p w14:paraId="6E699494" w14:textId="77777777" w:rsidR="00B30597" w:rsidRPr="00B30597" w:rsidRDefault="00B30597" w:rsidP="00B30597">
      <w:pPr>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Заверенные Участником копии документов, подтверждающих соответствие предлагаемой продукции требованиям Заказчика (ГОСТам);</w:t>
      </w:r>
    </w:p>
    <w:p w14:paraId="6375E022" w14:textId="77777777" w:rsidR="00B30597" w:rsidRPr="00B30597" w:rsidRDefault="00B30597" w:rsidP="00B30597">
      <w:pPr>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Письмо завода-изготовителя о предоставлении права Участнику представления интересов завода-изготовителя в данной закупке или свидетельство о дилерстве (либо официальном представительстве) (при наличии);</w:t>
      </w:r>
    </w:p>
    <w:p w14:paraId="3C24679F" w14:textId="77777777" w:rsidR="00B30597" w:rsidRPr="00B30597" w:rsidRDefault="00B30597" w:rsidP="00B30597">
      <w:pPr>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 (при наличии);</w:t>
      </w:r>
    </w:p>
    <w:p w14:paraId="5BA80E7C" w14:textId="77777777" w:rsidR="00B30597" w:rsidRPr="00B30597" w:rsidRDefault="00B30597" w:rsidP="00B30597">
      <w:pPr>
        <w:numPr>
          <w:ilvl w:val="1"/>
          <w:numId w:val="46"/>
        </w:numPr>
        <w:tabs>
          <w:tab w:val="left" w:pos="851"/>
          <w:tab w:val="left" w:pos="1134"/>
        </w:tabs>
        <w:spacing w:after="0" w:line="240" w:lineRule="auto"/>
        <w:ind w:left="0" w:firstLine="709"/>
        <w:contextualSpacing/>
        <w:jc w:val="both"/>
        <w:rPr>
          <w:rFonts w:ascii="Times New Roman" w:eastAsia="Times New Roman" w:hAnsi="Times New Roman"/>
          <w:bCs/>
          <w:sz w:val="24"/>
          <w:szCs w:val="24"/>
          <w:lang w:eastAsia="ru-RU"/>
        </w:rPr>
      </w:pPr>
      <w:r w:rsidRPr="00B30597">
        <w:rPr>
          <w:rFonts w:ascii="Times New Roman" w:eastAsia="Times New Roman" w:hAnsi="Times New Roman"/>
          <w:bCs/>
          <w:sz w:val="24"/>
          <w:szCs w:val="24"/>
          <w:lang w:eastAsia="ru-RU"/>
        </w:rPr>
        <w:t>Отзывы от заказчиков аналогичной продукции (при наличии).</w:t>
      </w:r>
    </w:p>
    <w:p w14:paraId="1F3FB12F" w14:textId="77777777" w:rsidR="004F624C" w:rsidRDefault="004F624C" w:rsidP="00B30597">
      <w:pPr>
        <w:keepLines/>
        <w:spacing w:after="0" w:line="240" w:lineRule="auto"/>
        <w:jc w:val="both"/>
        <w:rPr>
          <w:rFonts w:ascii="Times New Roman" w:eastAsia="Times New Roman" w:hAnsi="Times New Roman"/>
          <w:sz w:val="24"/>
          <w:szCs w:val="24"/>
          <w:lang w:eastAsia="ru-RU"/>
        </w:rPr>
      </w:pPr>
    </w:p>
    <w:p w14:paraId="71A0B4FA" w14:textId="07FA0FE0" w:rsidR="00B30597" w:rsidRDefault="00B30597" w:rsidP="00994977">
      <w:pPr>
        <w:keepLines/>
        <w:spacing w:after="0" w:line="240" w:lineRule="auto"/>
        <w:jc w:val="center"/>
        <w:rPr>
          <w:rFonts w:ascii="Times New Roman" w:eastAsia="Times New Roman" w:hAnsi="Times New Roman"/>
          <w:sz w:val="24"/>
          <w:szCs w:val="24"/>
          <w:lang w:eastAsia="ru-RU"/>
        </w:rPr>
        <w:sectPr w:rsidR="00B30597" w:rsidSect="00660ACE">
          <w:footerReference w:type="default" r:id="rId16"/>
          <w:pgSz w:w="11906" w:h="16838"/>
          <w:pgMar w:top="993" w:right="850" w:bottom="1134" w:left="1701" w:header="708" w:footer="708" w:gutter="0"/>
          <w:cols w:space="708"/>
          <w:docGrid w:linePitch="360"/>
        </w:sectPr>
      </w:pPr>
    </w:p>
    <w:p w14:paraId="58BD038B" w14:textId="7D0375D9" w:rsidR="001D0B67" w:rsidRPr="007750CB" w:rsidRDefault="00B30597" w:rsidP="009E1F96">
      <w:pPr>
        <w:keepLines/>
        <w:spacing w:after="0" w:line="240" w:lineRule="auto"/>
        <w:jc w:val="center"/>
        <w:rPr>
          <w:rFonts w:ascii="Times New Roman" w:eastAsia="Calibri" w:hAnsi="Times New Roman"/>
          <w:b/>
          <w:bCs/>
          <w:sz w:val="24"/>
          <w:szCs w:val="24"/>
        </w:rPr>
      </w:pPr>
      <w:r w:rsidRPr="00B30597">
        <w:lastRenderedPageBreak/>
        <w:drawing>
          <wp:inline distT="0" distB="0" distL="0" distR="0" wp14:anchorId="05A3BF10" wp14:editId="19396626">
            <wp:extent cx="9341485" cy="5200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5200650"/>
                    </a:xfrm>
                    <a:prstGeom prst="rect">
                      <a:avLst/>
                    </a:prstGeom>
                    <a:noFill/>
                    <a:ln>
                      <a:noFill/>
                    </a:ln>
                  </pic:spPr>
                </pic:pic>
              </a:graphicData>
            </a:graphic>
          </wp:inline>
        </w:drawing>
      </w:r>
    </w:p>
    <w:sectPr w:rsidR="001D0B67" w:rsidRPr="007750CB" w:rsidSect="004F624C">
      <w:pgSz w:w="16838" w:h="11906" w:orient="landscape"/>
      <w:pgMar w:top="1701"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EB5671" w:rsidRDefault="00EB5671" w:rsidP="00BE4551">
      <w:pPr>
        <w:spacing w:after="0" w:line="240" w:lineRule="auto"/>
      </w:pPr>
      <w:r>
        <w:separator/>
      </w:r>
    </w:p>
  </w:endnote>
  <w:endnote w:type="continuationSeparator" w:id="0">
    <w:p w14:paraId="40BD98A7" w14:textId="77777777" w:rsidR="00EB5671" w:rsidRDefault="00EB5671" w:rsidP="00BE4551">
      <w:pPr>
        <w:spacing w:after="0" w:line="240" w:lineRule="auto"/>
      </w:pPr>
      <w:r>
        <w:continuationSeparator/>
      </w:r>
    </w:p>
  </w:endnote>
  <w:endnote w:type="continuationNotice" w:id="1">
    <w:p w14:paraId="4DD23DEA" w14:textId="77777777" w:rsidR="00EB5671" w:rsidRDefault="00EB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EB5671" w:rsidRPr="00A1776F" w:rsidRDefault="00EB567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F3C0B">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EB5671" w:rsidRPr="0032691D" w:rsidRDefault="00EB5671" w:rsidP="00773C33">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EB5671" w:rsidRPr="00744924" w:rsidRDefault="00EB5671" w:rsidP="00744924">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72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EB5671" w:rsidRDefault="00EB5671" w:rsidP="00BE4551">
      <w:pPr>
        <w:spacing w:after="0" w:line="240" w:lineRule="auto"/>
      </w:pPr>
      <w:r>
        <w:separator/>
      </w:r>
    </w:p>
  </w:footnote>
  <w:footnote w:type="continuationSeparator" w:id="0">
    <w:p w14:paraId="63340CDF" w14:textId="77777777" w:rsidR="00EB5671" w:rsidRDefault="00EB5671" w:rsidP="00BE4551">
      <w:pPr>
        <w:spacing w:after="0" w:line="240" w:lineRule="auto"/>
      </w:pPr>
      <w:r>
        <w:continuationSeparator/>
      </w:r>
    </w:p>
  </w:footnote>
  <w:footnote w:type="continuationNotice" w:id="1">
    <w:p w14:paraId="2262681B" w14:textId="77777777" w:rsidR="00EB5671" w:rsidRDefault="00EB5671">
      <w:pPr>
        <w:spacing w:after="0" w:line="240" w:lineRule="auto"/>
      </w:pPr>
    </w:p>
  </w:footnote>
  <w:footnote w:id="2">
    <w:p w14:paraId="774695B0" w14:textId="77777777" w:rsidR="00EB5671" w:rsidRPr="0067066B" w:rsidRDefault="00EB5671"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EB5671" w:rsidRDefault="00EB5671"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EB5671" w:rsidRPr="00877EB5" w:rsidRDefault="00EB5671"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EB5671" w:rsidRPr="0061579A" w:rsidRDefault="00EB5671"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EB5671" w:rsidRPr="00883D6A" w:rsidRDefault="00EB5671"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EB5671" w:rsidRDefault="00EB5671"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9EE2345" w14:textId="77777777" w:rsidR="00EB5671" w:rsidRPr="00012F73" w:rsidRDefault="00EB5671"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2">
    <w:p w14:paraId="5FCBC12A" w14:textId="77777777" w:rsidR="00EB5671" w:rsidRPr="00012F73" w:rsidRDefault="00EB5671"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3">
    <w:p w14:paraId="26BE63D1" w14:textId="77777777" w:rsidR="00EB5671" w:rsidRDefault="00EB5671"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EB5671" w:rsidRPr="00EB5C02" w:rsidRDefault="00EB5671">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EB5671" w:rsidRPr="00EB5C02" w:rsidRDefault="00EB5671">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96867"/>
    <w:multiLevelType w:val="multilevel"/>
    <w:tmpl w:val="14963CD0"/>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B6157"/>
    <w:multiLevelType w:val="hybridMultilevel"/>
    <w:tmpl w:val="174E729E"/>
    <w:lvl w:ilvl="0" w:tplc="FF2E5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7" w15:restartNumberingAfterBreak="0">
    <w:nsid w:val="291B2FCE"/>
    <w:multiLevelType w:val="hybridMultilevel"/>
    <w:tmpl w:val="DD50E6D8"/>
    <w:lvl w:ilvl="0" w:tplc="A12EDF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9"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0"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C5379B"/>
    <w:multiLevelType w:val="hybridMultilevel"/>
    <w:tmpl w:val="DAAA46BE"/>
    <w:lvl w:ilvl="0" w:tplc="FF2E5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2E2D16"/>
    <w:multiLevelType w:val="multilevel"/>
    <w:tmpl w:val="BBF63C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35"/>
  </w:num>
  <w:num w:numId="4">
    <w:abstractNumId w:val="23"/>
  </w:num>
  <w:num w:numId="5">
    <w:abstractNumId w:val="33"/>
  </w:num>
  <w:num w:numId="6">
    <w:abstractNumId w:val="42"/>
  </w:num>
  <w:num w:numId="7">
    <w:abstractNumId w:val="9"/>
  </w:num>
  <w:num w:numId="8">
    <w:abstractNumId w:val="24"/>
  </w:num>
  <w:num w:numId="9">
    <w:abstractNumId w:val="2"/>
  </w:num>
  <w:num w:numId="10">
    <w:abstractNumId w:val="7"/>
  </w:num>
  <w:num w:numId="11">
    <w:abstractNumId w:val="2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3"/>
  </w:num>
  <w:num w:numId="18">
    <w:abstractNumId w:val="27"/>
  </w:num>
  <w:num w:numId="19">
    <w:abstractNumId w:val="22"/>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5"/>
  </w:num>
  <w:num w:numId="29">
    <w:abstractNumId w:val="29"/>
  </w:num>
  <w:num w:numId="30">
    <w:abstractNumId w:val="30"/>
  </w:num>
  <w:num w:numId="31">
    <w:abstractNumId w:val="0"/>
  </w:num>
  <w:num w:numId="32">
    <w:abstractNumId w:val="6"/>
  </w:num>
  <w:num w:numId="33">
    <w:abstractNumId w:val="10"/>
  </w:num>
  <w:num w:numId="34">
    <w:abstractNumId w:val="1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8"/>
  </w:num>
  <w:num w:numId="36">
    <w:abstractNumId w:val="15"/>
  </w:num>
  <w:num w:numId="37">
    <w:abstractNumId w:val="16"/>
  </w:num>
  <w:num w:numId="38">
    <w:abstractNumId w:val="1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8"/>
  </w:num>
  <w:num w:numId="42">
    <w:abstractNumId w:val="41"/>
  </w:num>
  <w:num w:numId="43">
    <w:abstractNumId w:val="39"/>
  </w:num>
  <w:num w:numId="44">
    <w:abstractNumId w:val="1"/>
  </w:num>
  <w:num w:numId="45">
    <w:abstractNumId w:val="14"/>
  </w:num>
  <w:num w:numId="46">
    <w:abstractNumId w:val="36"/>
  </w:num>
  <w:num w:numId="4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A07"/>
    <w:rsid w:val="000D2ED5"/>
    <w:rsid w:val="000D3D99"/>
    <w:rsid w:val="000D41CE"/>
    <w:rsid w:val="000D42C0"/>
    <w:rsid w:val="000D4B30"/>
    <w:rsid w:val="000D4EAF"/>
    <w:rsid w:val="000D610B"/>
    <w:rsid w:val="000D6CFA"/>
    <w:rsid w:val="000D700D"/>
    <w:rsid w:val="000E05E1"/>
    <w:rsid w:val="000E0A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C0B"/>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928"/>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2EE0"/>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B67"/>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94D"/>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B9E"/>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C6F16"/>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550"/>
    <w:rsid w:val="002F2ADA"/>
    <w:rsid w:val="002F383C"/>
    <w:rsid w:val="002F3CE0"/>
    <w:rsid w:val="002F419B"/>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4C6"/>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4D4A"/>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3E7"/>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689"/>
    <w:rsid w:val="00453B32"/>
    <w:rsid w:val="00453C80"/>
    <w:rsid w:val="00453D36"/>
    <w:rsid w:val="00453E15"/>
    <w:rsid w:val="00453FFF"/>
    <w:rsid w:val="0045442C"/>
    <w:rsid w:val="00454969"/>
    <w:rsid w:val="0045605D"/>
    <w:rsid w:val="0045640D"/>
    <w:rsid w:val="004565BC"/>
    <w:rsid w:val="00457267"/>
    <w:rsid w:val="004576DA"/>
    <w:rsid w:val="00457D78"/>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34A"/>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E23"/>
    <w:rsid w:val="00491CAF"/>
    <w:rsid w:val="00491E20"/>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0E1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4C"/>
    <w:rsid w:val="004F68E0"/>
    <w:rsid w:val="004F68FD"/>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6F37"/>
    <w:rsid w:val="00587370"/>
    <w:rsid w:val="0058760F"/>
    <w:rsid w:val="00590133"/>
    <w:rsid w:val="005905EF"/>
    <w:rsid w:val="005908CD"/>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B6"/>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1F2A"/>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B7F"/>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A40"/>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35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619"/>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0706"/>
    <w:rsid w:val="006C15E7"/>
    <w:rsid w:val="006C1F4B"/>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730"/>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446"/>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6B10"/>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55D"/>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A04"/>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474"/>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899"/>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1F96"/>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57C1F"/>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67"/>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6B1F"/>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2C2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597"/>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25BD"/>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91"/>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00D"/>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70"/>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4B"/>
    <w:rsid w:val="00CB07B3"/>
    <w:rsid w:val="00CB09A8"/>
    <w:rsid w:val="00CB0E86"/>
    <w:rsid w:val="00CB102C"/>
    <w:rsid w:val="00CB17C2"/>
    <w:rsid w:val="00CB1B1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2D1"/>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1FC3"/>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C99"/>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37F11"/>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671"/>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8B08-C552-4BD0-A110-B433AF5D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27598</Words>
  <Characters>157315</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2021-04-12T03:46:00Z</dcterms:created>
  <dcterms:modified xsi:type="dcterms:W3CDTF">2022-02-25T01:19:00Z</dcterms:modified>
</cp:coreProperties>
</file>